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AC50E5"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80024381"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от _______ г. №_______</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C731F5" w:rsidRDefault="00B000E0" w:rsidP="00B000E0">
      <w:pPr>
        <w:pStyle w:val="western"/>
        <w:spacing w:before="0" w:beforeAutospacing="0" w:after="0" w:afterAutospacing="0"/>
        <w:jc w:val="center"/>
        <w:rPr>
          <w:color w:val="000000"/>
          <w:sz w:val="20"/>
          <w:szCs w:val="20"/>
        </w:rPr>
      </w:pPr>
      <w:r w:rsidRPr="00C731F5">
        <w:rPr>
          <w:b/>
          <w:bCs/>
          <w:color w:val="000000"/>
          <w:sz w:val="20"/>
          <w:szCs w:val="20"/>
        </w:rPr>
        <w:t>ДОКУМЕНТАЦИЯ О ЗАКУПКЕ №</w:t>
      </w:r>
      <w:r w:rsidR="008D2AFE">
        <w:rPr>
          <w:b/>
          <w:bCs/>
          <w:color w:val="000000"/>
          <w:sz w:val="20"/>
          <w:szCs w:val="20"/>
        </w:rPr>
        <w:t>19</w:t>
      </w:r>
      <w:r w:rsidR="00A075C4" w:rsidRPr="00C731F5">
        <w:rPr>
          <w:b/>
          <w:bCs/>
          <w:color w:val="000000"/>
          <w:sz w:val="20"/>
          <w:szCs w:val="20"/>
        </w:rPr>
        <w:t>/201</w:t>
      </w:r>
      <w:r w:rsidR="00944A0C" w:rsidRPr="00C731F5">
        <w:rPr>
          <w:b/>
          <w:bCs/>
          <w:color w:val="000000"/>
          <w:sz w:val="20"/>
          <w:szCs w:val="20"/>
        </w:rPr>
        <w:t>8</w:t>
      </w:r>
    </w:p>
    <w:p w:rsidR="00B000E0" w:rsidRPr="00C731F5" w:rsidRDefault="00B000E0" w:rsidP="00B000E0">
      <w:pPr>
        <w:pStyle w:val="a9"/>
        <w:contextualSpacing/>
        <w:jc w:val="both"/>
        <w:rPr>
          <w:rFonts w:ascii="Times New Roman" w:hAnsi="Times New Roman"/>
          <w:b/>
          <w:bCs/>
          <w:color w:val="000000"/>
          <w:sz w:val="20"/>
          <w:szCs w:val="20"/>
        </w:rPr>
      </w:pPr>
    </w:p>
    <w:p w:rsidR="00404CEC" w:rsidRPr="00335FA5" w:rsidRDefault="00B000E0" w:rsidP="00C731F5">
      <w:pPr>
        <w:pStyle w:val="ac"/>
        <w:keepLines/>
        <w:suppressLineNumbers/>
        <w:suppressAutoHyphens/>
        <w:spacing w:before="0" w:after="0"/>
        <w:rPr>
          <w:sz w:val="20"/>
          <w:szCs w:val="20"/>
        </w:rPr>
      </w:pPr>
      <w:r w:rsidRPr="00C731F5">
        <w:rPr>
          <w:rFonts w:ascii="Times New Roman" w:hAnsi="Times New Roman"/>
          <w:bCs w:val="0"/>
          <w:color w:val="000000"/>
          <w:sz w:val="20"/>
          <w:szCs w:val="20"/>
        </w:rPr>
        <w:t xml:space="preserve">открытый запрос цен </w:t>
      </w:r>
      <w:r w:rsidR="00C731F5" w:rsidRPr="00C731F5">
        <w:rPr>
          <w:rFonts w:ascii="Times New Roman" w:hAnsi="Times New Roman"/>
          <w:bCs w:val="0"/>
          <w:color w:val="000000"/>
          <w:sz w:val="20"/>
          <w:szCs w:val="20"/>
        </w:rPr>
        <w:t xml:space="preserve">оказание услуг по техническому обслуживанию оборудования </w:t>
      </w:r>
      <w:r w:rsidR="00335FA5">
        <w:rPr>
          <w:rFonts w:ascii="Times New Roman" w:hAnsi="Times New Roman"/>
          <w:bCs w:val="0"/>
          <w:color w:val="000000"/>
          <w:sz w:val="20"/>
          <w:szCs w:val="20"/>
        </w:rPr>
        <w:t>и программного обеспечения</w:t>
      </w:r>
    </w:p>
    <w:p w:rsidR="00B000E0" w:rsidRPr="00014C91" w:rsidRDefault="00B000E0" w:rsidP="00B000E0">
      <w:pPr>
        <w:keepLines/>
        <w:widowControl w:val="0"/>
        <w:suppressLineNumbers/>
        <w:tabs>
          <w:tab w:val="left" w:pos="6237"/>
        </w:tabs>
        <w:suppressAutoHyphens/>
        <w:snapToGrid w:val="0"/>
        <w:jc w:val="both"/>
        <w:rPr>
          <w:b/>
          <w:color w:val="000000"/>
          <w:kern w:val="28"/>
          <w:sz w:val="20"/>
          <w:szCs w:val="20"/>
        </w:rPr>
      </w:pPr>
    </w:p>
    <w:p w:rsidR="00B000E0" w:rsidRPr="00014C91" w:rsidRDefault="00B000E0" w:rsidP="00B000E0">
      <w:pPr>
        <w:pStyle w:val="a9"/>
        <w:contextualSpacing/>
        <w:jc w:val="both"/>
        <w:rPr>
          <w:rFonts w:ascii="Times New Roman" w:hAnsi="Times New Roman"/>
          <w:b/>
          <w:sz w:val="20"/>
          <w:szCs w:val="20"/>
        </w:rPr>
      </w:pPr>
    </w:p>
    <w:p w:rsidR="00B000E0" w:rsidRPr="00014C91" w:rsidRDefault="00B000E0" w:rsidP="00B000E0">
      <w:pPr>
        <w:pStyle w:val="a3"/>
        <w:spacing w:before="0" w:beforeAutospacing="0" w:after="0" w:afterAutospacing="0"/>
        <w:jc w:val="both"/>
        <w:rPr>
          <w:color w:val="000000"/>
          <w:sz w:val="20"/>
          <w:szCs w:val="20"/>
        </w:rPr>
      </w:pPr>
      <w:r w:rsidRPr="00014C91">
        <w:rPr>
          <w:b/>
          <w:bCs/>
          <w:color w:val="000000"/>
          <w:sz w:val="20"/>
          <w:szCs w:val="20"/>
        </w:rPr>
        <w:t xml:space="preserve"> </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B000E0" w:rsidRPr="00014C91"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B000E0" w:rsidP="00B000E0">
      <w:pPr>
        <w:tabs>
          <w:tab w:val="left" w:pos="6420"/>
        </w:tabs>
        <w:jc w:val="both"/>
        <w:rPr>
          <w:b/>
          <w:bCs/>
          <w:color w:val="000000"/>
          <w:sz w:val="20"/>
          <w:szCs w:val="20"/>
        </w:rPr>
      </w:pPr>
      <w:r w:rsidRPr="00014C91">
        <w:rPr>
          <w:b/>
          <w:bCs/>
          <w:color w:val="000000"/>
          <w:sz w:val="20"/>
          <w:szCs w:val="20"/>
        </w:rPr>
        <w:lastRenderedPageBreak/>
        <w:t>СОДЕРЖАНИЕ ДОКУМЕНТАЦИИ О ЗАКУПКЕ</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Начальная (максимальная) цена контракта. Порядок формирования цены контракта.</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ДОКУМЕНТАЦИЯ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Содержание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предоставления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Внесение изменений в документацию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ПОДАЧА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Изменения и отзыв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Заявки на участие в закупке,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Срок действия заявок на участие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Рассмотрение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Оценка, сравнение и предварительное ранжирование не отклоненных предложений.</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ЗАЯВКИ НА УЧАСТИЕ В </w:t>
      </w:r>
      <w:r w:rsidR="001E6AD6">
        <w:rPr>
          <w:color w:val="000000"/>
          <w:sz w:val="20"/>
          <w:szCs w:val="20"/>
        </w:rPr>
        <w:t>ЗАКУПОЧНОЙ ПРОЦЕДУРЕ</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ЗАПРОСА О ПРЕДОСТАВЛЕНИИ РАЗЪЯСНЕНИЙ ПОЛОЖЕНИЙ ЗАКУПОЧНОЙ ДОКУМЕНТАЦИИ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ЗАЯВЛЕНИЯ ОБ ОТЗЫВЕ ЗАЯВКИ НА УЧАСТИЕ В ЗАКУПКЕ</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Форма закупки: открытый запрос цен.</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r w:rsidRPr="00014C91">
        <w:rPr>
          <w:rFonts w:eastAsia="Calibri"/>
          <w:color w:val="000000"/>
          <w:sz w:val="20"/>
          <w:szCs w:val="20"/>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Начальная (максимальная) цена контракта. Порядок формирования цены контракта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Начальная (максимальная) цена контракта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т.ч.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соответствие участников </w:t>
      </w:r>
      <w:r w:rsidR="00BD45D7">
        <w:rPr>
          <w:color w:val="000000"/>
          <w:sz w:val="20"/>
          <w:szCs w:val="20"/>
        </w:rPr>
        <w:t>закупки</w:t>
      </w:r>
      <w:r w:rsidRPr="00014C91">
        <w:rPr>
          <w:color w:val="000000"/>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themeColor="text1"/>
          <w:sz w:val="20"/>
          <w:szCs w:val="20"/>
        </w:rPr>
        <w:t>участники процедур закупок должны быть правомочны заключать договор по итогам закупки;</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proofErr w:type="spellStart"/>
      <w:r w:rsidRPr="00014C91">
        <w:rPr>
          <w:sz w:val="20"/>
          <w:szCs w:val="20"/>
        </w:rPr>
        <w:t>непроведение</w:t>
      </w:r>
      <w:proofErr w:type="spellEnd"/>
      <w:r w:rsidRPr="00014C91">
        <w:rPr>
          <w:sz w:val="20"/>
          <w:szCs w:val="20"/>
        </w:rPr>
        <w:t xml:space="preserve"> ликвидации участника </w:t>
      </w:r>
      <w:r w:rsidR="00BD45D7">
        <w:rPr>
          <w:sz w:val="20"/>
          <w:szCs w:val="20"/>
        </w:rPr>
        <w:t>закупки</w:t>
      </w:r>
      <w:r w:rsidRPr="00014C91">
        <w:rPr>
          <w:sz w:val="20"/>
          <w:szCs w:val="20"/>
        </w:rPr>
        <w:t xml:space="preserve"> – юридического лица и отсутствие решения арбитражного суда о признании участника </w:t>
      </w:r>
      <w:r w:rsidR="00BD45D7">
        <w:rPr>
          <w:color w:val="000000"/>
          <w:sz w:val="20"/>
          <w:szCs w:val="20"/>
        </w:rPr>
        <w:t>закупки</w:t>
      </w:r>
      <w:r w:rsidRPr="00014C91">
        <w:rPr>
          <w:sz w:val="20"/>
          <w:szCs w:val="20"/>
        </w:rPr>
        <w:t xml:space="preserve">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proofErr w:type="spellStart"/>
      <w:r w:rsidRPr="00014C91">
        <w:rPr>
          <w:color w:val="000000"/>
          <w:sz w:val="20"/>
          <w:szCs w:val="20"/>
        </w:rPr>
        <w:t>неприостановление</w:t>
      </w:r>
      <w:proofErr w:type="spellEnd"/>
      <w:r w:rsidRPr="00014C91">
        <w:rPr>
          <w:color w:val="000000"/>
          <w:sz w:val="20"/>
          <w:szCs w:val="20"/>
        </w:rPr>
        <w:t xml:space="preserve"> деятельности участника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BD45D7">
        <w:rPr>
          <w:color w:val="000000"/>
          <w:sz w:val="20"/>
          <w:szCs w:val="20"/>
        </w:rPr>
        <w:t>закупки</w:t>
      </w:r>
      <w:r w:rsidR="00BD45D7" w:rsidRPr="00014C91">
        <w:rPr>
          <w:color w:val="000000" w:themeColor="text1"/>
          <w:sz w:val="20"/>
          <w:szCs w:val="20"/>
        </w:rPr>
        <w:t xml:space="preserve"> </w:t>
      </w:r>
      <w:r w:rsidRPr="00014C91">
        <w:rPr>
          <w:color w:val="000000" w:themeColor="text1"/>
          <w:sz w:val="20"/>
          <w:szCs w:val="20"/>
        </w:rPr>
        <w:t>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000E0" w:rsidRDefault="001B5985" w:rsidP="00B000E0">
      <w:pPr>
        <w:pStyle w:val="a3"/>
        <w:numPr>
          <w:ilvl w:val="0"/>
          <w:numId w:val="16"/>
        </w:numPr>
        <w:spacing w:before="0" w:beforeAutospacing="0" w:after="0" w:afterAutospacing="0"/>
        <w:ind w:left="0" w:firstLine="0"/>
        <w:jc w:val="both"/>
        <w:rPr>
          <w:color w:val="000000"/>
          <w:sz w:val="20"/>
          <w:szCs w:val="20"/>
        </w:rPr>
      </w:pPr>
      <w:r w:rsidRPr="00622C89">
        <w:rPr>
          <w:color w:val="000000"/>
          <w:sz w:val="20"/>
          <w:szCs w:val="20"/>
        </w:rPr>
        <w:t>отсутствие сведений об участнике закупки в реестре недобросовестных поставщиков, предусмотренн</w:t>
      </w:r>
      <w:r>
        <w:rPr>
          <w:color w:val="000000"/>
          <w:sz w:val="20"/>
          <w:szCs w:val="20"/>
        </w:rPr>
        <w:t>ых</w:t>
      </w:r>
      <w:r w:rsidRPr="00622C89">
        <w:rPr>
          <w:color w:val="000000"/>
          <w:sz w:val="20"/>
          <w:szCs w:val="20"/>
        </w:rPr>
        <w:t xml:space="preserve"> Федеральным</w:t>
      </w:r>
      <w:r>
        <w:rPr>
          <w:color w:val="000000"/>
          <w:sz w:val="20"/>
          <w:szCs w:val="20"/>
        </w:rPr>
        <w:t>и</w:t>
      </w:r>
      <w:r w:rsidRPr="00622C89">
        <w:rPr>
          <w:color w:val="000000"/>
          <w:sz w:val="20"/>
          <w:szCs w:val="20"/>
        </w:rPr>
        <w:t xml:space="preserve"> закон</w:t>
      </w:r>
      <w:r>
        <w:rPr>
          <w:color w:val="000000"/>
          <w:sz w:val="20"/>
          <w:szCs w:val="20"/>
        </w:rPr>
        <w:t>а</w:t>
      </w:r>
      <w:r w:rsidRPr="00622C89">
        <w:rPr>
          <w:color w:val="000000"/>
          <w:sz w:val="20"/>
          <w:szCs w:val="20"/>
        </w:rPr>
        <w:t>м</w:t>
      </w:r>
      <w:r>
        <w:rPr>
          <w:color w:val="000000"/>
          <w:sz w:val="20"/>
          <w:szCs w:val="20"/>
        </w:rPr>
        <w:t>и</w:t>
      </w:r>
      <w:r w:rsidRPr="00622C89">
        <w:rPr>
          <w:color w:val="000000"/>
          <w:sz w:val="20"/>
          <w:szCs w:val="20"/>
        </w:rPr>
        <w:t xml:space="preserve"> от 18 июля 2011 года № 223 – ФЗ «О закупках товаров, работ, услуг отдельными видами юридических лиц», от 5 апреля 2013 года № 44- ФЗ «О контрактной системе в сфере закупок товаров, работ, услуг для обеспечения госуда</w:t>
      </w:r>
      <w:r w:rsidR="00567C5A">
        <w:rPr>
          <w:color w:val="000000"/>
          <w:sz w:val="20"/>
          <w:szCs w:val="20"/>
        </w:rPr>
        <w:t>рственных и муниципальных нужд»;</w:t>
      </w:r>
    </w:p>
    <w:p w:rsid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решения об исключении, в том числе предстоящем исключении, участника закупки из ЕГРЮЛ регистрирующим органом;</w:t>
      </w:r>
    </w:p>
    <w:p w:rsid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дисквалификационных лиц в исполнительных органах (единоличного исполнительного органа) участника закупки;</w:t>
      </w:r>
    </w:p>
    <w:p w:rsidR="00567C5A" w:rsidRP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Pr="00014C91">
        <w:rPr>
          <w:color w:val="000000"/>
          <w:sz w:val="20"/>
          <w:szCs w:val="20"/>
        </w:rPr>
        <w:t xml:space="preserve"> не допускается к участию в закупке в случаях:</w:t>
      </w:r>
    </w:p>
    <w:p w:rsidR="00B000E0" w:rsidRPr="00014C91" w:rsidRDefault="00B000E0" w:rsidP="00B000E0">
      <w:pPr>
        <w:pStyle w:val="a9"/>
        <w:numPr>
          <w:ilvl w:val="0"/>
          <w:numId w:val="17"/>
        </w:numPr>
        <w:ind w:left="0" w:firstLine="0"/>
        <w:jc w:val="both"/>
        <w:rPr>
          <w:rFonts w:ascii="Times New Roman" w:hAnsi="Times New Roman"/>
          <w:sz w:val="20"/>
          <w:szCs w:val="20"/>
        </w:rPr>
      </w:pPr>
      <w:r w:rsidRPr="00014C91">
        <w:rPr>
          <w:rFonts w:ascii="Times New Roman" w:hAnsi="Times New Roman"/>
          <w:sz w:val="20"/>
          <w:szCs w:val="20"/>
        </w:rPr>
        <w:t>участник, представивший заявку, не соответствует требованиям к участникам закупки, установленным п. 1.1.5. настоящей документации:</w:t>
      </w:r>
    </w:p>
    <w:p w:rsidR="00B000E0" w:rsidRPr="00014C91" w:rsidRDefault="00B000E0" w:rsidP="00B000E0">
      <w:pPr>
        <w:pStyle w:val="a9"/>
        <w:ind w:left="0"/>
        <w:jc w:val="both"/>
        <w:rPr>
          <w:rFonts w:ascii="Times New Roman" w:hAnsi="Times New Roman"/>
          <w:sz w:val="20"/>
          <w:szCs w:val="20"/>
        </w:rPr>
      </w:pPr>
      <w:r w:rsidRPr="00014C91">
        <w:rPr>
          <w:rFonts w:ascii="Times New Roman" w:hAnsi="Times New Roman"/>
          <w:sz w:val="20"/>
          <w:szCs w:val="20"/>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B000E0" w:rsidRPr="00014C91" w:rsidRDefault="00B000E0" w:rsidP="00B000E0">
      <w:pPr>
        <w:pStyle w:val="a9"/>
        <w:ind w:left="0"/>
        <w:jc w:val="both"/>
        <w:rPr>
          <w:rFonts w:ascii="Times New Roman" w:hAnsi="Times New Roman"/>
          <w:sz w:val="20"/>
          <w:szCs w:val="20"/>
        </w:rPr>
      </w:pPr>
      <w:r w:rsidRPr="00014C91">
        <w:rPr>
          <w:rFonts w:ascii="Times New Roman" w:hAnsi="Times New Roman"/>
          <w:sz w:val="20"/>
          <w:szCs w:val="20"/>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w:t>
      </w:r>
      <w:r w:rsidRPr="00014C91">
        <w:rPr>
          <w:rFonts w:ascii="Times New Roman" w:hAnsi="Times New Roman"/>
          <w:sz w:val="20"/>
          <w:szCs w:val="20"/>
        </w:rPr>
        <w:lastRenderedPageBreak/>
        <w:t>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B000E0" w:rsidRPr="00014C91" w:rsidRDefault="00B000E0" w:rsidP="00B000E0">
      <w:pPr>
        <w:pStyle w:val="a9"/>
        <w:numPr>
          <w:ilvl w:val="0"/>
          <w:numId w:val="17"/>
        </w:numPr>
        <w:ind w:left="0" w:firstLine="0"/>
        <w:jc w:val="both"/>
        <w:rPr>
          <w:rFonts w:ascii="Times New Roman" w:hAnsi="Times New Roman"/>
          <w:sz w:val="20"/>
          <w:szCs w:val="20"/>
        </w:rPr>
      </w:pPr>
      <w:proofErr w:type="spellStart"/>
      <w:r w:rsidRPr="00014C91">
        <w:rPr>
          <w:rFonts w:ascii="Times New Roman" w:hAnsi="Times New Roman"/>
          <w:b/>
          <w:sz w:val="20"/>
          <w:szCs w:val="20"/>
        </w:rPr>
        <w:t>непредоставление</w:t>
      </w:r>
      <w:proofErr w:type="spellEnd"/>
      <w:r w:rsidRPr="00014C91">
        <w:rPr>
          <w:rFonts w:ascii="Times New Roman" w:hAnsi="Times New Roman"/>
          <w:b/>
          <w:sz w:val="20"/>
          <w:szCs w:val="20"/>
        </w:rPr>
        <w:t xml:space="preserve"> участником документов</w:t>
      </w:r>
      <w:r w:rsidRPr="00014C91">
        <w:rPr>
          <w:rFonts w:ascii="Times New Roman" w:hAnsi="Times New Roman"/>
          <w:sz w:val="20"/>
          <w:szCs w:val="20"/>
        </w:rPr>
        <w:t xml:space="preserve">, </w:t>
      </w:r>
      <w:r w:rsidRPr="00014C91">
        <w:rPr>
          <w:rFonts w:ascii="Times New Roman" w:hAnsi="Times New Roman"/>
          <w:b/>
          <w:sz w:val="20"/>
          <w:szCs w:val="20"/>
        </w:rPr>
        <w:t>предусмотренных</w:t>
      </w:r>
      <w:r w:rsidRPr="00014C91">
        <w:rPr>
          <w:rFonts w:ascii="Times New Roman" w:hAnsi="Times New Roman"/>
          <w:sz w:val="20"/>
          <w:szCs w:val="20"/>
        </w:rPr>
        <w:t xml:space="preserve"> </w:t>
      </w:r>
      <w:proofErr w:type="spellStart"/>
      <w:r w:rsidR="001B5985" w:rsidRPr="00A5235F">
        <w:rPr>
          <w:rFonts w:ascii="Times New Roman" w:hAnsi="Times New Roman"/>
          <w:b/>
          <w:sz w:val="20"/>
          <w:szCs w:val="20"/>
          <w:highlight w:val="green"/>
        </w:rPr>
        <w:t>пп</w:t>
      </w:r>
      <w:proofErr w:type="spellEnd"/>
      <w:r w:rsidR="001B5985" w:rsidRPr="00A5235F">
        <w:rPr>
          <w:rFonts w:ascii="Times New Roman" w:hAnsi="Times New Roman"/>
          <w:b/>
          <w:sz w:val="20"/>
          <w:szCs w:val="20"/>
          <w:highlight w:val="green"/>
        </w:rPr>
        <w:t xml:space="preserve">. </w:t>
      </w:r>
      <w:r w:rsidRPr="00A5235F">
        <w:rPr>
          <w:rFonts w:ascii="Times New Roman" w:hAnsi="Times New Roman"/>
          <w:b/>
          <w:sz w:val="20"/>
          <w:szCs w:val="20"/>
          <w:highlight w:val="green"/>
        </w:rPr>
        <w:t xml:space="preserve">3 – </w:t>
      </w:r>
      <w:r w:rsidR="006B615E" w:rsidRPr="006B615E">
        <w:rPr>
          <w:rFonts w:ascii="Times New Roman" w:hAnsi="Times New Roman"/>
          <w:b/>
          <w:sz w:val="20"/>
          <w:szCs w:val="20"/>
          <w:highlight w:val="green"/>
        </w:rPr>
        <w:t>9</w:t>
      </w:r>
      <w:r w:rsidRPr="00014C91">
        <w:rPr>
          <w:rFonts w:ascii="Times New Roman" w:hAnsi="Times New Roman"/>
          <w:b/>
          <w:sz w:val="20"/>
          <w:szCs w:val="20"/>
        </w:rPr>
        <w:t xml:space="preserve"> п. 1.3.2. закупочной документацией</w:t>
      </w:r>
      <w:r w:rsidRPr="00014C91">
        <w:rPr>
          <w:rFonts w:ascii="Times New Roman" w:hAnsi="Times New Roman"/>
          <w:sz w:val="20"/>
          <w:szCs w:val="20"/>
        </w:rPr>
        <w:t xml:space="preserve">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w:t>
      </w:r>
    </w:p>
    <w:p w:rsidR="00B000E0" w:rsidRPr="00014C91" w:rsidRDefault="00B000E0" w:rsidP="00B000E0">
      <w:pPr>
        <w:pStyle w:val="a9"/>
        <w:numPr>
          <w:ilvl w:val="0"/>
          <w:numId w:val="17"/>
        </w:numPr>
        <w:ind w:left="0" w:firstLine="0"/>
        <w:jc w:val="both"/>
        <w:rPr>
          <w:rFonts w:ascii="Times New Roman" w:hAnsi="Times New Roman"/>
          <w:color w:val="000000"/>
          <w:sz w:val="20"/>
          <w:szCs w:val="20"/>
        </w:rPr>
      </w:pPr>
      <w:r w:rsidRPr="00014C91">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B000E0" w:rsidRPr="00014C91" w:rsidRDefault="00B000E0" w:rsidP="00B000E0">
      <w:pPr>
        <w:pStyle w:val="a9"/>
        <w:numPr>
          <w:ilvl w:val="0"/>
          <w:numId w:val="17"/>
        </w:numPr>
        <w:ind w:left="0" w:firstLine="0"/>
        <w:jc w:val="both"/>
        <w:rPr>
          <w:rFonts w:ascii="Times New Roman" w:hAnsi="Times New Roman"/>
          <w:color w:val="000000"/>
          <w:sz w:val="20"/>
          <w:szCs w:val="20"/>
        </w:rPr>
      </w:pPr>
      <w:r w:rsidRPr="00014C91">
        <w:rPr>
          <w:rFonts w:ascii="Times New Roman" w:hAnsi="Times New Roman"/>
          <w:color w:val="000000"/>
          <w:sz w:val="20"/>
          <w:szCs w:val="20"/>
          <w:lang w:eastAsia="en-US"/>
        </w:rPr>
        <w:t>предоставление участником закупки недостоверных сведений,</w:t>
      </w:r>
      <w:r w:rsidRPr="00014C91">
        <w:rPr>
          <w:rFonts w:ascii="Times New Roman" w:eastAsia="Times New Roman" w:hAnsi="Times New Roman"/>
          <w:sz w:val="20"/>
          <w:szCs w:val="20"/>
          <w:u w:val="single"/>
        </w:rPr>
        <w:t xml:space="preserve"> </w:t>
      </w:r>
      <w:r w:rsidRPr="00014C91">
        <w:rPr>
          <w:rFonts w:ascii="Times New Roman" w:hAnsi="Times New Roman"/>
          <w:color w:val="000000"/>
          <w:sz w:val="20"/>
          <w:szCs w:val="20"/>
          <w:u w:val="single"/>
          <w:lang w:eastAsia="en-US"/>
        </w:rPr>
        <w:t>в т.ч.</w:t>
      </w:r>
      <w:r w:rsidRPr="00014C91">
        <w:rPr>
          <w:rFonts w:ascii="Times New Roman" w:hAnsi="Times New Roman"/>
          <w:color w:val="000000"/>
          <w:sz w:val="20"/>
          <w:szCs w:val="20"/>
          <w:lang w:eastAsia="en-US"/>
        </w:rPr>
        <w:t xml:space="preserve"> о стране происхождения </w:t>
      </w:r>
      <w:r w:rsidRPr="00014C91">
        <w:rPr>
          <w:rFonts w:ascii="Times New Roman" w:hAnsi="Times New Roman"/>
          <w:color w:val="000000"/>
          <w:sz w:val="20"/>
          <w:szCs w:val="20"/>
          <w:u w:val="single"/>
          <w:lang w:eastAsia="en-US"/>
        </w:rPr>
        <w:t>товара</w:t>
      </w:r>
      <w:r w:rsidRPr="00014C91">
        <w:rPr>
          <w:rFonts w:ascii="Times New Roman" w:hAnsi="Times New Roman"/>
          <w:color w:val="000000"/>
          <w:sz w:val="20"/>
          <w:szCs w:val="20"/>
          <w:lang w:eastAsia="en-US"/>
        </w:rPr>
        <w:t>.</w:t>
      </w: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sidRPr="00014C91">
        <w:rPr>
          <w:b/>
          <w:bCs/>
          <w:color w:val="000000"/>
          <w:sz w:val="20"/>
          <w:szCs w:val="20"/>
        </w:rPr>
        <w:t>ДОКУМЕНТАЦИЯ О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Содержание документации о закупке</w:t>
      </w:r>
    </w:p>
    <w:p w:rsidR="00B000E0" w:rsidRPr="00014C91" w:rsidRDefault="00B000E0" w:rsidP="001B5985">
      <w:pPr>
        <w:pStyle w:val="a3"/>
        <w:spacing w:before="0" w:beforeAutospacing="0" w:after="0" w:afterAutospacing="0"/>
        <w:ind w:firstLine="708"/>
        <w:jc w:val="both"/>
        <w:rPr>
          <w:color w:val="000000"/>
          <w:sz w:val="20"/>
          <w:szCs w:val="20"/>
        </w:rPr>
      </w:pPr>
      <w:r w:rsidRPr="00014C91">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Порядок предоставления документации о закупке</w:t>
      </w:r>
    </w:p>
    <w:p w:rsidR="00B000E0" w:rsidRPr="00014C91" w:rsidRDefault="00B000E0" w:rsidP="001B5985">
      <w:pPr>
        <w:pStyle w:val="a3"/>
        <w:spacing w:before="0" w:beforeAutospacing="0" w:after="0" w:afterAutospacing="0"/>
        <w:ind w:firstLine="708"/>
        <w:jc w:val="both"/>
        <w:rPr>
          <w:bCs/>
          <w:color w:val="000000"/>
          <w:sz w:val="20"/>
          <w:szCs w:val="20"/>
        </w:rPr>
      </w:pPr>
      <w:r w:rsidRPr="00014C91">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Форма, порядок, даты начала и окончания срока предоставления участникам </w:t>
      </w:r>
      <w:r w:rsidR="00BD45D7">
        <w:rPr>
          <w:b/>
          <w:bCs/>
          <w:color w:val="000000"/>
          <w:sz w:val="20"/>
          <w:szCs w:val="20"/>
        </w:rPr>
        <w:t>закупки</w:t>
      </w:r>
      <w:r w:rsidRPr="00014C91">
        <w:rPr>
          <w:b/>
          <w:bCs/>
          <w:color w:val="000000"/>
          <w:sz w:val="20"/>
          <w:szCs w:val="20"/>
        </w:rPr>
        <w:t xml:space="preserve"> разъяснений положений документации о закупке</w:t>
      </w:r>
    </w:p>
    <w:p w:rsidR="00B000E0" w:rsidRPr="00014C91" w:rsidRDefault="00B000E0" w:rsidP="00FD770C">
      <w:pPr>
        <w:pStyle w:val="a3"/>
        <w:spacing w:before="0" w:beforeAutospacing="0" w:after="0" w:afterAutospacing="0"/>
        <w:ind w:firstLine="708"/>
        <w:jc w:val="both"/>
        <w:rPr>
          <w:color w:val="000000"/>
          <w:sz w:val="20"/>
          <w:szCs w:val="20"/>
        </w:rPr>
      </w:pPr>
      <w:r w:rsidRPr="00014C91">
        <w:rPr>
          <w:color w:val="000000"/>
          <w:sz w:val="20"/>
          <w:szCs w:val="20"/>
        </w:rPr>
        <w:t xml:space="preserve">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 xml:space="preserve">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w:t>
      </w:r>
      <w:r w:rsidR="001B5985" w:rsidRPr="00EE7D35">
        <w:rPr>
          <w:color w:val="000000"/>
          <w:sz w:val="20"/>
          <w:szCs w:val="20"/>
        </w:rPr>
        <w:t>Разъяснения должны быть опубликованы Заказчиком на официальном сайте Заказчика в сроки, установленные положением о закупках.</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Внесение изменений в документацию о закупке</w:t>
      </w:r>
    </w:p>
    <w:p w:rsidR="00B000E0" w:rsidRPr="00014C91" w:rsidRDefault="00B000E0" w:rsidP="00FD770C">
      <w:pPr>
        <w:pStyle w:val="a3"/>
        <w:spacing w:before="0" w:beforeAutospacing="0" w:after="0" w:afterAutospacing="0"/>
        <w:ind w:firstLine="708"/>
        <w:jc w:val="both"/>
        <w:rPr>
          <w:color w:val="000000"/>
          <w:sz w:val="20"/>
          <w:szCs w:val="20"/>
        </w:rPr>
      </w:pPr>
      <w:r w:rsidRPr="00014C91">
        <w:rPr>
          <w:color w:val="000000"/>
          <w:sz w:val="20"/>
          <w:szCs w:val="20"/>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D4433E">
        <w:rPr>
          <w:color w:val="000000"/>
          <w:sz w:val="20"/>
          <w:szCs w:val="20"/>
        </w:rPr>
        <w:t>.</w:t>
      </w:r>
    </w:p>
    <w:p w:rsidR="00B000E0" w:rsidRPr="00014C91" w:rsidRDefault="00B000E0" w:rsidP="00B000E0">
      <w:pPr>
        <w:pStyle w:val="a3"/>
        <w:numPr>
          <w:ilvl w:val="2"/>
          <w:numId w:val="8"/>
        </w:numPr>
        <w:spacing w:before="0" w:beforeAutospacing="0" w:after="0" w:afterAutospacing="0"/>
        <w:ind w:left="0" w:firstLine="0"/>
        <w:jc w:val="both"/>
        <w:rPr>
          <w:b/>
          <w:bCs/>
          <w:color w:val="000000"/>
          <w:sz w:val="20"/>
          <w:szCs w:val="20"/>
        </w:rPr>
      </w:pPr>
      <w:r w:rsidRPr="00014C91">
        <w:rPr>
          <w:b/>
          <w:bCs/>
          <w:color w:val="000000"/>
          <w:sz w:val="20"/>
          <w:szCs w:val="20"/>
        </w:rPr>
        <w:t>Отказ от проведения закупки</w:t>
      </w:r>
    </w:p>
    <w:p w:rsidR="00B000E0" w:rsidRPr="00014C91" w:rsidRDefault="00B000E0" w:rsidP="00FD770C">
      <w:pPr>
        <w:pStyle w:val="western"/>
        <w:spacing w:before="0" w:beforeAutospacing="0" w:after="0" w:afterAutospacing="0"/>
        <w:ind w:firstLine="708"/>
        <w:jc w:val="both"/>
        <w:rPr>
          <w:color w:val="000000"/>
          <w:sz w:val="20"/>
          <w:szCs w:val="20"/>
        </w:rPr>
      </w:pPr>
      <w:r w:rsidRPr="00014C91">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lastRenderedPageBreak/>
        <w:t>закупка признана несостоявшейся и договор заключается с единственным участником закупки;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форме, которые установлены настоящей документацией о закупке.</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014C91" w:rsidRDefault="00B000E0" w:rsidP="00B000E0">
      <w:pPr>
        <w:pStyle w:val="a3"/>
        <w:spacing w:before="0" w:beforeAutospacing="0" w:after="0" w:afterAutospacing="0"/>
        <w:jc w:val="both"/>
        <w:rPr>
          <w:color w:val="000000"/>
          <w:sz w:val="20"/>
          <w:szCs w:val="20"/>
        </w:rPr>
      </w:pPr>
    </w:p>
    <w:p w:rsidR="00403BF6" w:rsidRPr="00403BF6" w:rsidRDefault="00B000E0" w:rsidP="00B000E0">
      <w:pPr>
        <w:pStyle w:val="a3"/>
        <w:numPr>
          <w:ilvl w:val="2"/>
          <w:numId w:val="8"/>
        </w:numPr>
        <w:spacing w:before="0" w:beforeAutospacing="0" w:after="0" w:afterAutospacing="0"/>
        <w:ind w:left="0" w:firstLine="0"/>
        <w:jc w:val="both"/>
        <w:rPr>
          <w:sz w:val="20"/>
          <w:szCs w:val="20"/>
        </w:rPr>
      </w:pPr>
      <w:r w:rsidRPr="00014C91">
        <w:rPr>
          <w:b/>
          <w:bCs/>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spacing w:before="0" w:beforeAutospacing="0" w:after="0" w:afterAutospacing="0"/>
        <w:jc w:val="both"/>
        <w:rPr>
          <w:sz w:val="20"/>
          <w:szCs w:val="20"/>
        </w:rPr>
      </w:pPr>
      <w:r w:rsidRPr="00014C91">
        <w:rPr>
          <w:sz w:val="20"/>
          <w:szCs w:val="20"/>
        </w:rPr>
        <w:t>Заявка на участие в закупке должна содержать следующее:</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Анкета участника </w:t>
      </w:r>
      <w:r w:rsidR="00BD45D7">
        <w:rPr>
          <w:color w:val="000000"/>
          <w:sz w:val="20"/>
        </w:rPr>
        <w:t>закупки</w:t>
      </w:r>
      <w:r w:rsidR="00BD45D7" w:rsidRPr="00014C91">
        <w:rPr>
          <w:sz w:val="20"/>
        </w:rPr>
        <w:t xml:space="preserve"> </w:t>
      </w:r>
      <w:r w:rsidRPr="00014C91">
        <w:rPr>
          <w:sz w:val="20"/>
        </w:rPr>
        <w:t>(Форма № 3.2 к настоящей Документации о закупке);</w:t>
      </w:r>
    </w:p>
    <w:p w:rsidR="00B000E0" w:rsidRPr="00014C91" w:rsidRDefault="00B000E0" w:rsidP="00B000E0">
      <w:pPr>
        <w:pStyle w:val="5ABCD"/>
        <w:numPr>
          <w:ilvl w:val="0"/>
          <w:numId w:val="5"/>
        </w:numPr>
        <w:spacing w:line="240" w:lineRule="auto"/>
        <w:ind w:left="0" w:firstLine="0"/>
        <w:rPr>
          <w:sz w:val="20"/>
        </w:rPr>
      </w:pPr>
      <w:r w:rsidRPr="00014C91">
        <w:rPr>
          <w:sz w:val="20"/>
        </w:rPr>
        <w:t>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3.8 к настоящей Документации о закупке либо письмо (справка), что участник не удовлетворяет критериям отнесения к субъектам малого и среднего предпринимательства;</w:t>
      </w:r>
    </w:p>
    <w:p w:rsidR="00B000E0" w:rsidRPr="00014C91" w:rsidRDefault="00B000E0" w:rsidP="00B000E0">
      <w:pPr>
        <w:pStyle w:val="5ABCD"/>
        <w:numPr>
          <w:ilvl w:val="0"/>
          <w:numId w:val="5"/>
        </w:numPr>
        <w:spacing w:line="240" w:lineRule="auto"/>
        <w:ind w:left="0" w:firstLine="0"/>
        <w:rPr>
          <w:sz w:val="20"/>
        </w:rPr>
      </w:pPr>
      <w:r w:rsidRPr="00014C91">
        <w:rPr>
          <w:sz w:val="20"/>
        </w:rPr>
        <w:t>Полученная не ранее чем за шесть месяцев до дня размещения на официальном сайте Заказчика извещения о проведении открытого запроса цен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Документ, подтверждающий полномочия лица на осуществление действий от имени Участника </w:t>
      </w:r>
      <w:r w:rsidR="00BD45D7">
        <w:rPr>
          <w:color w:val="000000"/>
          <w:sz w:val="20"/>
        </w:rPr>
        <w:t>закупки</w:t>
      </w:r>
      <w:r w:rsidR="00BD45D7" w:rsidRPr="00014C91">
        <w:rPr>
          <w:sz w:val="20"/>
        </w:rPr>
        <w:t xml:space="preserve"> </w:t>
      </w:r>
      <w:r w:rsidRPr="00014C91">
        <w:rPr>
          <w:sz w:val="2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BD45D7">
        <w:rPr>
          <w:color w:val="000000"/>
          <w:sz w:val="20"/>
        </w:rPr>
        <w:t>закупки</w:t>
      </w:r>
      <w:r w:rsidR="00BD45D7" w:rsidRPr="00014C91">
        <w:rPr>
          <w:sz w:val="20"/>
        </w:rPr>
        <w:t xml:space="preserve"> </w:t>
      </w:r>
      <w:r w:rsidRPr="00014C91">
        <w:rPr>
          <w:sz w:val="20"/>
        </w:rPr>
        <w:t>без доверенности (руководитель) или доверенности;</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Копия свидетельства о регистрации участника </w:t>
      </w:r>
      <w:r w:rsidR="00BD45D7">
        <w:rPr>
          <w:color w:val="000000"/>
          <w:sz w:val="20"/>
        </w:rPr>
        <w:t>закупки</w:t>
      </w:r>
      <w:r w:rsidRPr="00014C91">
        <w:rPr>
          <w:sz w:val="20"/>
        </w:rPr>
        <w:t>;</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Копия свидетельства о постановке участника </w:t>
      </w:r>
      <w:r w:rsidR="00BD45D7">
        <w:rPr>
          <w:color w:val="000000"/>
          <w:sz w:val="20"/>
        </w:rPr>
        <w:t>закупки</w:t>
      </w:r>
      <w:r w:rsidR="00BD45D7" w:rsidRPr="00014C91">
        <w:rPr>
          <w:sz w:val="20"/>
        </w:rPr>
        <w:t xml:space="preserve"> </w:t>
      </w:r>
      <w:r w:rsidRPr="00014C91">
        <w:rPr>
          <w:sz w:val="20"/>
        </w:rPr>
        <w:t>на налоговый учет;</w:t>
      </w:r>
    </w:p>
    <w:p w:rsidR="00B000E0" w:rsidRPr="00CF23EF" w:rsidRDefault="00B000E0" w:rsidP="00B000E0">
      <w:pPr>
        <w:pStyle w:val="5ABCD"/>
        <w:numPr>
          <w:ilvl w:val="0"/>
          <w:numId w:val="5"/>
        </w:numPr>
        <w:spacing w:line="240" w:lineRule="auto"/>
        <w:ind w:left="0" w:firstLine="0"/>
        <w:rPr>
          <w:sz w:val="20"/>
        </w:rPr>
      </w:pPr>
      <w:r w:rsidRPr="00014C91">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BD45D7">
        <w:rPr>
          <w:color w:val="000000"/>
          <w:sz w:val="20"/>
        </w:rPr>
        <w:t>закупки</w:t>
      </w:r>
      <w:r w:rsidR="00BD45D7" w:rsidRPr="00014C91">
        <w:rPr>
          <w:sz w:val="20"/>
        </w:rPr>
        <w:t xml:space="preserve"> </w:t>
      </w:r>
      <w:r w:rsidRPr="00014C91">
        <w:rPr>
          <w:sz w:val="20"/>
        </w:rPr>
        <w:t xml:space="preserve">выполнение работ, являющихся предметом </w:t>
      </w:r>
      <w:r w:rsidR="00F458A7">
        <w:rPr>
          <w:sz w:val="20"/>
        </w:rPr>
        <w:t>договора</w:t>
      </w:r>
      <w:r w:rsidRPr="00014C91">
        <w:rPr>
          <w:sz w:val="20"/>
        </w:rPr>
        <w:t xml:space="preserve">, являются крупной сделкой </w:t>
      </w:r>
      <w:r w:rsidRPr="00014C91">
        <w:rPr>
          <w:sz w:val="20"/>
          <w:u w:val="single"/>
        </w:rPr>
        <w:t>или письмо об отсутствии необходимости такого одобрения;</w:t>
      </w:r>
    </w:p>
    <w:p w:rsidR="00B000E0" w:rsidRPr="00014C91" w:rsidRDefault="00B000E0" w:rsidP="00B000E0">
      <w:pPr>
        <w:pStyle w:val="5ABCD"/>
        <w:numPr>
          <w:ilvl w:val="0"/>
          <w:numId w:val="5"/>
        </w:numPr>
        <w:spacing w:line="240" w:lineRule="auto"/>
        <w:ind w:left="0" w:firstLine="0"/>
        <w:rPr>
          <w:sz w:val="20"/>
        </w:rPr>
      </w:pPr>
      <w:r w:rsidRPr="00014C91">
        <w:rPr>
          <w:sz w:val="20"/>
          <w:lang w:eastAsia="en-US"/>
        </w:rPr>
        <w:t xml:space="preserve">Копия годовой бухгалтерской отчетности на последнюю отчетную дату с приложениями </w:t>
      </w:r>
      <w:r w:rsidRPr="00014C91">
        <w:rPr>
          <w:sz w:val="20"/>
          <w:u w:val="single"/>
          <w:lang w:eastAsia="en-US"/>
        </w:rPr>
        <w:t>(с отметкой налогового органа о приеме</w:t>
      </w:r>
      <w:r w:rsidRPr="00014C91">
        <w:rPr>
          <w:sz w:val="20"/>
          <w:lang w:eastAsia="en-US"/>
        </w:rPr>
        <w:t xml:space="preserve">), согласно форм Приказа Министерства Финансов Российской Федерации от 04.12.2012 №154н; от 06.04.2015 №57н: </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t>бухгалтерский баланс;</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t>отчет о финансовых результатах (отчета о прибылях и убытках).</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lastRenderedPageBreak/>
        <w:t>Приложения к бухгалтерской отчетности:</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об изменениях капитала;</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 движении денежных средств;</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 целевом использовании средств.</w:t>
      </w:r>
    </w:p>
    <w:p w:rsidR="00B000E0" w:rsidRPr="00014C91" w:rsidRDefault="00B000E0" w:rsidP="00F458A7">
      <w:pPr>
        <w:pStyle w:val="5ABCD"/>
        <w:numPr>
          <w:ilvl w:val="0"/>
          <w:numId w:val="0"/>
        </w:numPr>
        <w:spacing w:line="240" w:lineRule="auto"/>
        <w:ind w:firstLine="708"/>
        <w:rPr>
          <w:sz w:val="20"/>
        </w:rPr>
      </w:pPr>
      <w:r w:rsidRPr="00014C91">
        <w:rPr>
          <w:b/>
          <w:sz w:val="20"/>
          <w:lang w:eastAsia="en-US"/>
        </w:rPr>
        <w:t>Если участником закупки годовая бухгалтерская отчетность</w:t>
      </w:r>
      <w:r w:rsidRPr="00014C91">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014C91">
        <w:rPr>
          <w:b/>
          <w:sz w:val="20"/>
          <w:lang w:eastAsia="en-US"/>
        </w:rPr>
        <w:t>не предоставлялась</w:t>
      </w:r>
      <w:r w:rsidRPr="00014C91">
        <w:rPr>
          <w:sz w:val="20"/>
          <w:lang w:eastAsia="en-US"/>
        </w:rPr>
        <w:t xml:space="preserve"> (в случаях, установленных законодательством), </w:t>
      </w:r>
      <w:r w:rsidRPr="00014C91">
        <w:rPr>
          <w:b/>
          <w:sz w:val="20"/>
          <w:lang w:eastAsia="en-US"/>
        </w:rPr>
        <w:t>участником должно быть предоставлено письмо с указанием причин такого непредставления</w:t>
      </w:r>
      <w:r w:rsidRPr="00014C91">
        <w:rPr>
          <w:sz w:val="20"/>
          <w:lang w:eastAsia="en-US"/>
        </w:rPr>
        <w:t>.</w:t>
      </w:r>
    </w:p>
    <w:p w:rsidR="009E4050" w:rsidRDefault="006B615E" w:rsidP="00B000E0">
      <w:pPr>
        <w:pStyle w:val="a9"/>
        <w:numPr>
          <w:ilvl w:val="0"/>
          <w:numId w:val="5"/>
        </w:numPr>
        <w:autoSpaceDE w:val="0"/>
        <w:autoSpaceDN w:val="0"/>
        <w:adjustRightInd w:val="0"/>
        <w:ind w:left="0" w:firstLine="0"/>
        <w:jc w:val="both"/>
        <w:rPr>
          <w:rFonts w:ascii="Times New Roman" w:hAnsi="Times New Roman"/>
          <w:sz w:val="20"/>
          <w:szCs w:val="20"/>
        </w:rPr>
      </w:pPr>
      <w:r w:rsidRPr="006B615E">
        <w:rPr>
          <w:rFonts w:ascii="Times New Roman" w:hAnsi="Times New Roman"/>
          <w:sz w:val="20"/>
          <w:szCs w:val="20"/>
          <w:highlight w:val="green"/>
        </w:rPr>
        <w:t xml:space="preserve">Копия сертификата </w:t>
      </w:r>
      <w:r w:rsidRPr="006B615E">
        <w:rPr>
          <w:rFonts w:ascii="Times New Roman" w:hAnsi="Times New Roman"/>
          <w:sz w:val="20"/>
          <w:szCs w:val="20"/>
          <w:highlight w:val="green"/>
          <w:lang w:val="en-US"/>
        </w:rPr>
        <w:t>HPE</w:t>
      </w:r>
      <w:r w:rsidRPr="006B615E">
        <w:rPr>
          <w:rFonts w:ascii="Times New Roman" w:hAnsi="Times New Roman"/>
          <w:sz w:val="20"/>
          <w:szCs w:val="20"/>
          <w:highlight w:val="green"/>
        </w:rPr>
        <w:t xml:space="preserve"> </w:t>
      </w:r>
      <w:r w:rsidRPr="006B615E">
        <w:rPr>
          <w:rFonts w:ascii="Times New Roman" w:hAnsi="Times New Roman"/>
          <w:sz w:val="20"/>
          <w:szCs w:val="20"/>
          <w:highlight w:val="green"/>
          <w:lang w:val="en-US"/>
        </w:rPr>
        <w:t>Gold</w:t>
      </w:r>
      <w:r w:rsidRPr="006B615E">
        <w:rPr>
          <w:rFonts w:ascii="Times New Roman" w:hAnsi="Times New Roman"/>
          <w:sz w:val="20"/>
          <w:szCs w:val="20"/>
          <w:highlight w:val="green"/>
        </w:rPr>
        <w:t xml:space="preserve"> </w:t>
      </w:r>
      <w:r w:rsidRPr="006B615E">
        <w:rPr>
          <w:rFonts w:ascii="Times New Roman" w:hAnsi="Times New Roman"/>
          <w:sz w:val="20"/>
          <w:szCs w:val="20"/>
          <w:highlight w:val="green"/>
          <w:lang w:val="en-US"/>
        </w:rPr>
        <w:t>Services</w:t>
      </w:r>
      <w:r w:rsidRPr="006B615E">
        <w:rPr>
          <w:rFonts w:ascii="Times New Roman" w:hAnsi="Times New Roman"/>
          <w:sz w:val="20"/>
          <w:szCs w:val="20"/>
          <w:highlight w:val="green"/>
        </w:rPr>
        <w:t xml:space="preserve"> </w:t>
      </w:r>
      <w:r w:rsidRPr="006B615E">
        <w:rPr>
          <w:rFonts w:ascii="Times New Roman" w:hAnsi="Times New Roman"/>
          <w:sz w:val="20"/>
          <w:szCs w:val="20"/>
          <w:highlight w:val="green"/>
          <w:lang w:val="en-US"/>
        </w:rPr>
        <w:t>Specialist</w:t>
      </w:r>
      <w:r w:rsidRPr="006B615E">
        <w:rPr>
          <w:rFonts w:ascii="Times New Roman" w:hAnsi="Times New Roman"/>
          <w:sz w:val="20"/>
          <w:szCs w:val="20"/>
          <w:highlight w:val="green"/>
        </w:rPr>
        <w:t xml:space="preserve"> – сертификат статуса золотого партнёра </w:t>
      </w:r>
      <w:r w:rsidRPr="006B615E">
        <w:rPr>
          <w:rFonts w:ascii="Times New Roman" w:hAnsi="Times New Roman"/>
          <w:sz w:val="20"/>
          <w:szCs w:val="20"/>
          <w:highlight w:val="green"/>
          <w:lang w:val="en-US"/>
        </w:rPr>
        <w:t>Hewlett</w:t>
      </w:r>
      <w:r w:rsidRPr="006B615E">
        <w:rPr>
          <w:rFonts w:ascii="Times New Roman" w:hAnsi="Times New Roman"/>
          <w:sz w:val="20"/>
          <w:szCs w:val="20"/>
          <w:highlight w:val="green"/>
        </w:rPr>
        <w:t xml:space="preserve"> </w:t>
      </w:r>
      <w:r w:rsidRPr="006B615E">
        <w:rPr>
          <w:rFonts w:ascii="Times New Roman" w:hAnsi="Times New Roman"/>
          <w:sz w:val="20"/>
          <w:szCs w:val="20"/>
          <w:highlight w:val="green"/>
          <w:lang w:val="en-US"/>
        </w:rPr>
        <w:t>Packard</w:t>
      </w:r>
      <w:r w:rsidRPr="006B615E">
        <w:rPr>
          <w:rFonts w:ascii="Times New Roman" w:hAnsi="Times New Roman"/>
          <w:sz w:val="20"/>
          <w:szCs w:val="20"/>
          <w:highlight w:val="green"/>
        </w:rPr>
        <w:t xml:space="preserve"> </w:t>
      </w:r>
      <w:r w:rsidRPr="006B615E">
        <w:rPr>
          <w:rFonts w:ascii="Times New Roman" w:hAnsi="Times New Roman"/>
          <w:sz w:val="20"/>
          <w:szCs w:val="20"/>
          <w:highlight w:val="green"/>
          <w:lang w:val="en-US"/>
        </w:rPr>
        <w:t>Enterprise</w:t>
      </w:r>
      <w:r w:rsidRPr="006B615E">
        <w:rPr>
          <w:rFonts w:ascii="Times New Roman" w:hAnsi="Times New Roman"/>
          <w:sz w:val="20"/>
          <w:szCs w:val="20"/>
          <w:highlight w:val="green"/>
        </w:rPr>
        <w:t xml:space="preserve"> по продаже сервисных решений.</w:t>
      </w:r>
    </w:p>
    <w:p w:rsidR="00B000E0" w:rsidRPr="00014C91" w:rsidRDefault="00B000E0" w:rsidP="00B000E0">
      <w:pPr>
        <w:pStyle w:val="a9"/>
        <w:numPr>
          <w:ilvl w:val="0"/>
          <w:numId w:val="5"/>
        </w:numPr>
        <w:autoSpaceDE w:val="0"/>
        <w:autoSpaceDN w:val="0"/>
        <w:adjustRightInd w:val="0"/>
        <w:ind w:left="0" w:firstLine="0"/>
        <w:jc w:val="both"/>
        <w:rPr>
          <w:rFonts w:ascii="Times New Roman" w:hAnsi="Times New Roman"/>
          <w:sz w:val="20"/>
          <w:szCs w:val="20"/>
        </w:rPr>
      </w:pPr>
      <w:r w:rsidRPr="00014C91">
        <w:rPr>
          <w:rFonts w:ascii="Times New Roman" w:hAnsi="Times New Roman"/>
          <w:sz w:val="20"/>
          <w:szCs w:val="20"/>
          <w:lang w:eastAsia="en-US"/>
        </w:rPr>
        <w:t xml:space="preserve">Справка налогового органа </w:t>
      </w:r>
      <w:r w:rsidRPr="00014C91">
        <w:rPr>
          <w:rFonts w:ascii="Times New Roman" w:hAnsi="Times New Roman"/>
          <w:b/>
          <w:sz w:val="20"/>
          <w:szCs w:val="20"/>
          <w:u w:val="single"/>
          <w:lang w:eastAsia="en-US"/>
        </w:rPr>
        <w:t>(Код по КНД 1120101)</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об отсутствии у участника </w:t>
      </w:r>
      <w:r w:rsidR="00BD45D7" w:rsidRPr="00BD45D7">
        <w:rPr>
          <w:rFonts w:ascii="Times New Roman" w:hAnsi="Times New Roman"/>
          <w:sz w:val="20"/>
          <w:szCs w:val="20"/>
          <w:lang w:eastAsia="en-US"/>
        </w:rPr>
        <w:t xml:space="preserve">закупки </w:t>
      </w:r>
      <w:r w:rsidRPr="00014C91">
        <w:rPr>
          <w:rFonts w:ascii="Times New Roman" w:hAnsi="Times New Roman"/>
          <w:sz w:val="20"/>
          <w:szCs w:val="20"/>
          <w:lang w:eastAsia="en-U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014C91">
        <w:rPr>
          <w:rFonts w:ascii="Times New Roman" w:hAnsi="Times New Roman"/>
          <w:b/>
          <w:sz w:val="20"/>
          <w:szCs w:val="20"/>
          <w:u w:val="single"/>
          <w:lang w:eastAsia="en-US"/>
        </w:rPr>
        <w:t>подписанная налоговым органом.</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014C91">
        <w:rPr>
          <w:rFonts w:ascii="Times New Roman" w:hAnsi="Times New Roman"/>
          <w:b/>
          <w:sz w:val="20"/>
          <w:szCs w:val="20"/>
          <w:lang w:eastAsia="en-US"/>
        </w:rPr>
        <w:t>(Код по КНД 1160080).</w:t>
      </w:r>
    </w:p>
    <w:p w:rsidR="00B000E0" w:rsidRPr="00014C91" w:rsidRDefault="00B000E0" w:rsidP="00B000E0">
      <w:pPr>
        <w:pStyle w:val="a9"/>
        <w:numPr>
          <w:ilvl w:val="0"/>
          <w:numId w:val="5"/>
        </w:numPr>
        <w:autoSpaceDE w:val="0"/>
        <w:autoSpaceDN w:val="0"/>
        <w:adjustRightInd w:val="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Цена и валюта в заявке на участие в закупке</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контракта, предлагаемая Участником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 xml:space="preserve">в заявке на участие в закупке, не может превышать начальную (максимальную) цену контракта, указанную в настоящей документации о закупке. В случае, если цена контракта, указанная </w:t>
      </w:r>
      <w:r w:rsidR="00D4433E" w:rsidRPr="00014C91">
        <w:rPr>
          <w:color w:val="000000"/>
          <w:sz w:val="20"/>
          <w:szCs w:val="20"/>
        </w:rPr>
        <w:t>участником,</w:t>
      </w:r>
      <w:r w:rsidRPr="00014C91">
        <w:rPr>
          <w:color w:val="000000"/>
          <w:sz w:val="20"/>
          <w:szCs w:val="20"/>
        </w:rPr>
        <w:t xml:space="preserve"> превышает начальную (максимальную) цену контракта,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содержащаяся в заявке на участие в закупке,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sz w:val="20"/>
          <w:szCs w:val="20"/>
        </w:rPr>
      </w:pPr>
      <w:r w:rsidRPr="00014C91">
        <w:rPr>
          <w:b/>
          <w:bCs/>
          <w:sz w:val="20"/>
          <w:szCs w:val="20"/>
        </w:rPr>
        <w:t xml:space="preserve">Требования к оформлению заявок на участие в закупке </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Заявка составляется по форме, установленной настоящей документацией о закупке (</w:t>
      </w:r>
      <w:r w:rsidRPr="006D5CDF">
        <w:rPr>
          <w:b/>
          <w:sz w:val="20"/>
          <w:szCs w:val="20"/>
        </w:rPr>
        <w:t>Форма № 3.1</w:t>
      </w:r>
      <w:r w:rsidRPr="00014C91">
        <w:rPr>
          <w:sz w:val="20"/>
          <w:szCs w:val="20"/>
        </w:rPr>
        <w:t xml:space="preserve"> к настоящей Документации о закупке).</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При описании условий и предложений Участником</w:t>
      </w:r>
      <w:r w:rsidRPr="00014C91">
        <w:rPr>
          <w:rStyle w:val="apple-converted-space"/>
          <w:sz w:val="20"/>
          <w:szCs w:val="20"/>
        </w:rPr>
        <w:t> </w:t>
      </w:r>
      <w:r w:rsidR="00BD45D7">
        <w:rPr>
          <w:color w:val="000000"/>
          <w:sz w:val="20"/>
          <w:szCs w:val="20"/>
        </w:rPr>
        <w:t>закупки</w:t>
      </w:r>
      <w:r w:rsidR="00BD45D7" w:rsidRPr="00014C91">
        <w:rPr>
          <w:sz w:val="20"/>
          <w:szCs w:val="20"/>
        </w:rPr>
        <w:t xml:space="preserve"> </w:t>
      </w:r>
      <w:r w:rsidRPr="00014C91">
        <w:rPr>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sz w:val="20"/>
          <w:szCs w:val="20"/>
        </w:rPr>
        <w:t>Сведения, которые содержатся в заявке на участие в закупке</w:t>
      </w:r>
      <w:r w:rsidRPr="00014C91">
        <w:rPr>
          <w:color w:val="000000"/>
          <w:sz w:val="20"/>
          <w:szCs w:val="20"/>
        </w:rPr>
        <w:t>, не должны допускать двусмысленных толкований.</w:t>
      </w:r>
    </w:p>
    <w:p w:rsidR="00B000E0" w:rsidRDefault="00B000E0" w:rsidP="00070207">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Заявка на участие в закупке в отношении каждого предмета закупки (лота) должна быть оформлена следующим образом: </w:t>
      </w:r>
    </w:p>
    <w:p w:rsidR="00441F0B" w:rsidRPr="00385ED6" w:rsidRDefault="00070207" w:rsidP="00441F0B">
      <w:pPr>
        <w:pStyle w:val="a3"/>
        <w:spacing w:before="0" w:beforeAutospacing="0" w:after="0" w:afterAutospacing="0"/>
        <w:ind w:firstLine="709"/>
        <w:jc w:val="both"/>
        <w:rPr>
          <w:color w:val="000000"/>
          <w:sz w:val="20"/>
          <w:szCs w:val="20"/>
        </w:rPr>
      </w:pPr>
      <w:r w:rsidRPr="0035499A">
        <w:rPr>
          <w:color w:val="000000"/>
          <w:sz w:val="20"/>
          <w:szCs w:val="20"/>
        </w:rPr>
        <w:t xml:space="preserve">Заявки в электронном виде: </w:t>
      </w:r>
      <w:r w:rsidR="00441F0B" w:rsidRPr="00385ED6">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00441F0B" w:rsidRPr="00385ED6">
        <w:rPr>
          <w:color w:val="000000"/>
          <w:sz w:val="20"/>
          <w:szCs w:val="20"/>
        </w:rPr>
        <w:t>doc</w:t>
      </w:r>
      <w:proofErr w:type="spellEnd"/>
      <w:r w:rsidR="00441F0B" w:rsidRPr="00385ED6">
        <w:rPr>
          <w:color w:val="000000"/>
          <w:sz w:val="20"/>
          <w:szCs w:val="20"/>
        </w:rPr>
        <w:t>), (*.</w:t>
      </w:r>
      <w:proofErr w:type="spellStart"/>
      <w:r w:rsidR="00441F0B" w:rsidRPr="00385ED6">
        <w:rPr>
          <w:color w:val="000000"/>
          <w:sz w:val="20"/>
          <w:szCs w:val="20"/>
        </w:rPr>
        <w:t>docx</w:t>
      </w:r>
      <w:proofErr w:type="spellEnd"/>
      <w:r w:rsidR="00441F0B" w:rsidRPr="00385ED6">
        <w:rPr>
          <w:color w:val="000000"/>
          <w:sz w:val="20"/>
          <w:szCs w:val="20"/>
        </w:rPr>
        <w:t>), (*.</w:t>
      </w:r>
      <w:proofErr w:type="spellStart"/>
      <w:r w:rsidR="00441F0B" w:rsidRPr="00385ED6">
        <w:rPr>
          <w:color w:val="000000"/>
          <w:sz w:val="20"/>
          <w:szCs w:val="20"/>
        </w:rPr>
        <w:t>xls</w:t>
      </w:r>
      <w:proofErr w:type="spellEnd"/>
      <w:r w:rsidR="00441F0B" w:rsidRPr="00385ED6">
        <w:rPr>
          <w:color w:val="000000"/>
          <w:sz w:val="20"/>
          <w:szCs w:val="20"/>
        </w:rPr>
        <w:t>), (*.xlsx), (*.</w:t>
      </w:r>
      <w:proofErr w:type="spellStart"/>
      <w:r w:rsidR="00441F0B" w:rsidRPr="00385ED6">
        <w:rPr>
          <w:color w:val="000000"/>
          <w:sz w:val="20"/>
          <w:szCs w:val="20"/>
        </w:rPr>
        <w:t>pdf</w:t>
      </w:r>
      <w:proofErr w:type="spellEnd"/>
      <w:r w:rsidR="00441F0B" w:rsidRPr="00385ED6">
        <w:rPr>
          <w:color w:val="000000"/>
          <w:sz w:val="20"/>
          <w:szCs w:val="20"/>
        </w:rPr>
        <w:t>) также рекомендуется поместить файлы в архив *.</w:t>
      </w:r>
      <w:proofErr w:type="spellStart"/>
      <w:r w:rsidR="00441F0B" w:rsidRPr="00385ED6">
        <w:rPr>
          <w:color w:val="000000"/>
          <w:sz w:val="20"/>
          <w:szCs w:val="20"/>
        </w:rPr>
        <w:t>zip</w:t>
      </w:r>
      <w:proofErr w:type="spellEnd"/>
      <w:r w:rsidR="00441F0B" w:rsidRPr="00385ED6">
        <w:rPr>
          <w:color w:val="000000"/>
          <w:sz w:val="20"/>
          <w:szCs w:val="20"/>
        </w:rPr>
        <w:t xml:space="preserve"> или *.</w:t>
      </w:r>
      <w:proofErr w:type="spellStart"/>
      <w:r w:rsidR="00441F0B" w:rsidRPr="00385ED6">
        <w:rPr>
          <w:color w:val="000000"/>
          <w:sz w:val="20"/>
          <w:szCs w:val="20"/>
        </w:rPr>
        <w:t>rar</w:t>
      </w:r>
      <w:proofErr w:type="spellEnd"/>
      <w:r w:rsidR="00441F0B" w:rsidRPr="00385ED6">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Все файлы не должны иметь защиты от их открытия, изменения, копирования их содержимого или их печати.</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070207" w:rsidRDefault="00070207" w:rsidP="00441F0B">
      <w:pPr>
        <w:pStyle w:val="a3"/>
        <w:spacing w:before="0" w:beforeAutospacing="0" w:after="0" w:afterAutospacing="0"/>
        <w:ind w:firstLine="708"/>
        <w:jc w:val="both"/>
        <w:rPr>
          <w:color w:val="000000"/>
          <w:sz w:val="20"/>
          <w:szCs w:val="20"/>
        </w:rPr>
      </w:pPr>
      <w:r w:rsidRPr="0035499A">
        <w:rPr>
          <w:color w:val="000000"/>
          <w:sz w:val="20"/>
          <w:szCs w:val="20"/>
        </w:rPr>
        <w:t>Все сканы документов, в т.ч. заявки, делаются с оригиналов или нотариально заверенных копий.</w:t>
      </w:r>
      <w:r w:rsidRPr="005F4E11">
        <w:rPr>
          <w:color w:val="000000"/>
          <w:sz w:val="20"/>
          <w:szCs w:val="20"/>
        </w:rPr>
        <w:t xml:space="preserve"> </w:t>
      </w:r>
      <w:r>
        <w:rPr>
          <w:color w:val="000000"/>
          <w:sz w:val="20"/>
          <w:szCs w:val="20"/>
        </w:rPr>
        <w:t>В</w:t>
      </w:r>
      <w:r w:rsidRPr="00C4001B">
        <w:rPr>
          <w:color w:val="000000"/>
          <w:sz w:val="20"/>
          <w:szCs w:val="20"/>
        </w:rPr>
        <w:t xml:space="preserve"> теме сообщения указывается номер закупки и номер лота</w:t>
      </w:r>
      <w:r>
        <w:rPr>
          <w:color w:val="000000"/>
          <w:sz w:val="20"/>
          <w:szCs w:val="20"/>
        </w:rPr>
        <w:t xml:space="preserve">. </w:t>
      </w:r>
    </w:p>
    <w:p w:rsidR="00070207" w:rsidRPr="005F4E11" w:rsidRDefault="00070207" w:rsidP="00070207">
      <w:pPr>
        <w:pStyle w:val="a3"/>
        <w:spacing w:before="0" w:beforeAutospacing="0" w:after="0" w:afterAutospacing="0"/>
        <w:ind w:firstLine="708"/>
        <w:jc w:val="both"/>
        <w:rPr>
          <w:b/>
          <w:color w:val="000000"/>
          <w:sz w:val="20"/>
          <w:szCs w:val="20"/>
        </w:rPr>
      </w:pPr>
      <w:r w:rsidRPr="005F4E11">
        <w:rPr>
          <w:b/>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p w:rsidR="00070207" w:rsidRPr="00812D27" w:rsidRDefault="00070207" w:rsidP="00070207">
      <w:pPr>
        <w:pStyle w:val="a3"/>
        <w:spacing w:before="0" w:beforeAutospacing="0" w:after="0" w:afterAutospacing="0"/>
        <w:ind w:firstLine="708"/>
        <w:jc w:val="both"/>
        <w:rPr>
          <w:color w:val="000000"/>
          <w:sz w:val="20"/>
          <w:szCs w:val="20"/>
        </w:rPr>
      </w:pPr>
      <w:r w:rsidRPr="0035499A">
        <w:rPr>
          <w:color w:val="000000"/>
          <w:sz w:val="20"/>
          <w:szCs w:val="20"/>
        </w:rPr>
        <w:t xml:space="preserve">Соблюдение участником </w:t>
      </w:r>
      <w:r>
        <w:rPr>
          <w:color w:val="000000"/>
          <w:sz w:val="20"/>
          <w:szCs w:val="20"/>
        </w:rPr>
        <w:t>закупки</w:t>
      </w:r>
      <w:r w:rsidRPr="00810FF8">
        <w:rPr>
          <w:color w:val="000000"/>
          <w:sz w:val="20"/>
          <w:szCs w:val="20"/>
        </w:rPr>
        <w:t xml:space="preserve"> указанных требований означает, что все документы и сведения, входящие в состав заявки на участие в закупке поданы от имени участника </w:t>
      </w:r>
      <w:r>
        <w:rPr>
          <w:color w:val="000000"/>
          <w:sz w:val="20"/>
          <w:szCs w:val="20"/>
        </w:rPr>
        <w:t>закупки</w:t>
      </w:r>
      <w:r w:rsidRPr="00810FF8">
        <w:rPr>
          <w:color w:val="000000"/>
          <w:sz w:val="20"/>
          <w:szCs w:val="20"/>
        </w:rPr>
        <w:t xml:space="preserve">, участник </w:t>
      </w:r>
      <w:r w:rsidRPr="00810FF8">
        <w:rPr>
          <w:rFonts w:eastAsiaTheme="minorHAnsi"/>
          <w:sz w:val="20"/>
          <w:szCs w:val="20"/>
          <w:lang w:eastAsia="en-US"/>
        </w:rPr>
        <w:t>несет ответственность за подлинность и достоверность этих документов и сведений.</w:t>
      </w:r>
      <w:r w:rsidRPr="00810FF8">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070207" w:rsidRPr="00812D27" w:rsidRDefault="00070207" w:rsidP="00070207">
      <w:pPr>
        <w:pStyle w:val="a3"/>
        <w:numPr>
          <w:ilvl w:val="2"/>
          <w:numId w:val="3"/>
        </w:numPr>
        <w:tabs>
          <w:tab w:val="clear" w:pos="928"/>
        </w:tabs>
        <w:spacing w:before="0" w:beforeAutospacing="0" w:after="0" w:afterAutospacing="0"/>
        <w:ind w:left="0" w:firstLine="0"/>
        <w:jc w:val="both"/>
        <w:rPr>
          <w:color w:val="000000"/>
          <w:sz w:val="20"/>
          <w:szCs w:val="20"/>
          <w:highlight w:val="yellow"/>
        </w:rPr>
      </w:pPr>
      <w:r w:rsidRPr="00812D27">
        <w:rPr>
          <w:color w:val="000000"/>
          <w:sz w:val="20"/>
          <w:szCs w:val="20"/>
        </w:rPr>
        <w:t xml:space="preserve">В заявке на участие в закупке декларируется соответствие участника закупки требованиям, предусмотренным пунктом 1.1.5 закупочной документации, </w:t>
      </w:r>
      <w:r w:rsidRPr="00812D27">
        <w:rPr>
          <w:color w:val="000000"/>
          <w:sz w:val="20"/>
          <w:szCs w:val="20"/>
          <w:highlight w:val="yellow"/>
        </w:rPr>
        <w:t>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812D27">
        <w:rPr>
          <w:rFonts w:eastAsia="Calibri"/>
          <w:sz w:val="20"/>
          <w:szCs w:val="20"/>
          <w:highlight w:val="yellow"/>
          <w:lang w:eastAsia="en-US"/>
        </w:rPr>
        <w:t xml:space="preserve">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rsidR="00070207" w:rsidRDefault="00070207" w:rsidP="00070207">
      <w:pPr>
        <w:pStyle w:val="a3"/>
        <w:spacing w:before="0" w:beforeAutospacing="0" w:after="0" w:afterAutospacing="0"/>
        <w:jc w:val="both"/>
        <w:rPr>
          <w:color w:val="000000"/>
          <w:sz w:val="20"/>
          <w:szCs w:val="20"/>
        </w:rPr>
      </w:pPr>
      <w:r w:rsidRPr="00812D27">
        <w:rPr>
          <w:color w:val="000000"/>
          <w:sz w:val="20"/>
          <w:szCs w:val="20"/>
        </w:rPr>
        <w:t>Представленные в составе заявки на участие в закупке документы и образцы продукции не возвращаются Участнику закупки.</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 установленным для них настоящей документацией о закупке.</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B000E0" w:rsidRDefault="00B000E0" w:rsidP="00B000E0">
      <w:pPr>
        <w:pStyle w:val="a9"/>
        <w:ind w:left="0"/>
        <w:jc w:val="both"/>
        <w:rPr>
          <w:rFonts w:ascii="Times New Roman" w:hAnsi="Times New Roman"/>
          <w:sz w:val="20"/>
          <w:szCs w:val="20"/>
        </w:rPr>
      </w:pPr>
    </w:p>
    <w:p w:rsidR="00403BF6" w:rsidRDefault="00403BF6" w:rsidP="00B000E0">
      <w:pPr>
        <w:pStyle w:val="a9"/>
        <w:ind w:left="0"/>
        <w:jc w:val="both"/>
        <w:rPr>
          <w:rFonts w:ascii="Times New Roman" w:hAnsi="Times New Roman"/>
          <w:sz w:val="20"/>
          <w:szCs w:val="20"/>
        </w:rPr>
      </w:pP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B000E0">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Pr="00014C91" w:rsidRDefault="00B000E0" w:rsidP="00B000E0">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B000E0" w:rsidRPr="00014C91" w:rsidRDefault="00B000E0" w:rsidP="00B000E0">
      <w:pPr>
        <w:pStyle w:val="a3"/>
        <w:numPr>
          <w:ilvl w:val="0"/>
          <w:numId w:val="19"/>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014C91">
        <w:rPr>
          <w:color w:val="000000"/>
          <w:sz w:val="20"/>
          <w:szCs w:val="20"/>
        </w:rPr>
        <w:t>Датой начала срока подачи заявок на участие в закупке является день, указанный в Информационной карте закупки.</w:t>
      </w:r>
    </w:p>
    <w:p w:rsidR="00B000E0" w:rsidRPr="00014C91" w:rsidRDefault="00B000E0" w:rsidP="00B000E0">
      <w:pPr>
        <w:pStyle w:val="a3"/>
        <w:numPr>
          <w:ilvl w:val="0"/>
          <w:numId w:val="19"/>
        </w:numPr>
        <w:spacing w:before="0" w:beforeAutospacing="0" w:after="0" w:afterAutospacing="0"/>
        <w:ind w:left="0" w:firstLine="0"/>
        <w:jc w:val="both"/>
        <w:rPr>
          <w:color w:val="000000"/>
          <w:sz w:val="20"/>
          <w:szCs w:val="20"/>
        </w:rPr>
      </w:pPr>
      <w:r w:rsidRPr="00014C91">
        <w:rPr>
          <w:color w:val="000000"/>
          <w:sz w:val="20"/>
          <w:szCs w:val="20"/>
        </w:rPr>
        <w:t>Прием заявок на участие в закупке заканчивается в день, указанный в Информационной карте закупки.</w:t>
      </w:r>
    </w:p>
    <w:p w:rsidR="00B000E0"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Изменения и отзыв заявок на участие в закупке</w:t>
      </w:r>
    </w:p>
    <w:p w:rsidR="00B000E0" w:rsidRPr="00014C91" w:rsidRDefault="00B000E0" w:rsidP="00B000E0">
      <w:pPr>
        <w:pStyle w:val="a3"/>
        <w:numPr>
          <w:ilvl w:val="0"/>
          <w:numId w:val="20"/>
        </w:numPr>
        <w:spacing w:before="0" w:beforeAutospacing="0" w:after="0" w:afterAutospacing="0"/>
        <w:ind w:left="0" w:firstLine="0"/>
        <w:jc w:val="both"/>
        <w:rPr>
          <w:color w:val="000000"/>
          <w:sz w:val="20"/>
          <w:szCs w:val="20"/>
        </w:rPr>
      </w:pPr>
      <w:r w:rsidRPr="00014C91">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окончания приема заявок. Изменение к заявке подается способом, установленным для подачи заявок на участие в закупке. При этом на заявке должно быть указано, что это изменения на участие в закупке.</w:t>
      </w:r>
    </w:p>
    <w:p w:rsidR="00B000E0" w:rsidRPr="00014C91" w:rsidRDefault="00B000E0" w:rsidP="00B000E0">
      <w:pPr>
        <w:pStyle w:val="a3"/>
        <w:numPr>
          <w:ilvl w:val="0"/>
          <w:numId w:val="20"/>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Pr="00014C91">
        <w:rPr>
          <w:color w:val="000000"/>
          <w:sz w:val="20"/>
          <w:szCs w:val="20"/>
        </w:rPr>
        <w:t xml:space="preserve">,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w:t>
      </w:r>
      <w:r w:rsidR="00BD45D7">
        <w:rPr>
          <w:color w:val="000000"/>
          <w:sz w:val="20"/>
          <w:szCs w:val="20"/>
        </w:rPr>
        <w:t>закупки</w:t>
      </w:r>
      <w:r w:rsidRPr="00014C91">
        <w:rPr>
          <w:color w:val="000000"/>
          <w:sz w:val="20"/>
          <w:szCs w:val="20"/>
        </w:rPr>
        <w:t>, отзывающего заявку на участие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Заявки на участие в закупке, поданные с опозданием</w:t>
      </w:r>
    </w:p>
    <w:p w:rsidR="00B000E0" w:rsidRPr="00014C91" w:rsidRDefault="00B000E0" w:rsidP="00B000E0">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014C91">
        <w:rPr>
          <w:color w:val="000000"/>
          <w:sz w:val="20"/>
          <w:szCs w:val="20"/>
        </w:rPr>
        <w:t xml:space="preserve">Заявки, полученные после окончания срока их подачи, вскрываются, и в тот же день возвращаются Участникам </w:t>
      </w:r>
      <w:r w:rsidR="00BD45D7">
        <w:rPr>
          <w:color w:val="000000"/>
          <w:sz w:val="20"/>
          <w:szCs w:val="20"/>
        </w:rPr>
        <w:t>закупки</w:t>
      </w:r>
      <w:r w:rsidRPr="00014C91">
        <w:rPr>
          <w:color w:val="000000"/>
          <w:sz w:val="20"/>
          <w:szCs w:val="20"/>
        </w:rPr>
        <w:t xml:space="preserve"> вместе с соответствующим уведомлением.</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Срок действия заявок на участие в закупке</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color w:val="000000"/>
          <w:sz w:val="20"/>
          <w:szCs w:val="20"/>
        </w:rPr>
        <w:t xml:space="preserve">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Рассмотрение заявок на участие в закупке.</w:t>
      </w:r>
    </w:p>
    <w:p w:rsidR="00B000E0" w:rsidRPr="00014C91" w:rsidRDefault="00B000E0" w:rsidP="00B000E0">
      <w:pPr>
        <w:pStyle w:val="a3"/>
        <w:numPr>
          <w:ilvl w:val="1"/>
          <w:numId w:val="21"/>
        </w:numPr>
        <w:tabs>
          <w:tab w:val="clear" w:pos="360"/>
          <w:tab w:val="num" w:pos="0"/>
        </w:tabs>
        <w:spacing w:before="0" w:beforeAutospacing="0" w:after="0" w:afterAutospacing="0"/>
        <w:ind w:left="0" w:firstLine="0"/>
        <w:jc w:val="both"/>
        <w:rPr>
          <w:color w:val="000000"/>
          <w:sz w:val="20"/>
          <w:szCs w:val="20"/>
        </w:rPr>
      </w:pPr>
      <w:r w:rsidRPr="00014C91">
        <w:rPr>
          <w:color w:val="000000"/>
          <w:sz w:val="20"/>
          <w:szCs w:val="20"/>
        </w:rPr>
        <w:t>После начала процедуры открытия доступа к заявкам,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B000E0" w:rsidRPr="00014C91" w:rsidRDefault="00B000E0" w:rsidP="00B000E0">
      <w:pPr>
        <w:pStyle w:val="a3"/>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B000E0" w:rsidRPr="00014C91" w:rsidRDefault="00B000E0" w:rsidP="00B000E0">
      <w:pPr>
        <w:pStyle w:val="a3"/>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B000E0" w:rsidRPr="00014C91" w:rsidRDefault="00B000E0" w:rsidP="00B000E0">
      <w:pPr>
        <w:pStyle w:val="a3"/>
        <w:numPr>
          <w:ilvl w:val="1"/>
          <w:numId w:val="21"/>
        </w:numPr>
        <w:tabs>
          <w:tab w:val="clear" w:pos="360"/>
        </w:tabs>
        <w:spacing w:before="0" w:beforeAutospacing="0" w:after="0" w:afterAutospacing="0"/>
        <w:ind w:left="0" w:firstLine="0"/>
        <w:jc w:val="both"/>
        <w:rPr>
          <w:color w:val="000000"/>
          <w:sz w:val="20"/>
          <w:szCs w:val="20"/>
        </w:rPr>
      </w:pPr>
      <w:r w:rsidRPr="00014C91">
        <w:rPr>
          <w:color w:val="000000"/>
          <w:sz w:val="20"/>
          <w:szCs w:val="20"/>
        </w:rPr>
        <w:t xml:space="preserve">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w:t>
      </w:r>
      <w:r w:rsidR="00BD45D7">
        <w:rPr>
          <w:color w:val="000000"/>
          <w:sz w:val="20"/>
          <w:szCs w:val="20"/>
        </w:rPr>
        <w:t>закупки</w:t>
      </w:r>
      <w:r w:rsidRPr="00014C91">
        <w:rPr>
          <w:color w:val="000000"/>
          <w:sz w:val="20"/>
          <w:szCs w:val="20"/>
        </w:rPr>
        <w:t xml:space="preserve">, наименовании участников </w:t>
      </w:r>
      <w:r w:rsidR="00BD45D7">
        <w:rPr>
          <w:color w:val="000000"/>
          <w:sz w:val="20"/>
          <w:szCs w:val="20"/>
        </w:rPr>
        <w:t>закупки</w:t>
      </w:r>
      <w:r w:rsidRPr="00014C91">
        <w:rPr>
          <w:color w:val="000000"/>
          <w:sz w:val="20"/>
          <w:szCs w:val="20"/>
        </w:rPr>
        <w:t>,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B000E0" w:rsidRPr="00014C91" w:rsidRDefault="00B000E0" w:rsidP="00B000E0">
      <w:pPr>
        <w:pStyle w:val="a3"/>
        <w:numPr>
          <w:ilvl w:val="1"/>
          <w:numId w:val="21"/>
        </w:numPr>
        <w:tabs>
          <w:tab w:val="clear" w:pos="360"/>
        </w:tabs>
        <w:spacing w:before="0" w:beforeAutospacing="0" w:after="0" w:afterAutospacing="0"/>
        <w:ind w:left="0" w:firstLine="0"/>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Оценка, сравнение и предварительное ранжирование неотклоненных предложений</w:t>
      </w:r>
      <w:r w:rsidRPr="00014C91">
        <w:rPr>
          <w:color w:val="000000"/>
          <w:sz w:val="20"/>
          <w:szCs w:val="20"/>
        </w:rPr>
        <w:t>.</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Оценка, сравнение и предварительное ранжирование неотклоненных предложений проводится</w:t>
      </w:r>
      <w:r w:rsidRPr="00014C91">
        <w:rPr>
          <w:rStyle w:val="apple-converted-space"/>
          <w:color w:val="000000"/>
          <w:sz w:val="20"/>
          <w:szCs w:val="20"/>
        </w:rPr>
        <w:t> в срок, установленный Информационной картой закупки, </w:t>
      </w:r>
      <w:r w:rsidRPr="00014C91">
        <w:rPr>
          <w:color w:val="000000"/>
          <w:sz w:val="20"/>
          <w:szCs w:val="20"/>
        </w:rPr>
        <w:t>в соответствии с критериями, указанными Информационной карте закупке.</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В ходе данной процедуры комиссией принимается решение о присвоении заявкам участников номеров </w:t>
      </w:r>
      <w:r w:rsidRPr="00014C91">
        <w:rPr>
          <w:rFonts w:eastAsiaTheme="minorHAnsi"/>
          <w:sz w:val="20"/>
          <w:szCs w:val="20"/>
          <w:lang w:eastAsia="en-US"/>
        </w:rPr>
        <w:t xml:space="preserve">в порядке уменьшения степени выгодности содержащихся в них условий исполнения </w:t>
      </w:r>
      <w:r w:rsidR="00F458A7">
        <w:rPr>
          <w:rFonts w:eastAsiaTheme="minorHAnsi"/>
          <w:sz w:val="20"/>
          <w:szCs w:val="20"/>
          <w:lang w:eastAsia="en-US"/>
        </w:rPr>
        <w:t>договора</w:t>
      </w:r>
      <w:r w:rsidRPr="00014C91">
        <w:rPr>
          <w:color w:val="000000"/>
          <w:sz w:val="20"/>
          <w:szCs w:val="20"/>
        </w:rPr>
        <w:t>.</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Оценка заявок проводится</w:t>
      </w:r>
      <w:r w:rsidRPr="00014C91">
        <w:rPr>
          <w:rStyle w:val="apple-converted-space"/>
          <w:color w:val="000000"/>
          <w:sz w:val="20"/>
          <w:szCs w:val="20"/>
        </w:rPr>
        <w:t> </w:t>
      </w:r>
      <w:r w:rsidRPr="00014C91">
        <w:rPr>
          <w:color w:val="000000"/>
          <w:sz w:val="20"/>
          <w:szCs w:val="20"/>
        </w:rPr>
        <w:t>закупочной</w:t>
      </w:r>
      <w:r w:rsidRPr="00014C91">
        <w:rPr>
          <w:rStyle w:val="apple-converted-space"/>
          <w:color w:val="000000"/>
          <w:sz w:val="20"/>
          <w:szCs w:val="20"/>
        </w:rPr>
        <w:t> </w:t>
      </w:r>
      <w:r w:rsidRPr="00014C91">
        <w:rPr>
          <w:color w:val="000000"/>
          <w:sz w:val="20"/>
          <w:szCs w:val="20"/>
        </w:rPr>
        <w:t>комиссией в следующей последовательности:</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определение рейтинга каждой заявки участника закупки;</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ранжирование заявок:</w:t>
      </w:r>
    </w:p>
    <w:p w:rsidR="00B000E0" w:rsidRPr="00014C91" w:rsidRDefault="00B000E0" w:rsidP="00B000E0">
      <w:pPr>
        <w:pStyle w:val="western"/>
        <w:spacing w:before="0" w:beforeAutospacing="0" w:after="0" w:afterAutospacing="0"/>
        <w:ind w:firstLine="562"/>
        <w:jc w:val="both"/>
        <w:rPr>
          <w:color w:val="000000"/>
          <w:sz w:val="20"/>
          <w:szCs w:val="20"/>
        </w:rPr>
      </w:pPr>
      <w:r w:rsidRPr="00014C91">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 xml:space="preserve">при равенстве показателей меньший номер получает заявка, </w:t>
      </w:r>
      <w:r w:rsidRPr="00014C91">
        <w:rPr>
          <w:rFonts w:eastAsiaTheme="minorHAnsi"/>
          <w:sz w:val="20"/>
          <w:szCs w:val="20"/>
          <w:lang w:eastAsia="en-US"/>
        </w:rPr>
        <w:t>которая поступила ранее других заявок на участие в закупке, содержащих такие же условия</w:t>
      </w:r>
      <w:r w:rsidRPr="00014C91">
        <w:rPr>
          <w:color w:val="000000"/>
          <w:sz w:val="20"/>
          <w:szCs w:val="20"/>
        </w:rPr>
        <w:t>.</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Результат оценки заявок оформляется в виде таблицы:</w:t>
      </w:r>
    </w:p>
    <w:tbl>
      <w:tblPr>
        <w:tblW w:w="104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256"/>
        <w:gridCol w:w="4231"/>
        <w:gridCol w:w="3011"/>
      </w:tblGrid>
      <w:tr w:rsidR="00B000E0" w:rsidRPr="00014C91" w:rsidTr="00070207">
        <w:trPr>
          <w:trHeight w:val="63"/>
          <w:tblCellSpacing w:w="0" w:type="dxa"/>
          <w:jc w:val="center"/>
        </w:trPr>
        <w:tc>
          <w:tcPr>
            <w:tcW w:w="3256"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Результат ранжирования заявок</w:t>
            </w:r>
          </w:p>
        </w:tc>
        <w:tc>
          <w:tcPr>
            <w:tcW w:w="4231"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Наименование</w:t>
            </w:r>
          </w:p>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участника</w:t>
            </w:r>
          </w:p>
        </w:tc>
        <w:tc>
          <w:tcPr>
            <w:tcW w:w="3011"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Рейтинг,</w:t>
            </w:r>
          </w:p>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присуждаемый заявке</w:t>
            </w:r>
          </w:p>
        </w:tc>
      </w:tr>
      <w:tr w:rsidR="00B000E0" w:rsidRPr="00014C91" w:rsidTr="00070207">
        <w:trPr>
          <w:tblCellSpacing w:w="0" w:type="dxa"/>
          <w:jc w:val="center"/>
        </w:trPr>
        <w:tc>
          <w:tcPr>
            <w:tcW w:w="3256"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423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301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r>
      <w:tr w:rsidR="00B000E0" w:rsidRPr="00014C91" w:rsidTr="00070207">
        <w:trPr>
          <w:tblCellSpacing w:w="0" w:type="dxa"/>
          <w:jc w:val="center"/>
        </w:trPr>
        <w:tc>
          <w:tcPr>
            <w:tcW w:w="3256"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423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3011" w:type="dxa"/>
            <w:shd w:val="clear" w:color="auto" w:fill="FFFFFF"/>
          </w:tcPr>
          <w:p w:rsidR="00B000E0" w:rsidRPr="00014C91" w:rsidRDefault="00B000E0" w:rsidP="00B000E0">
            <w:pPr>
              <w:pStyle w:val="western"/>
              <w:spacing w:before="0" w:beforeAutospacing="0" w:after="0" w:afterAutospacing="0"/>
              <w:jc w:val="both"/>
              <w:rPr>
                <w:color w:val="000000"/>
                <w:sz w:val="20"/>
                <w:szCs w:val="20"/>
                <w:lang w:val="en-US"/>
              </w:rPr>
            </w:pPr>
          </w:p>
        </w:tc>
      </w:tr>
    </w:tbl>
    <w:p w:rsidR="00B000E0" w:rsidRPr="00014C91" w:rsidRDefault="00B000E0" w:rsidP="00B000E0">
      <w:pPr>
        <w:pStyle w:val="a3"/>
        <w:numPr>
          <w:ilvl w:val="1"/>
          <w:numId w:val="23"/>
        </w:numPr>
        <w:spacing w:before="0" w:beforeAutospacing="0" w:after="0" w:afterAutospacing="0"/>
        <w:ind w:left="0" w:firstLine="0"/>
        <w:jc w:val="both"/>
        <w:rPr>
          <w:color w:val="000000"/>
          <w:sz w:val="20"/>
          <w:szCs w:val="20"/>
        </w:rPr>
      </w:pPr>
      <w:r w:rsidRPr="00014C91">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B000E0" w:rsidRPr="00014C91" w:rsidRDefault="00B000E0" w:rsidP="00B000E0">
      <w:pPr>
        <w:pStyle w:val="a3"/>
        <w:numPr>
          <w:ilvl w:val="1"/>
          <w:numId w:val="23"/>
        </w:numPr>
        <w:spacing w:before="0" w:beforeAutospacing="0" w:after="0" w:afterAutospacing="0"/>
        <w:ind w:left="0" w:firstLine="0"/>
        <w:jc w:val="both"/>
        <w:rPr>
          <w:sz w:val="20"/>
          <w:szCs w:val="20"/>
        </w:rPr>
      </w:pPr>
      <w:r w:rsidRPr="00014C91">
        <w:rPr>
          <w:color w:val="000000"/>
          <w:sz w:val="20"/>
          <w:szCs w:val="20"/>
        </w:rPr>
        <w:t xml:space="preserve">Если в </w:t>
      </w:r>
      <w:r w:rsidRPr="00014C91">
        <w:rPr>
          <w:sz w:val="20"/>
          <w:szCs w:val="20"/>
        </w:rPr>
        <w:t>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B000E0" w:rsidRPr="00014C91" w:rsidRDefault="00B000E0" w:rsidP="00B000E0">
      <w:pPr>
        <w:pStyle w:val="a3"/>
        <w:numPr>
          <w:ilvl w:val="1"/>
          <w:numId w:val="23"/>
        </w:numPr>
        <w:spacing w:before="0" w:beforeAutospacing="0" w:after="0" w:afterAutospacing="0"/>
        <w:ind w:left="0" w:firstLine="0"/>
        <w:jc w:val="both"/>
        <w:rPr>
          <w:color w:val="000000"/>
          <w:sz w:val="20"/>
          <w:szCs w:val="20"/>
        </w:rPr>
      </w:pPr>
      <w:r w:rsidRPr="00014C91">
        <w:rPr>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w:t>
      </w:r>
      <w:r w:rsidRPr="00014C91">
        <w:rPr>
          <w:color w:val="000000"/>
          <w:sz w:val="20"/>
          <w:szCs w:val="20"/>
        </w:rPr>
        <w:t>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B000E0" w:rsidRPr="00014C91" w:rsidRDefault="00B000E0" w:rsidP="00B000E0">
      <w:pPr>
        <w:pStyle w:val="a3"/>
        <w:spacing w:before="0" w:beforeAutospacing="0" w:after="0" w:afterAutospacing="0"/>
        <w:ind w:firstLine="547"/>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w:t>
      </w:r>
    </w:p>
    <w:p w:rsidR="00B000E0" w:rsidRPr="00014C91" w:rsidRDefault="00B000E0" w:rsidP="00B000E0">
      <w:pPr>
        <w:pStyle w:val="a3"/>
        <w:numPr>
          <w:ilvl w:val="1"/>
          <w:numId w:val="23"/>
        </w:numPr>
        <w:spacing w:before="0" w:beforeAutospacing="0" w:after="0" w:afterAutospacing="0"/>
        <w:jc w:val="both"/>
        <w:rPr>
          <w:color w:val="000000"/>
          <w:sz w:val="20"/>
          <w:szCs w:val="20"/>
        </w:rPr>
      </w:pPr>
      <w:r w:rsidRPr="00014C91">
        <w:rPr>
          <w:color w:val="000000"/>
          <w:sz w:val="20"/>
          <w:szCs w:val="20"/>
        </w:rPr>
        <w:t>Критерии и порядок оценки предложений.</w:t>
      </w:r>
    </w:p>
    <w:p w:rsidR="00B000E0" w:rsidRPr="00014C91" w:rsidRDefault="00B000E0" w:rsidP="00B000E0">
      <w:pPr>
        <w:pStyle w:val="a3"/>
        <w:spacing w:before="0" w:beforeAutospacing="0" w:after="0" w:afterAutospacing="0"/>
        <w:jc w:val="both"/>
        <w:rPr>
          <w:color w:val="000000"/>
          <w:sz w:val="20"/>
          <w:szCs w:val="20"/>
        </w:rPr>
      </w:pPr>
      <w:r w:rsidRPr="00A5235F">
        <w:rPr>
          <w:color w:val="000000"/>
          <w:sz w:val="20"/>
          <w:szCs w:val="20"/>
        </w:rPr>
        <w:t>Критерием оценки предложений является «цена контракта». Оценка производится без учета сумм НДС.</w:t>
      </w:r>
    </w:p>
    <w:p w:rsidR="00B000E0" w:rsidRPr="00014C91" w:rsidRDefault="00B000E0" w:rsidP="00B000E0">
      <w:pPr>
        <w:pStyle w:val="western"/>
        <w:numPr>
          <w:ilvl w:val="1"/>
          <w:numId w:val="23"/>
        </w:numPr>
        <w:tabs>
          <w:tab w:val="clear" w:pos="644"/>
        </w:tabs>
        <w:spacing w:before="0" w:beforeAutospacing="0" w:after="0" w:afterAutospacing="0"/>
        <w:ind w:left="0" w:firstLine="0"/>
        <w:jc w:val="both"/>
        <w:rPr>
          <w:b/>
          <w:color w:val="000000"/>
          <w:sz w:val="20"/>
          <w:szCs w:val="20"/>
        </w:rPr>
      </w:pPr>
      <w:r w:rsidRPr="00014C91">
        <w:rPr>
          <w:b/>
          <w:color w:val="000000"/>
          <w:sz w:val="20"/>
          <w:szCs w:val="20"/>
        </w:rPr>
        <w:t>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000E0" w:rsidRPr="00014C91" w:rsidRDefault="00B000E0" w:rsidP="00B000E0">
      <w:pPr>
        <w:pStyle w:val="western"/>
        <w:numPr>
          <w:ilvl w:val="1"/>
          <w:numId w:val="33"/>
        </w:numPr>
        <w:spacing w:before="0" w:beforeAutospacing="0" w:after="0" w:afterAutospacing="0"/>
        <w:ind w:left="0" w:firstLine="0"/>
        <w:jc w:val="both"/>
        <w:rPr>
          <w:color w:val="000000"/>
          <w:sz w:val="20"/>
          <w:szCs w:val="20"/>
        </w:rPr>
      </w:pPr>
      <w:r w:rsidRPr="00014C91">
        <w:rPr>
          <w:color w:val="000000"/>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000E0" w:rsidRPr="00014C91" w:rsidRDefault="00B000E0" w:rsidP="00B000E0">
      <w:pPr>
        <w:pStyle w:val="western"/>
        <w:spacing w:before="0" w:beforeAutospacing="0" w:after="0" w:afterAutospacing="0"/>
        <w:ind w:firstLine="708"/>
        <w:jc w:val="both"/>
        <w:rPr>
          <w:color w:val="000000"/>
          <w:sz w:val="20"/>
          <w:szCs w:val="20"/>
        </w:rPr>
      </w:pPr>
      <w:r w:rsidRPr="00014C91">
        <w:rPr>
          <w:color w:val="00000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000E0" w:rsidRPr="00014C91" w:rsidRDefault="00B000E0" w:rsidP="00B000E0">
      <w:pPr>
        <w:pStyle w:val="western"/>
        <w:numPr>
          <w:ilvl w:val="1"/>
          <w:numId w:val="33"/>
        </w:numPr>
        <w:spacing w:before="0" w:beforeAutospacing="0" w:after="0" w:afterAutospacing="0"/>
        <w:ind w:left="0" w:firstLine="0"/>
        <w:jc w:val="both"/>
        <w:rPr>
          <w:color w:val="000000"/>
          <w:sz w:val="20"/>
          <w:szCs w:val="20"/>
        </w:rPr>
      </w:pPr>
      <w:r w:rsidRPr="00014C91">
        <w:rPr>
          <w:color w:val="000000"/>
          <w:sz w:val="20"/>
          <w:szCs w:val="20"/>
        </w:rPr>
        <w:t>В документации может быть установлена начальная (максимальная) цена единицы каждого товара, работы, услуги, являющихся предметом закупки.</w:t>
      </w:r>
    </w:p>
    <w:p w:rsidR="00B000E0" w:rsidRPr="00014C91" w:rsidRDefault="00B000E0" w:rsidP="00FC3E62">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014C91">
          <w:rPr>
            <w:color w:val="000000"/>
            <w:sz w:val="20"/>
            <w:szCs w:val="20"/>
          </w:rPr>
          <w:t>подпунктами «</w:t>
        </w:r>
      </w:hyperlink>
      <w:r w:rsidRPr="00014C91">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Переторжка.</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Приглашения на участие в процедуре переторжки направляются участникам</w:t>
      </w:r>
      <w:r w:rsidRPr="00014C91">
        <w:rPr>
          <w:rStyle w:val="apple-converted-space"/>
          <w:color w:val="000000"/>
          <w:sz w:val="20"/>
          <w:szCs w:val="20"/>
        </w:rPr>
        <w:t> </w:t>
      </w:r>
      <w:r w:rsidRPr="00014C91">
        <w:rPr>
          <w:bCs/>
          <w:color w:val="000000"/>
          <w:sz w:val="20"/>
          <w:szCs w:val="20"/>
        </w:rPr>
        <w:t xml:space="preserve">по электронной почте, указанной в Анкете участника, </w:t>
      </w:r>
      <w:r w:rsidRPr="00014C91">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014C91">
        <w:rPr>
          <w:color w:val="000000"/>
          <w:sz w:val="20"/>
          <w:szCs w:val="20"/>
        </w:rPr>
        <w:t xml:space="preserve">и место проведения </w:t>
      </w:r>
      <w:r w:rsidRPr="00014C91">
        <w:rPr>
          <w:rStyle w:val="apple-converted-space"/>
          <w:color w:val="000000"/>
          <w:sz w:val="20"/>
          <w:szCs w:val="20"/>
        </w:rPr>
        <w:t>переторжки, стартовая цена, шаг переторжки</w:t>
      </w:r>
      <w:r w:rsidRPr="00014C91">
        <w:rPr>
          <w:color w:val="000000"/>
          <w:sz w:val="20"/>
          <w:szCs w:val="20"/>
        </w:rPr>
        <w:t xml:space="preserve"> </w:t>
      </w:r>
      <w:r w:rsidR="00FC3E62" w:rsidRPr="00FC3E62">
        <w:rPr>
          <w:color w:val="000000"/>
          <w:sz w:val="20"/>
          <w:szCs w:val="20"/>
          <w:highlight w:val="yellow"/>
        </w:rPr>
        <w:t>(</w:t>
      </w:r>
      <w:r w:rsidRPr="00FC3E62">
        <w:rPr>
          <w:color w:val="000000"/>
          <w:sz w:val="20"/>
          <w:szCs w:val="20"/>
          <w:highlight w:val="yellow"/>
        </w:rPr>
        <w:t>или иной порядок снижения</w:t>
      </w:r>
      <w:r w:rsidR="00FC3E62" w:rsidRPr="00FC3E62">
        <w:rPr>
          <w:color w:val="000000"/>
          <w:sz w:val="20"/>
          <w:szCs w:val="20"/>
          <w:highlight w:val="yellow"/>
        </w:rPr>
        <w:t>)</w:t>
      </w:r>
      <w:r w:rsidRPr="00FC3E62">
        <w:rPr>
          <w:rStyle w:val="apple-converted-space"/>
          <w:color w:val="000000"/>
          <w:sz w:val="20"/>
          <w:szCs w:val="20"/>
          <w:highlight w:val="yellow"/>
        </w:rPr>
        <w:t>.</w:t>
      </w:r>
      <w:r w:rsidRPr="00014C91">
        <w:rPr>
          <w:rStyle w:val="apple-converted-space"/>
          <w:color w:val="000000"/>
          <w:sz w:val="20"/>
          <w:szCs w:val="20"/>
        </w:rPr>
        <w:t xml:space="preserve"> </w:t>
      </w:r>
      <w:r w:rsidRPr="00014C91">
        <w:rPr>
          <w:bCs/>
          <w:color w:val="000000"/>
          <w:sz w:val="20"/>
          <w:szCs w:val="20"/>
        </w:rPr>
        <w:t xml:space="preserve">Процедура переторжки состоится </w:t>
      </w:r>
      <w:r w:rsidRPr="00014C91">
        <w:rPr>
          <w:rStyle w:val="apple-converted-space"/>
          <w:color w:val="000000"/>
          <w:sz w:val="20"/>
          <w:szCs w:val="20"/>
        </w:rPr>
        <w:t>в срок, установленный Информационной картой закупки.</w:t>
      </w:r>
      <w:r w:rsidRPr="00014C91">
        <w:rPr>
          <w:rStyle w:val="apple-converted-space"/>
          <w:bCs/>
          <w:color w:val="000000"/>
          <w:sz w:val="20"/>
          <w:szCs w:val="20"/>
        </w:rPr>
        <w:t> </w:t>
      </w:r>
      <w:r w:rsidRPr="00014C91">
        <w:rPr>
          <w:color w:val="000000"/>
          <w:sz w:val="20"/>
          <w:szCs w:val="20"/>
        </w:rPr>
        <w:t xml:space="preserve">  </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Переторжка не проводится:</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 в случае, если к участию в закупке допущена только одна заявка.</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Участник закупочной процедуры имеет право предоставить заявку с минимальной ценой, одновременно с предоставлением заявки на участие в закупке (в целях сокращения временных затрат на его отдельное предоставление). Указанная участником минимальная цена учитывается как предложение, сделанное на переторжке.</w:t>
      </w:r>
    </w:p>
    <w:p w:rsidR="00B000E0" w:rsidRPr="00014C91" w:rsidRDefault="00B000E0" w:rsidP="00B000E0">
      <w:pPr>
        <w:ind w:firstLine="561"/>
        <w:jc w:val="both"/>
        <w:rPr>
          <w:color w:val="000000"/>
          <w:sz w:val="20"/>
          <w:szCs w:val="20"/>
        </w:rPr>
      </w:pPr>
      <w:r w:rsidRPr="00014C91">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B000E0" w:rsidRPr="00014C91" w:rsidRDefault="00B000E0" w:rsidP="00B000E0">
      <w:pPr>
        <w:pStyle w:val="a9"/>
        <w:numPr>
          <w:ilvl w:val="0"/>
          <w:numId w:val="23"/>
        </w:numPr>
        <w:ind w:left="0" w:firstLine="0"/>
        <w:jc w:val="both"/>
        <w:rPr>
          <w:rFonts w:ascii="Times New Roman" w:hAnsi="Times New Roman"/>
          <w:sz w:val="20"/>
          <w:szCs w:val="20"/>
        </w:rPr>
      </w:pPr>
      <w:r w:rsidRPr="00014C91">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(или иной порядок снижения), предложения всех присутствующих участников.</w:t>
      </w:r>
    </w:p>
    <w:p w:rsidR="00B000E0" w:rsidRPr="00014C91" w:rsidRDefault="00B000E0" w:rsidP="00B000E0">
      <w:pPr>
        <w:ind w:firstLine="708"/>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B000E0" w:rsidRPr="00014C91" w:rsidRDefault="00B000E0" w:rsidP="00B000E0">
      <w:pPr>
        <w:ind w:firstLine="561"/>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Определение победителя.</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w:t>
      </w:r>
      <w:r w:rsidRPr="00014C91">
        <w:rPr>
          <w:rStyle w:val="apple-converted-space"/>
          <w:color w:val="000000"/>
          <w:sz w:val="20"/>
          <w:szCs w:val="20"/>
        </w:rPr>
        <w:t> в срок, установленный Информационной картой закупки.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 в соответствии с критериями, указанными в документации о закупке.</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Победителем закупки признается Участник закупки, который предложил лучшие условия исполнения </w:t>
      </w:r>
      <w:r w:rsidR="00F458A7">
        <w:rPr>
          <w:color w:val="000000"/>
          <w:sz w:val="20"/>
          <w:szCs w:val="20"/>
        </w:rPr>
        <w:t>договора</w:t>
      </w:r>
      <w:r w:rsidRPr="00014C91">
        <w:rPr>
          <w:color w:val="000000"/>
          <w:sz w:val="20"/>
          <w:szCs w:val="20"/>
        </w:rPr>
        <w:t xml:space="preserve"> и заявке на участие в закупке,</w:t>
      </w:r>
      <w:r w:rsidR="00D6512F">
        <w:rPr>
          <w:color w:val="000000"/>
          <w:sz w:val="20"/>
          <w:szCs w:val="20"/>
        </w:rPr>
        <w:t xml:space="preserve"> которого присвоен первый номер</w:t>
      </w:r>
      <w:r w:rsidR="00E36AC1">
        <w:rPr>
          <w:b/>
          <w:color w:val="000000"/>
          <w:sz w:val="20"/>
          <w:szCs w:val="20"/>
        </w:rPr>
        <w:t>.</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 отсутствии предложений или неудовлетворении предъявленного предложения Документации о закупке запрос цен признается несостоявшимся.</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B000E0" w:rsidRPr="00014C91" w:rsidRDefault="00B000E0" w:rsidP="00B000E0">
      <w:pPr>
        <w:pStyle w:val="a3"/>
        <w:spacing w:before="0" w:beforeAutospacing="0" w:after="0" w:afterAutospacing="0"/>
        <w:ind w:firstLine="533"/>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B000E0" w:rsidRPr="00014C91" w:rsidRDefault="00B000E0" w:rsidP="00B000E0">
      <w:pPr>
        <w:pStyle w:val="a3"/>
        <w:spacing w:before="0" w:beforeAutospacing="0" w:after="0" w:afterAutospacing="0"/>
        <w:ind w:firstLine="533"/>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B000E0">
      <w:pPr>
        <w:pStyle w:val="a3"/>
        <w:numPr>
          <w:ilvl w:val="3"/>
          <w:numId w:val="23"/>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proofErr w:type="spellStart"/>
      <w:r w:rsidRPr="00FC3E62">
        <w:rPr>
          <w:rFonts w:eastAsiaTheme="minorHAnsi"/>
          <w:sz w:val="20"/>
          <w:szCs w:val="20"/>
          <w:highlight w:val="yellow"/>
          <w:lang w:eastAsia="en-US"/>
        </w:rPr>
        <w:t>пп</w:t>
      </w:r>
      <w:proofErr w:type="spellEnd"/>
      <w:r w:rsidRPr="00FC3E62">
        <w:rPr>
          <w:rFonts w:eastAsiaTheme="minorHAnsi"/>
          <w:sz w:val="20"/>
          <w:szCs w:val="20"/>
          <w:highlight w:val="yellow"/>
          <w:lang w:eastAsia="en-US"/>
        </w:rPr>
        <w:t>. 8 п. 1.5.2. настоящей документации.</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B000E0">
      <w:pPr>
        <w:pStyle w:val="a3"/>
        <w:numPr>
          <w:ilvl w:val="3"/>
          <w:numId w:val="23"/>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FC3E62">
      <w:pPr>
        <w:pStyle w:val="a3"/>
        <w:numPr>
          <w:ilvl w:val="3"/>
          <w:numId w:val="23"/>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B000E0">
      <w:pPr>
        <w:pStyle w:val="a9"/>
        <w:numPr>
          <w:ilvl w:val="0"/>
          <w:numId w:val="9"/>
        </w:numPr>
        <w:rPr>
          <w:rFonts w:ascii="Times New Roman" w:hAnsi="Times New Roman"/>
          <w:b/>
          <w:bCs/>
          <w:color w:val="000000"/>
          <w:sz w:val="20"/>
          <w:szCs w:val="20"/>
        </w:rPr>
      </w:pPr>
      <w:r w:rsidRPr="00014C91">
        <w:rPr>
          <w:rFonts w:ascii="Times New Roman" w:hAnsi="Times New Roman"/>
          <w:b/>
          <w:bCs/>
          <w:color w:val="000000"/>
          <w:sz w:val="20"/>
          <w:szCs w:val="20"/>
        </w:rPr>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4"/>
        <w:tblW w:w="10485" w:type="dxa"/>
        <w:tblLayout w:type="fixed"/>
        <w:tblLook w:val="04A0" w:firstRow="1" w:lastRow="0" w:firstColumn="1" w:lastColumn="0" w:noHBand="0" w:noVBand="1"/>
      </w:tblPr>
      <w:tblGrid>
        <w:gridCol w:w="562"/>
        <w:gridCol w:w="1701"/>
        <w:gridCol w:w="3686"/>
        <w:gridCol w:w="4536"/>
      </w:tblGrid>
      <w:tr w:rsidR="00E67993" w:rsidRPr="006B615E" w:rsidTr="00014C91">
        <w:tc>
          <w:tcPr>
            <w:tcW w:w="562" w:type="dxa"/>
            <w:vAlign w:val="center"/>
          </w:tcPr>
          <w:p w:rsidR="00E67993" w:rsidRPr="006B615E" w:rsidRDefault="00E67993" w:rsidP="00014C91">
            <w:pPr>
              <w:jc w:val="center"/>
              <w:rPr>
                <w:sz w:val="20"/>
                <w:szCs w:val="20"/>
              </w:rPr>
            </w:pPr>
            <w:r w:rsidRPr="006B615E">
              <w:rPr>
                <w:sz w:val="20"/>
                <w:szCs w:val="20"/>
              </w:rPr>
              <w:t>№ п/п</w:t>
            </w:r>
          </w:p>
        </w:tc>
        <w:tc>
          <w:tcPr>
            <w:tcW w:w="1701" w:type="dxa"/>
            <w:vAlign w:val="center"/>
          </w:tcPr>
          <w:p w:rsidR="00E67993" w:rsidRPr="006B615E" w:rsidRDefault="00E67993" w:rsidP="00014C91">
            <w:pPr>
              <w:jc w:val="center"/>
              <w:rPr>
                <w:sz w:val="20"/>
                <w:szCs w:val="20"/>
              </w:rPr>
            </w:pPr>
            <w:r w:rsidRPr="006B615E">
              <w:rPr>
                <w:sz w:val="20"/>
                <w:szCs w:val="20"/>
              </w:rPr>
              <w:t>Ссылка на пункт</w:t>
            </w:r>
          </w:p>
          <w:p w:rsidR="00E67993" w:rsidRPr="006B615E" w:rsidRDefault="00E67993" w:rsidP="00014C91">
            <w:pPr>
              <w:jc w:val="center"/>
              <w:rPr>
                <w:sz w:val="20"/>
                <w:szCs w:val="20"/>
              </w:rPr>
            </w:pPr>
            <w:r w:rsidRPr="006B615E">
              <w:rPr>
                <w:sz w:val="20"/>
                <w:szCs w:val="20"/>
              </w:rPr>
              <w:t>Раздела I конкурсной документации</w:t>
            </w:r>
          </w:p>
        </w:tc>
        <w:tc>
          <w:tcPr>
            <w:tcW w:w="3686" w:type="dxa"/>
            <w:vAlign w:val="center"/>
          </w:tcPr>
          <w:p w:rsidR="00E67993" w:rsidRPr="006B615E" w:rsidRDefault="00E67993" w:rsidP="00014C91">
            <w:pPr>
              <w:jc w:val="center"/>
              <w:rPr>
                <w:sz w:val="20"/>
                <w:szCs w:val="20"/>
              </w:rPr>
            </w:pPr>
            <w:r w:rsidRPr="006B615E">
              <w:rPr>
                <w:sz w:val="20"/>
                <w:szCs w:val="20"/>
              </w:rPr>
              <w:t>Наименование</w:t>
            </w:r>
          </w:p>
          <w:p w:rsidR="00E67993" w:rsidRPr="006B615E" w:rsidRDefault="00E67993" w:rsidP="00014C91">
            <w:pPr>
              <w:jc w:val="center"/>
              <w:rPr>
                <w:sz w:val="20"/>
                <w:szCs w:val="20"/>
              </w:rPr>
            </w:pPr>
            <w:r w:rsidRPr="006B615E">
              <w:rPr>
                <w:sz w:val="20"/>
                <w:szCs w:val="20"/>
              </w:rPr>
              <w:t>пункта документации о закупке</w:t>
            </w:r>
          </w:p>
        </w:tc>
        <w:tc>
          <w:tcPr>
            <w:tcW w:w="4536" w:type="dxa"/>
            <w:vAlign w:val="center"/>
          </w:tcPr>
          <w:p w:rsidR="00E67993" w:rsidRPr="006B615E" w:rsidRDefault="00E67993" w:rsidP="00014C91">
            <w:pPr>
              <w:jc w:val="center"/>
              <w:rPr>
                <w:sz w:val="20"/>
                <w:szCs w:val="20"/>
              </w:rPr>
            </w:pPr>
            <w:r w:rsidRPr="006B615E">
              <w:rPr>
                <w:sz w:val="20"/>
                <w:szCs w:val="20"/>
              </w:rPr>
              <w:t>Текст пояснений</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jc w:val="both"/>
              <w:rPr>
                <w:sz w:val="20"/>
                <w:szCs w:val="20"/>
              </w:rPr>
            </w:pPr>
            <w:r w:rsidRPr="006B615E">
              <w:rPr>
                <w:sz w:val="20"/>
                <w:szCs w:val="20"/>
              </w:rPr>
              <w:t>Пункт 1.1.1.</w:t>
            </w:r>
          </w:p>
        </w:tc>
        <w:tc>
          <w:tcPr>
            <w:tcW w:w="3686" w:type="dxa"/>
          </w:tcPr>
          <w:p w:rsidR="00E67993" w:rsidRPr="006B615E" w:rsidRDefault="00E67993" w:rsidP="00F975B5">
            <w:pPr>
              <w:jc w:val="both"/>
              <w:rPr>
                <w:sz w:val="20"/>
                <w:szCs w:val="20"/>
              </w:rPr>
            </w:pPr>
            <w:r w:rsidRPr="006B615E">
              <w:rPr>
                <w:sz w:val="20"/>
                <w:szCs w:val="20"/>
              </w:rPr>
              <w:t>Заказчик</w:t>
            </w:r>
          </w:p>
        </w:tc>
        <w:tc>
          <w:tcPr>
            <w:tcW w:w="4536" w:type="dxa"/>
          </w:tcPr>
          <w:p w:rsidR="00E67993" w:rsidRPr="006B615E" w:rsidRDefault="00E67993" w:rsidP="00F975B5">
            <w:pPr>
              <w:jc w:val="both"/>
              <w:rPr>
                <w:sz w:val="20"/>
                <w:szCs w:val="20"/>
              </w:rPr>
            </w:pPr>
            <w:r w:rsidRPr="006B615E">
              <w:rPr>
                <w:b/>
                <w:sz w:val="20"/>
                <w:szCs w:val="20"/>
              </w:rPr>
              <w:t>Наименование заказчика, контактная информация:</w:t>
            </w:r>
            <w:r w:rsidRPr="006B615E">
              <w:rPr>
                <w:sz w:val="20"/>
                <w:szCs w:val="20"/>
              </w:rPr>
              <w:t xml:space="preserve"> Публичное Акционерное Общество «Сибирско-Уральская энергетическая компания»</w:t>
            </w:r>
            <w:r w:rsidR="00070207" w:rsidRPr="006B615E">
              <w:rPr>
                <w:sz w:val="20"/>
                <w:szCs w:val="20"/>
              </w:rPr>
              <w:t>.</w:t>
            </w:r>
          </w:p>
          <w:p w:rsidR="00E67993" w:rsidRPr="006B615E" w:rsidRDefault="00E67993" w:rsidP="00F975B5">
            <w:pPr>
              <w:jc w:val="both"/>
              <w:rPr>
                <w:sz w:val="20"/>
                <w:szCs w:val="20"/>
              </w:rPr>
            </w:pPr>
            <w:r w:rsidRPr="006B615E">
              <w:rPr>
                <w:b/>
                <w:sz w:val="20"/>
                <w:szCs w:val="20"/>
              </w:rPr>
              <w:t>Место нахождения:</w:t>
            </w:r>
            <w:r w:rsidRPr="006B615E">
              <w:rPr>
                <w:sz w:val="20"/>
                <w:szCs w:val="20"/>
              </w:rPr>
              <w:t xml:space="preserve"> 625023, Российская Федерация, г. Тюмень, ул. Одесская, д.</w:t>
            </w:r>
            <w:r w:rsidR="00C90C00" w:rsidRPr="006B615E">
              <w:rPr>
                <w:sz w:val="20"/>
                <w:szCs w:val="20"/>
              </w:rPr>
              <w:t>27</w:t>
            </w:r>
            <w:r w:rsidR="00070207" w:rsidRPr="006B615E">
              <w:rPr>
                <w:sz w:val="20"/>
                <w:szCs w:val="20"/>
              </w:rPr>
              <w:t>.</w:t>
            </w:r>
          </w:p>
          <w:p w:rsidR="00E67993" w:rsidRPr="006B615E" w:rsidRDefault="00E67993" w:rsidP="00F975B5">
            <w:pPr>
              <w:jc w:val="both"/>
              <w:rPr>
                <w:sz w:val="20"/>
                <w:szCs w:val="20"/>
              </w:rPr>
            </w:pPr>
            <w:r w:rsidRPr="006B615E">
              <w:rPr>
                <w:b/>
                <w:sz w:val="20"/>
                <w:szCs w:val="20"/>
              </w:rPr>
              <w:t>Почтовый адрес:</w:t>
            </w:r>
            <w:r w:rsidRPr="006B615E">
              <w:rPr>
                <w:sz w:val="20"/>
                <w:szCs w:val="20"/>
              </w:rPr>
              <w:t xml:space="preserve"> 625023, Российская Федерация, г. Тюмень, ул. Одесская, д.</w:t>
            </w:r>
            <w:r w:rsidR="00C90C00" w:rsidRPr="006B615E">
              <w:rPr>
                <w:sz w:val="20"/>
                <w:szCs w:val="20"/>
              </w:rPr>
              <w:t>27</w:t>
            </w:r>
            <w:r w:rsidR="00070207" w:rsidRPr="006B615E">
              <w:rPr>
                <w:sz w:val="20"/>
                <w:szCs w:val="20"/>
              </w:rPr>
              <w:t>.</w:t>
            </w:r>
          </w:p>
          <w:p w:rsidR="00E67993" w:rsidRPr="006B615E" w:rsidRDefault="00E67993" w:rsidP="00E67993">
            <w:pPr>
              <w:jc w:val="both"/>
              <w:rPr>
                <w:color w:val="0000FF"/>
                <w:sz w:val="20"/>
                <w:szCs w:val="20"/>
              </w:rPr>
            </w:pPr>
            <w:r w:rsidRPr="006B615E">
              <w:rPr>
                <w:b/>
                <w:sz w:val="20"/>
                <w:szCs w:val="20"/>
              </w:rPr>
              <w:t>Контактное лицо:</w:t>
            </w:r>
            <w:r w:rsidRPr="006B615E">
              <w:rPr>
                <w:sz w:val="20"/>
                <w:szCs w:val="20"/>
              </w:rPr>
              <w:t xml:space="preserve"> Максимова Ярослава Эдуардовна (тел.: +7 (3452) </w:t>
            </w:r>
            <w:r w:rsidR="00333AED" w:rsidRPr="006B615E">
              <w:rPr>
                <w:sz w:val="20"/>
                <w:szCs w:val="20"/>
              </w:rPr>
              <w:t>65-24-12</w:t>
            </w:r>
            <w:r w:rsidRPr="006B615E">
              <w:rPr>
                <w:sz w:val="20"/>
                <w:szCs w:val="20"/>
              </w:rPr>
              <w:t xml:space="preserve">), </w:t>
            </w:r>
            <w:r w:rsidRPr="006B615E">
              <w:rPr>
                <w:b/>
                <w:sz w:val="20"/>
                <w:szCs w:val="20"/>
              </w:rPr>
              <w:t>электронная почта:</w:t>
            </w:r>
            <w:r w:rsidRPr="006B615E">
              <w:rPr>
                <w:sz w:val="20"/>
                <w:szCs w:val="20"/>
              </w:rPr>
              <w:t xml:space="preserve"> </w:t>
            </w:r>
            <w:r w:rsidR="00333AED" w:rsidRPr="006B615E">
              <w:rPr>
                <w:color w:val="0000FF"/>
                <w:sz w:val="20"/>
                <w:szCs w:val="20"/>
                <w:lang w:val="en-US"/>
              </w:rPr>
              <w:t>m</w:t>
            </w:r>
            <w:r w:rsidRPr="006B615E">
              <w:rPr>
                <w:color w:val="0000FF"/>
                <w:sz w:val="20"/>
                <w:szCs w:val="20"/>
              </w:rPr>
              <w:t>aksimovaYE@suenco.ru</w:t>
            </w:r>
          </w:p>
          <w:p w:rsidR="00E67993" w:rsidRPr="006B615E" w:rsidRDefault="00E67993" w:rsidP="00F975B5">
            <w:pPr>
              <w:jc w:val="both"/>
              <w:rPr>
                <w:sz w:val="20"/>
                <w:szCs w:val="20"/>
              </w:rPr>
            </w:pPr>
            <w:r w:rsidRPr="006B615E">
              <w:rPr>
                <w:b/>
                <w:bCs/>
                <w:sz w:val="20"/>
                <w:szCs w:val="20"/>
              </w:rPr>
              <w:t xml:space="preserve">Жалобы по проведению закупочной процедуры принимаются на e-mail: </w:t>
            </w:r>
            <w:hyperlink r:id="rId14" w:history="1">
              <w:r w:rsidRPr="006B615E">
                <w:rPr>
                  <w:rStyle w:val="a4"/>
                  <w:b/>
                  <w:sz w:val="20"/>
                  <w:szCs w:val="20"/>
                </w:rPr>
                <w:t>shil</w:t>
              </w:r>
              <w:r w:rsidRPr="006B615E">
                <w:rPr>
                  <w:rStyle w:val="a4"/>
                  <w:b/>
                  <w:sz w:val="20"/>
                  <w:szCs w:val="20"/>
                  <w:lang w:val="en-US"/>
                </w:rPr>
                <w:t>o</w:t>
              </w:r>
              <w:r w:rsidRPr="006B615E">
                <w:rPr>
                  <w:rStyle w:val="a4"/>
                  <w:b/>
                  <w:sz w:val="20"/>
                  <w:szCs w:val="20"/>
                </w:rPr>
                <w:t>@</w:t>
              </w:r>
              <w:r w:rsidRPr="006B615E">
                <w:rPr>
                  <w:rStyle w:val="a4"/>
                  <w:b/>
                  <w:sz w:val="20"/>
                  <w:szCs w:val="20"/>
                  <w:lang w:val="en-US"/>
                </w:rPr>
                <w:t>id</w:t>
              </w:r>
              <w:r w:rsidRPr="006B615E">
                <w:rPr>
                  <w:rStyle w:val="a4"/>
                  <w:b/>
                  <w:sz w:val="20"/>
                  <w:szCs w:val="20"/>
                </w:rPr>
                <w:t xml:space="preserve">-suenco.ru </w:t>
              </w:r>
            </w:hyperlink>
            <w:r w:rsidRPr="006B615E">
              <w:rPr>
                <w:b/>
                <w:bCs/>
                <w:sz w:val="20"/>
                <w:szCs w:val="20"/>
              </w:rPr>
              <w:t xml:space="preserve">, </w:t>
            </w:r>
            <w:hyperlink r:id="rId15" w:history="1">
              <w:r w:rsidRPr="006B615E">
                <w:rPr>
                  <w:rStyle w:val="a4"/>
                  <w:b/>
                  <w:sz w:val="20"/>
                  <w:szCs w:val="20"/>
                </w:rPr>
                <w:t>zakupki@k-m-i.ru</w:t>
              </w:r>
            </w:hyperlink>
            <w:r w:rsidRPr="006B615E">
              <w:rPr>
                <w:b/>
                <w:sz w:val="20"/>
                <w:szCs w:val="20"/>
              </w:rPr>
              <w:t>.</w:t>
            </w:r>
          </w:p>
          <w:p w:rsidR="00E67993" w:rsidRPr="006B615E" w:rsidRDefault="00E67993" w:rsidP="000F3E05">
            <w:pPr>
              <w:jc w:val="both"/>
              <w:rPr>
                <w:sz w:val="20"/>
                <w:szCs w:val="20"/>
                <w:u w:val="single"/>
              </w:rPr>
            </w:pPr>
            <w:r w:rsidRPr="006B615E">
              <w:rPr>
                <w:b/>
                <w:sz w:val="20"/>
                <w:szCs w:val="20"/>
              </w:rPr>
              <w:t xml:space="preserve">Официальный сайт: </w:t>
            </w:r>
            <w:hyperlink r:id="rId16" w:history="1">
              <w:r w:rsidRPr="006B615E">
                <w:rPr>
                  <w:rStyle w:val="a4"/>
                  <w:sz w:val="20"/>
                  <w:szCs w:val="20"/>
                </w:rPr>
                <w:t>www.suenco.ru</w:t>
              </w:r>
            </w:hyperlink>
            <w:r w:rsidR="00DD70D2" w:rsidRPr="006B615E">
              <w:rPr>
                <w:rStyle w:val="a4"/>
                <w:sz w:val="20"/>
                <w:szCs w:val="20"/>
              </w:rPr>
              <w:t xml:space="preserve">, </w:t>
            </w:r>
            <w:hyperlink r:id="rId17" w:history="1">
              <w:r w:rsidR="00DD70D2" w:rsidRPr="006B615E">
                <w:rPr>
                  <w:rStyle w:val="a4"/>
                  <w:sz w:val="20"/>
                  <w:szCs w:val="20"/>
                </w:rPr>
                <w:t>www.zakupki.gov.ru</w:t>
              </w:r>
            </w:hyperlink>
            <w:r w:rsidR="00DD70D2" w:rsidRPr="006B615E">
              <w:rPr>
                <w:rStyle w:val="a4"/>
                <w:sz w:val="20"/>
                <w:szCs w:val="20"/>
              </w:rPr>
              <w:t>.</w:t>
            </w:r>
          </w:p>
        </w:tc>
      </w:tr>
      <w:tr w:rsidR="00E67993" w:rsidRPr="006B615E" w:rsidTr="00F975B5">
        <w:trPr>
          <w:trHeight w:val="250"/>
        </w:trPr>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jc w:val="both"/>
              <w:rPr>
                <w:sz w:val="20"/>
                <w:szCs w:val="20"/>
              </w:rPr>
            </w:pPr>
            <w:r w:rsidRPr="006B615E">
              <w:rPr>
                <w:sz w:val="20"/>
                <w:szCs w:val="20"/>
              </w:rPr>
              <w:t>Пункт 1.1.1.</w:t>
            </w:r>
          </w:p>
        </w:tc>
        <w:tc>
          <w:tcPr>
            <w:tcW w:w="3686" w:type="dxa"/>
          </w:tcPr>
          <w:p w:rsidR="00E67993" w:rsidRPr="006B615E" w:rsidRDefault="00E67993" w:rsidP="00F975B5">
            <w:pPr>
              <w:jc w:val="both"/>
              <w:rPr>
                <w:sz w:val="20"/>
                <w:szCs w:val="20"/>
              </w:rPr>
            </w:pPr>
            <w:r w:rsidRPr="006B615E">
              <w:rPr>
                <w:sz w:val="20"/>
                <w:szCs w:val="20"/>
              </w:rPr>
              <w:t>Предмет закупки</w:t>
            </w:r>
          </w:p>
        </w:tc>
        <w:tc>
          <w:tcPr>
            <w:tcW w:w="4536" w:type="dxa"/>
          </w:tcPr>
          <w:p w:rsidR="00E67993" w:rsidRPr="006B615E" w:rsidRDefault="00A5235F" w:rsidP="00993D65">
            <w:pPr>
              <w:jc w:val="both"/>
              <w:rPr>
                <w:b/>
                <w:sz w:val="20"/>
                <w:szCs w:val="20"/>
                <w:highlight w:val="red"/>
              </w:rPr>
            </w:pPr>
            <w:r w:rsidRPr="006B615E">
              <w:rPr>
                <w:b/>
                <w:bCs/>
                <w:color w:val="000000"/>
                <w:sz w:val="20"/>
                <w:szCs w:val="20"/>
              </w:rPr>
              <w:t xml:space="preserve">Оказание услуг по техническому обслуживанию оборудования </w:t>
            </w:r>
            <w:r w:rsidR="00335FA5" w:rsidRPr="006B615E">
              <w:rPr>
                <w:b/>
                <w:bCs/>
                <w:color w:val="000000"/>
                <w:sz w:val="20"/>
                <w:szCs w:val="20"/>
              </w:rPr>
              <w:t>и программного обеспечения</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jc w:val="both"/>
              <w:rPr>
                <w:sz w:val="20"/>
                <w:szCs w:val="20"/>
              </w:rPr>
            </w:pPr>
            <w:r w:rsidRPr="006B615E">
              <w:rPr>
                <w:sz w:val="20"/>
                <w:szCs w:val="20"/>
              </w:rPr>
              <w:t>Пункт 1.1.1.</w:t>
            </w:r>
          </w:p>
        </w:tc>
        <w:tc>
          <w:tcPr>
            <w:tcW w:w="3686" w:type="dxa"/>
          </w:tcPr>
          <w:p w:rsidR="00E67993" w:rsidRPr="006B615E" w:rsidRDefault="00E67993" w:rsidP="00F975B5">
            <w:pPr>
              <w:jc w:val="both"/>
              <w:rPr>
                <w:sz w:val="20"/>
                <w:szCs w:val="20"/>
              </w:rPr>
            </w:pPr>
            <w:r w:rsidRPr="006B615E">
              <w:rPr>
                <w:sz w:val="20"/>
                <w:szCs w:val="20"/>
              </w:rPr>
              <w:t>Описание товаров (работ, услуг)</w:t>
            </w:r>
          </w:p>
        </w:tc>
        <w:tc>
          <w:tcPr>
            <w:tcW w:w="4536" w:type="dxa"/>
          </w:tcPr>
          <w:p w:rsidR="00070207" w:rsidRPr="006B615E" w:rsidRDefault="00F220C4" w:rsidP="00A5235F">
            <w:pPr>
              <w:jc w:val="both"/>
              <w:rPr>
                <w:sz w:val="20"/>
                <w:szCs w:val="20"/>
              </w:rPr>
            </w:pPr>
            <w:r w:rsidRPr="006B615E">
              <w:rPr>
                <w:sz w:val="20"/>
                <w:szCs w:val="20"/>
              </w:rPr>
              <w:t>В соответствии с разделом 4 «Техническая документация» и проектом договора (раздел 5 документации)</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jc w:val="both"/>
              <w:rPr>
                <w:sz w:val="20"/>
                <w:szCs w:val="20"/>
              </w:rPr>
            </w:pPr>
            <w:r w:rsidRPr="006B615E">
              <w:rPr>
                <w:sz w:val="20"/>
                <w:szCs w:val="20"/>
              </w:rPr>
              <w:t>Пункт 1.1.2.</w:t>
            </w:r>
          </w:p>
        </w:tc>
        <w:tc>
          <w:tcPr>
            <w:tcW w:w="3686" w:type="dxa"/>
          </w:tcPr>
          <w:p w:rsidR="00E67993" w:rsidRPr="006B615E" w:rsidRDefault="00E67993" w:rsidP="00F975B5">
            <w:pPr>
              <w:jc w:val="both"/>
              <w:rPr>
                <w:sz w:val="20"/>
                <w:szCs w:val="20"/>
              </w:rPr>
            </w:pPr>
            <w:r w:rsidRPr="006B615E">
              <w:rPr>
                <w:sz w:val="20"/>
                <w:szCs w:val="20"/>
              </w:rPr>
              <w:t>Место поставки товаров (выполнения работ, оказания услуг)</w:t>
            </w:r>
          </w:p>
        </w:tc>
        <w:tc>
          <w:tcPr>
            <w:tcW w:w="4536" w:type="dxa"/>
          </w:tcPr>
          <w:p w:rsidR="00E67993" w:rsidRPr="006B615E" w:rsidRDefault="00335FA5" w:rsidP="00070207">
            <w:pPr>
              <w:jc w:val="both"/>
              <w:rPr>
                <w:sz w:val="20"/>
                <w:szCs w:val="20"/>
              </w:rPr>
            </w:pPr>
            <w:r w:rsidRPr="006B615E">
              <w:rPr>
                <w:sz w:val="20"/>
                <w:szCs w:val="20"/>
              </w:rPr>
              <w:t>625023, г. Тюмень, ул. Одесская, д. 14</w:t>
            </w:r>
          </w:p>
        </w:tc>
      </w:tr>
      <w:tr w:rsidR="00E67993" w:rsidRPr="006B615E" w:rsidTr="00F975B5">
        <w:tc>
          <w:tcPr>
            <w:tcW w:w="562" w:type="dxa"/>
            <w:vMerge w:val="restart"/>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vMerge w:val="restart"/>
          </w:tcPr>
          <w:p w:rsidR="00E67993" w:rsidRPr="006B615E" w:rsidRDefault="00E67993" w:rsidP="00F975B5">
            <w:pPr>
              <w:jc w:val="both"/>
              <w:rPr>
                <w:sz w:val="20"/>
                <w:szCs w:val="20"/>
              </w:rPr>
            </w:pPr>
            <w:r w:rsidRPr="006B615E">
              <w:rPr>
                <w:sz w:val="20"/>
                <w:szCs w:val="20"/>
              </w:rPr>
              <w:t>Пункт 1.1.2.</w:t>
            </w:r>
          </w:p>
        </w:tc>
        <w:tc>
          <w:tcPr>
            <w:tcW w:w="3686" w:type="dxa"/>
          </w:tcPr>
          <w:p w:rsidR="00E67993" w:rsidRPr="006B615E" w:rsidRDefault="00E67993" w:rsidP="00F975B5">
            <w:pPr>
              <w:jc w:val="both"/>
              <w:rPr>
                <w:sz w:val="20"/>
                <w:szCs w:val="20"/>
              </w:rPr>
            </w:pPr>
            <w:r w:rsidRPr="006B615E">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6B615E" w:rsidRDefault="006B615E" w:rsidP="008D2384">
            <w:pPr>
              <w:widowControl w:val="0"/>
              <w:jc w:val="both"/>
              <w:rPr>
                <w:sz w:val="20"/>
                <w:szCs w:val="20"/>
                <w:highlight w:val="red"/>
              </w:rPr>
            </w:pPr>
            <w:r w:rsidRPr="006B615E">
              <w:rPr>
                <w:sz w:val="20"/>
                <w:szCs w:val="20"/>
              </w:rPr>
              <w:t xml:space="preserve">Выезд специалистов для оказания технической поддержки оборудования и </w:t>
            </w:r>
            <w:r w:rsidR="008D2384">
              <w:rPr>
                <w:sz w:val="20"/>
                <w:szCs w:val="20"/>
              </w:rPr>
              <w:t>программного обеспечения</w:t>
            </w:r>
            <w:r w:rsidRPr="006B615E">
              <w:rPr>
                <w:sz w:val="20"/>
                <w:szCs w:val="20"/>
              </w:rPr>
              <w:t xml:space="preserve"> осуществляется </w:t>
            </w:r>
            <w:r w:rsidR="008D2384">
              <w:rPr>
                <w:sz w:val="20"/>
                <w:szCs w:val="20"/>
              </w:rPr>
              <w:t>и</w:t>
            </w:r>
            <w:r w:rsidRPr="006B615E">
              <w:rPr>
                <w:sz w:val="20"/>
                <w:szCs w:val="20"/>
              </w:rPr>
              <w:t>сполнителем за свой счёт</w:t>
            </w:r>
            <w:r w:rsidR="00E67993" w:rsidRPr="006B615E">
              <w:rPr>
                <w:sz w:val="20"/>
                <w:szCs w:val="20"/>
              </w:rPr>
              <w:t>.</w:t>
            </w:r>
          </w:p>
        </w:tc>
      </w:tr>
      <w:tr w:rsidR="00E67993" w:rsidRPr="006B615E" w:rsidTr="00F975B5">
        <w:tc>
          <w:tcPr>
            <w:tcW w:w="562" w:type="dxa"/>
            <w:vMerge/>
          </w:tcPr>
          <w:p w:rsidR="00E67993" w:rsidRPr="006B615E" w:rsidRDefault="00E67993" w:rsidP="00F975B5">
            <w:pPr>
              <w:jc w:val="both"/>
              <w:rPr>
                <w:sz w:val="20"/>
                <w:szCs w:val="20"/>
              </w:rPr>
            </w:pPr>
          </w:p>
        </w:tc>
        <w:tc>
          <w:tcPr>
            <w:tcW w:w="1701" w:type="dxa"/>
            <w:vMerge/>
          </w:tcPr>
          <w:p w:rsidR="00E67993" w:rsidRPr="006B615E" w:rsidRDefault="00E67993" w:rsidP="00F975B5">
            <w:pPr>
              <w:jc w:val="both"/>
              <w:rPr>
                <w:sz w:val="20"/>
                <w:szCs w:val="20"/>
              </w:rPr>
            </w:pPr>
          </w:p>
        </w:tc>
        <w:tc>
          <w:tcPr>
            <w:tcW w:w="3686" w:type="dxa"/>
          </w:tcPr>
          <w:p w:rsidR="00E67993" w:rsidRPr="006B615E" w:rsidRDefault="00E67993" w:rsidP="00F975B5">
            <w:pPr>
              <w:jc w:val="both"/>
              <w:rPr>
                <w:sz w:val="20"/>
                <w:szCs w:val="20"/>
              </w:rPr>
            </w:pPr>
            <w:r w:rsidRPr="006B615E">
              <w:rPr>
                <w:sz w:val="20"/>
                <w:szCs w:val="20"/>
              </w:rPr>
              <w:t>Сроки поставки товаров (выполнения работ, оказания услуг)</w:t>
            </w:r>
          </w:p>
        </w:tc>
        <w:tc>
          <w:tcPr>
            <w:tcW w:w="4536" w:type="dxa"/>
          </w:tcPr>
          <w:p w:rsidR="00E67993" w:rsidRPr="006B615E" w:rsidRDefault="0017227A" w:rsidP="0017227A">
            <w:pPr>
              <w:pStyle w:val="a9"/>
              <w:ind w:left="0"/>
              <w:jc w:val="both"/>
              <w:rPr>
                <w:rFonts w:ascii="Times New Roman" w:eastAsia="Times New Roman" w:hAnsi="Times New Roman"/>
                <w:sz w:val="20"/>
                <w:szCs w:val="20"/>
                <w:highlight w:val="red"/>
              </w:rPr>
            </w:pPr>
            <w:r>
              <w:rPr>
                <w:rFonts w:ascii="Times New Roman" w:hAnsi="Times New Roman"/>
                <w:sz w:val="20"/>
                <w:szCs w:val="20"/>
              </w:rPr>
              <w:t>В</w:t>
            </w:r>
            <w:r w:rsidR="00AE6911" w:rsidRPr="006B615E">
              <w:rPr>
                <w:rFonts w:ascii="Times New Roman" w:hAnsi="Times New Roman"/>
                <w:sz w:val="20"/>
                <w:szCs w:val="20"/>
              </w:rPr>
              <w:t xml:space="preserve"> течени</w:t>
            </w:r>
            <w:r>
              <w:rPr>
                <w:rFonts w:ascii="Times New Roman" w:hAnsi="Times New Roman"/>
                <w:sz w:val="20"/>
                <w:szCs w:val="20"/>
              </w:rPr>
              <w:t>е</w:t>
            </w:r>
            <w:r w:rsidR="00AE6911" w:rsidRPr="006B615E">
              <w:rPr>
                <w:rFonts w:ascii="Times New Roman" w:hAnsi="Times New Roman"/>
                <w:sz w:val="20"/>
                <w:szCs w:val="20"/>
              </w:rPr>
              <w:t xml:space="preserve"> 12 </w:t>
            </w:r>
            <w:r>
              <w:rPr>
                <w:rFonts w:ascii="Times New Roman" w:hAnsi="Times New Roman"/>
                <w:sz w:val="20"/>
                <w:szCs w:val="20"/>
              </w:rPr>
              <w:t xml:space="preserve">(двенадцати) </w:t>
            </w:r>
            <w:r w:rsidR="00AE6911" w:rsidRPr="006B615E">
              <w:rPr>
                <w:rFonts w:ascii="Times New Roman" w:hAnsi="Times New Roman"/>
                <w:sz w:val="20"/>
                <w:szCs w:val="20"/>
              </w:rPr>
              <w:t>месяцев</w:t>
            </w:r>
            <w:r w:rsidRPr="006B615E">
              <w:rPr>
                <w:rFonts w:ascii="Times New Roman" w:hAnsi="Times New Roman"/>
                <w:sz w:val="20"/>
                <w:szCs w:val="20"/>
              </w:rPr>
              <w:t xml:space="preserve"> </w:t>
            </w:r>
            <w:r>
              <w:rPr>
                <w:rFonts w:ascii="Times New Roman" w:hAnsi="Times New Roman"/>
                <w:sz w:val="20"/>
                <w:szCs w:val="20"/>
              </w:rPr>
              <w:t>с</w:t>
            </w:r>
            <w:r w:rsidRPr="006B615E">
              <w:rPr>
                <w:rFonts w:ascii="Times New Roman" w:hAnsi="Times New Roman"/>
                <w:sz w:val="20"/>
                <w:szCs w:val="20"/>
              </w:rPr>
              <w:t xml:space="preserve"> момента подписания договора</w:t>
            </w:r>
            <w:r w:rsidR="00AE6911" w:rsidRPr="006B615E">
              <w:rPr>
                <w:rFonts w:ascii="Times New Roman" w:hAnsi="Times New Roman"/>
                <w:sz w:val="20"/>
                <w:szCs w:val="20"/>
              </w:rPr>
              <w:t>.</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jc w:val="both"/>
              <w:rPr>
                <w:sz w:val="20"/>
                <w:szCs w:val="20"/>
              </w:rPr>
            </w:pPr>
            <w:r w:rsidRPr="006B615E">
              <w:rPr>
                <w:sz w:val="20"/>
                <w:szCs w:val="20"/>
              </w:rPr>
              <w:t>Пункт 1.1.3.</w:t>
            </w:r>
          </w:p>
        </w:tc>
        <w:tc>
          <w:tcPr>
            <w:tcW w:w="3686" w:type="dxa"/>
          </w:tcPr>
          <w:p w:rsidR="00E67993" w:rsidRPr="006B615E" w:rsidRDefault="00E67993" w:rsidP="00F975B5">
            <w:pPr>
              <w:jc w:val="both"/>
              <w:rPr>
                <w:sz w:val="20"/>
                <w:szCs w:val="20"/>
              </w:rPr>
            </w:pPr>
            <w:r w:rsidRPr="006B615E">
              <w:rPr>
                <w:sz w:val="20"/>
                <w:szCs w:val="20"/>
              </w:rPr>
              <w:t>Начальная (максимальная) цена контракта (цена лота) (без НДС 18%), руб.</w:t>
            </w:r>
          </w:p>
        </w:tc>
        <w:tc>
          <w:tcPr>
            <w:tcW w:w="4536" w:type="dxa"/>
          </w:tcPr>
          <w:p w:rsidR="00E67993" w:rsidRPr="006B615E" w:rsidRDefault="00AE6911" w:rsidP="00F975B5">
            <w:pPr>
              <w:jc w:val="both"/>
              <w:rPr>
                <w:b/>
                <w:sz w:val="20"/>
                <w:szCs w:val="20"/>
              </w:rPr>
            </w:pPr>
            <w:r w:rsidRPr="006B615E">
              <w:rPr>
                <w:b/>
                <w:sz w:val="20"/>
                <w:szCs w:val="20"/>
              </w:rPr>
              <w:t>1 356 097,34</w:t>
            </w:r>
            <w:r w:rsidR="00BF00B7" w:rsidRPr="006B615E">
              <w:rPr>
                <w:b/>
                <w:sz w:val="20"/>
                <w:szCs w:val="20"/>
              </w:rPr>
              <w:t xml:space="preserve"> (</w:t>
            </w:r>
            <w:r w:rsidRPr="006B615E">
              <w:rPr>
                <w:b/>
                <w:sz w:val="20"/>
                <w:szCs w:val="20"/>
              </w:rPr>
              <w:t>один миллион триста пятьдесят шесть тысяч девяносто семь</w:t>
            </w:r>
            <w:r w:rsidR="00BF00B7" w:rsidRPr="006B615E">
              <w:rPr>
                <w:b/>
                <w:sz w:val="20"/>
                <w:szCs w:val="20"/>
              </w:rPr>
              <w:t>)</w:t>
            </w:r>
            <w:r w:rsidRPr="006B615E">
              <w:rPr>
                <w:b/>
                <w:sz w:val="20"/>
                <w:szCs w:val="20"/>
              </w:rPr>
              <w:t xml:space="preserve"> рублей 34 копейки</w:t>
            </w:r>
          </w:p>
          <w:p w:rsidR="00E67993" w:rsidRPr="006B615E" w:rsidRDefault="00380717" w:rsidP="007A2129">
            <w:pPr>
              <w:jc w:val="both"/>
              <w:rPr>
                <w:sz w:val="20"/>
                <w:szCs w:val="20"/>
              </w:rPr>
            </w:pPr>
            <w:r w:rsidRPr="006B615E">
              <w:rPr>
                <w:sz w:val="20"/>
                <w:szCs w:val="20"/>
              </w:rPr>
              <w:t xml:space="preserve">Начальные (максимальные) цены за единицу </w:t>
            </w:r>
            <w:r w:rsidR="007A2129">
              <w:rPr>
                <w:sz w:val="20"/>
                <w:szCs w:val="20"/>
              </w:rPr>
              <w:t>услуги</w:t>
            </w:r>
            <w:r w:rsidRPr="006B615E">
              <w:rPr>
                <w:sz w:val="20"/>
                <w:szCs w:val="20"/>
              </w:rPr>
              <w:t xml:space="preserve"> приведены в разделе Техническая документация.</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rPr>
                <w:sz w:val="20"/>
                <w:szCs w:val="20"/>
              </w:rPr>
            </w:pPr>
            <w:r w:rsidRPr="006B615E">
              <w:rPr>
                <w:sz w:val="20"/>
                <w:szCs w:val="20"/>
              </w:rPr>
              <w:t>Пункт 1.1.3.</w:t>
            </w:r>
          </w:p>
        </w:tc>
        <w:tc>
          <w:tcPr>
            <w:tcW w:w="3686" w:type="dxa"/>
          </w:tcPr>
          <w:p w:rsidR="00E67993" w:rsidRPr="006B615E" w:rsidRDefault="00E67993" w:rsidP="00F975B5">
            <w:pPr>
              <w:rPr>
                <w:sz w:val="20"/>
                <w:szCs w:val="20"/>
              </w:rPr>
            </w:pPr>
            <w:r w:rsidRPr="006B615E">
              <w:rPr>
                <w:sz w:val="20"/>
                <w:szCs w:val="20"/>
              </w:rPr>
              <w:t>Начальная (максимальная) цена контракта (цена лота) (с НДС 18%), руб.</w:t>
            </w:r>
          </w:p>
        </w:tc>
        <w:tc>
          <w:tcPr>
            <w:tcW w:w="4536" w:type="dxa"/>
          </w:tcPr>
          <w:p w:rsidR="00E67993" w:rsidRPr="006B615E" w:rsidRDefault="00A021BE" w:rsidP="00F975B5">
            <w:pPr>
              <w:pStyle w:val="a9"/>
              <w:ind w:left="0"/>
              <w:jc w:val="both"/>
              <w:rPr>
                <w:rFonts w:ascii="Times New Roman" w:hAnsi="Times New Roman"/>
                <w:sz w:val="20"/>
                <w:szCs w:val="20"/>
                <w:highlight w:val="red"/>
              </w:rPr>
            </w:pPr>
            <w:r w:rsidRPr="006B615E">
              <w:rPr>
                <w:rFonts w:ascii="Times New Roman" w:hAnsi="Times New Roman"/>
                <w:sz w:val="20"/>
                <w:szCs w:val="20"/>
              </w:rPr>
              <w:t>1 600 194,86 (один миллион шестьсот тысяч сто девяносто четыре) рубля 86 копеек</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rPr>
                <w:sz w:val="20"/>
                <w:szCs w:val="20"/>
              </w:rPr>
            </w:pPr>
            <w:r w:rsidRPr="006B615E">
              <w:rPr>
                <w:sz w:val="20"/>
                <w:szCs w:val="20"/>
              </w:rPr>
              <w:t>Пункт 1.1.3.</w:t>
            </w:r>
          </w:p>
        </w:tc>
        <w:tc>
          <w:tcPr>
            <w:tcW w:w="3686" w:type="dxa"/>
          </w:tcPr>
          <w:p w:rsidR="00E67993" w:rsidRPr="006B615E" w:rsidRDefault="00E67993" w:rsidP="00F975B5">
            <w:pPr>
              <w:rPr>
                <w:sz w:val="20"/>
                <w:szCs w:val="20"/>
              </w:rPr>
            </w:pPr>
            <w:r w:rsidRPr="006B615E">
              <w:rPr>
                <w:sz w:val="20"/>
                <w:szCs w:val="20"/>
              </w:rPr>
              <w:t>Наименование валюты</w:t>
            </w:r>
          </w:p>
        </w:tc>
        <w:tc>
          <w:tcPr>
            <w:tcW w:w="4536" w:type="dxa"/>
          </w:tcPr>
          <w:p w:rsidR="00E67993" w:rsidRPr="006B615E" w:rsidRDefault="00E67993" w:rsidP="00F975B5">
            <w:pPr>
              <w:pStyle w:val="a9"/>
              <w:ind w:left="0"/>
              <w:jc w:val="both"/>
              <w:rPr>
                <w:rFonts w:ascii="Times New Roman" w:hAnsi="Times New Roman"/>
                <w:sz w:val="20"/>
                <w:szCs w:val="20"/>
              </w:rPr>
            </w:pPr>
            <w:r w:rsidRPr="006B615E">
              <w:rPr>
                <w:rFonts w:ascii="Times New Roman" w:hAnsi="Times New Roman"/>
                <w:sz w:val="20"/>
                <w:szCs w:val="20"/>
              </w:rPr>
              <w:t>Российский рубль</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rPr>
                <w:sz w:val="20"/>
                <w:szCs w:val="20"/>
              </w:rPr>
            </w:pPr>
            <w:r w:rsidRPr="006B615E">
              <w:rPr>
                <w:sz w:val="20"/>
                <w:szCs w:val="20"/>
              </w:rPr>
              <w:t>Пункт 1.1.3.</w:t>
            </w:r>
          </w:p>
        </w:tc>
        <w:tc>
          <w:tcPr>
            <w:tcW w:w="3686" w:type="dxa"/>
          </w:tcPr>
          <w:p w:rsidR="00E67993" w:rsidRPr="006B615E" w:rsidRDefault="00E67993" w:rsidP="00F975B5">
            <w:pPr>
              <w:rPr>
                <w:sz w:val="20"/>
                <w:szCs w:val="20"/>
              </w:rPr>
            </w:pPr>
            <w:r w:rsidRPr="006B615E">
              <w:rPr>
                <w:sz w:val="20"/>
                <w:szCs w:val="20"/>
              </w:rPr>
              <w:t>Код валюты (цифровой/ буквенный)</w:t>
            </w:r>
          </w:p>
        </w:tc>
        <w:tc>
          <w:tcPr>
            <w:tcW w:w="4536" w:type="dxa"/>
          </w:tcPr>
          <w:p w:rsidR="00E67993" w:rsidRPr="006B615E" w:rsidRDefault="00E67993" w:rsidP="00F975B5">
            <w:pPr>
              <w:pStyle w:val="a9"/>
              <w:ind w:left="0"/>
              <w:jc w:val="both"/>
              <w:rPr>
                <w:rFonts w:ascii="Times New Roman" w:hAnsi="Times New Roman"/>
                <w:sz w:val="20"/>
                <w:szCs w:val="20"/>
              </w:rPr>
            </w:pPr>
            <w:r w:rsidRPr="006B615E">
              <w:rPr>
                <w:rFonts w:ascii="Times New Roman" w:hAnsi="Times New Roman"/>
                <w:sz w:val="20"/>
                <w:szCs w:val="20"/>
              </w:rPr>
              <w:t>643/RUB</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jc w:val="both"/>
              <w:rPr>
                <w:sz w:val="20"/>
                <w:szCs w:val="20"/>
              </w:rPr>
            </w:pPr>
            <w:r w:rsidRPr="006B615E">
              <w:rPr>
                <w:sz w:val="20"/>
                <w:szCs w:val="20"/>
              </w:rPr>
              <w:t>Пункт 1.1.4.</w:t>
            </w:r>
          </w:p>
        </w:tc>
        <w:tc>
          <w:tcPr>
            <w:tcW w:w="3686" w:type="dxa"/>
          </w:tcPr>
          <w:p w:rsidR="00E67993" w:rsidRPr="006B615E" w:rsidRDefault="00E67993" w:rsidP="00F975B5">
            <w:pPr>
              <w:jc w:val="both"/>
              <w:rPr>
                <w:sz w:val="20"/>
                <w:szCs w:val="20"/>
              </w:rPr>
            </w:pPr>
            <w:r w:rsidRPr="006B615E">
              <w:rPr>
                <w:sz w:val="20"/>
                <w:szCs w:val="20"/>
              </w:rPr>
              <w:t>Форма, сроки и порядок оплаты услуг</w:t>
            </w:r>
          </w:p>
        </w:tc>
        <w:tc>
          <w:tcPr>
            <w:tcW w:w="4536" w:type="dxa"/>
          </w:tcPr>
          <w:p w:rsidR="00A021BE" w:rsidRPr="006B615E" w:rsidRDefault="00A021BE" w:rsidP="00A021BE">
            <w:pPr>
              <w:jc w:val="both"/>
              <w:rPr>
                <w:sz w:val="20"/>
                <w:szCs w:val="20"/>
              </w:rPr>
            </w:pPr>
            <w:r w:rsidRPr="006B615E">
              <w:rPr>
                <w:sz w:val="20"/>
                <w:szCs w:val="20"/>
              </w:rPr>
              <w:t xml:space="preserve">Оплата производится в течение 30 (тридцати) дней с даты подписания сторонами </w:t>
            </w:r>
            <w:r w:rsidR="001B71FC" w:rsidRPr="006B615E">
              <w:rPr>
                <w:sz w:val="20"/>
                <w:szCs w:val="20"/>
              </w:rPr>
              <w:t>д</w:t>
            </w:r>
            <w:r w:rsidRPr="006B615E">
              <w:rPr>
                <w:sz w:val="20"/>
                <w:szCs w:val="20"/>
              </w:rPr>
              <w:t xml:space="preserve">оговора, на основании выставленного </w:t>
            </w:r>
            <w:r w:rsidR="001B71FC" w:rsidRPr="006B615E">
              <w:rPr>
                <w:sz w:val="20"/>
                <w:szCs w:val="20"/>
              </w:rPr>
              <w:t>и</w:t>
            </w:r>
            <w:r w:rsidRPr="006B615E">
              <w:rPr>
                <w:sz w:val="20"/>
                <w:szCs w:val="20"/>
              </w:rPr>
              <w:t xml:space="preserve">сполнителем счёта. </w:t>
            </w:r>
          </w:p>
          <w:p w:rsidR="00E67993" w:rsidRPr="006B615E" w:rsidRDefault="00A021BE" w:rsidP="001B71FC">
            <w:pPr>
              <w:jc w:val="both"/>
              <w:rPr>
                <w:b/>
                <w:sz w:val="20"/>
                <w:szCs w:val="20"/>
              </w:rPr>
            </w:pPr>
            <w:r w:rsidRPr="006B615E">
              <w:rPr>
                <w:sz w:val="20"/>
                <w:szCs w:val="20"/>
              </w:rPr>
              <w:t xml:space="preserve">Все платежи по </w:t>
            </w:r>
            <w:r w:rsidR="001B71FC" w:rsidRPr="006B615E">
              <w:rPr>
                <w:sz w:val="20"/>
                <w:szCs w:val="20"/>
              </w:rPr>
              <w:t>д</w:t>
            </w:r>
            <w:r w:rsidRPr="006B615E">
              <w:rPr>
                <w:sz w:val="20"/>
                <w:szCs w:val="20"/>
              </w:rPr>
              <w:t xml:space="preserve">оговору осуществляются в рублях Российской Федерации путём перечисления денежных средств на расчётный счёт </w:t>
            </w:r>
            <w:r w:rsidR="001B71FC" w:rsidRPr="006B615E">
              <w:rPr>
                <w:sz w:val="20"/>
                <w:szCs w:val="20"/>
              </w:rPr>
              <w:t>и</w:t>
            </w:r>
            <w:r w:rsidRPr="006B615E">
              <w:rPr>
                <w:sz w:val="20"/>
                <w:szCs w:val="20"/>
              </w:rPr>
              <w:t>сполнителя</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jc w:val="both"/>
              <w:rPr>
                <w:sz w:val="20"/>
                <w:szCs w:val="20"/>
              </w:rPr>
            </w:pPr>
            <w:r w:rsidRPr="006B615E">
              <w:rPr>
                <w:sz w:val="20"/>
                <w:szCs w:val="20"/>
              </w:rPr>
              <w:t>Пункт 1.2.3.</w:t>
            </w:r>
          </w:p>
        </w:tc>
        <w:tc>
          <w:tcPr>
            <w:tcW w:w="3686" w:type="dxa"/>
          </w:tcPr>
          <w:p w:rsidR="00E67993" w:rsidRPr="006B615E" w:rsidRDefault="00E67993" w:rsidP="00F975B5">
            <w:pPr>
              <w:jc w:val="both"/>
              <w:rPr>
                <w:sz w:val="20"/>
                <w:szCs w:val="20"/>
              </w:rPr>
            </w:pPr>
            <w:r w:rsidRPr="006B615E">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4536" w:type="dxa"/>
          </w:tcPr>
          <w:p w:rsidR="00E67993" w:rsidRPr="006B615E" w:rsidRDefault="00E67993" w:rsidP="00F975B5">
            <w:pPr>
              <w:pStyle w:val="a9"/>
              <w:ind w:left="0"/>
              <w:jc w:val="both"/>
              <w:rPr>
                <w:rFonts w:ascii="Times New Roman" w:hAnsi="Times New Roman"/>
                <w:sz w:val="20"/>
                <w:szCs w:val="20"/>
              </w:rPr>
            </w:pPr>
            <w:r w:rsidRPr="006B615E">
              <w:rPr>
                <w:rFonts w:ascii="Times New Roman" w:hAnsi="Times New Roman"/>
                <w:sz w:val="20"/>
                <w:szCs w:val="20"/>
              </w:rPr>
              <w:t xml:space="preserve">Дата начала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E67993" w:rsidRPr="006B615E" w:rsidRDefault="00E67993" w:rsidP="00AC50E5">
            <w:pPr>
              <w:pStyle w:val="a9"/>
              <w:ind w:left="0"/>
              <w:jc w:val="both"/>
              <w:rPr>
                <w:rFonts w:ascii="Times New Roman" w:hAnsi="Times New Roman"/>
                <w:sz w:val="20"/>
                <w:szCs w:val="20"/>
              </w:rPr>
            </w:pPr>
            <w:r w:rsidRPr="006B615E">
              <w:rPr>
                <w:rFonts w:ascii="Times New Roman" w:hAnsi="Times New Roman"/>
                <w:sz w:val="20"/>
                <w:szCs w:val="20"/>
              </w:rPr>
              <w:t>Дата окончания срока предоставления участникам закупки разъяснений положений документации о закупке –</w:t>
            </w:r>
            <w:r w:rsidR="00AC50E5">
              <w:rPr>
                <w:rFonts w:ascii="Times New Roman" w:hAnsi="Times New Roman"/>
                <w:sz w:val="20"/>
                <w:szCs w:val="20"/>
              </w:rPr>
              <w:t>20</w:t>
            </w:r>
            <w:r w:rsidR="001B71FC" w:rsidRPr="006B615E">
              <w:rPr>
                <w:rFonts w:ascii="Times New Roman" w:hAnsi="Times New Roman"/>
                <w:b/>
                <w:sz w:val="20"/>
                <w:szCs w:val="20"/>
              </w:rPr>
              <w:t>.02</w:t>
            </w:r>
            <w:r w:rsidRPr="006B615E">
              <w:rPr>
                <w:rFonts w:ascii="Times New Roman" w:hAnsi="Times New Roman"/>
                <w:b/>
                <w:sz w:val="20"/>
                <w:szCs w:val="20"/>
              </w:rPr>
              <w:t>.201</w:t>
            </w:r>
            <w:r w:rsidR="00F80868" w:rsidRPr="006B615E">
              <w:rPr>
                <w:rFonts w:ascii="Times New Roman" w:hAnsi="Times New Roman"/>
                <w:b/>
                <w:sz w:val="20"/>
                <w:szCs w:val="20"/>
              </w:rPr>
              <w:t>8</w:t>
            </w:r>
            <w:r w:rsidR="00BF00B7" w:rsidRPr="006B615E">
              <w:rPr>
                <w:rFonts w:ascii="Times New Roman" w:hAnsi="Times New Roman"/>
                <w:b/>
                <w:sz w:val="20"/>
                <w:szCs w:val="20"/>
              </w:rPr>
              <w:t xml:space="preserve"> </w:t>
            </w:r>
            <w:r w:rsidRPr="006B615E">
              <w:rPr>
                <w:rFonts w:ascii="Times New Roman" w:hAnsi="Times New Roman"/>
                <w:b/>
                <w:sz w:val="20"/>
                <w:szCs w:val="20"/>
              </w:rPr>
              <w:t>г.</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jc w:val="both"/>
              <w:rPr>
                <w:sz w:val="20"/>
                <w:szCs w:val="20"/>
              </w:rPr>
            </w:pPr>
            <w:r w:rsidRPr="006B615E">
              <w:rPr>
                <w:sz w:val="20"/>
                <w:szCs w:val="20"/>
              </w:rPr>
              <w:t>Пункт 1.3.2.</w:t>
            </w:r>
          </w:p>
        </w:tc>
        <w:tc>
          <w:tcPr>
            <w:tcW w:w="3686" w:type="dxa"/>
          </w:tcPr>
          <w:p w:rsidR="00E67993" w:rsidRPr="006B615E" w:rsidRDefault="00E67993" w:rsidP="00F975B5">
            <w:pPr>
              <w:jc w:val="both"/>
              <w:rPr>
                <w:sz w:val="20"/>
                <w:szCs w:val="20"/>
              </w:rPr>
            </w:pPr>
            <w:r w:rsidRPr="006B615E">
              <w:rPr>
                <w:sz w:val="20"/>
                <w:szCs w:val="20"/>
              </w:rPr>
              <w:t>Требования к содержанию документов, входящих в состав заявки на участие в закупке</w:t>
            </w:r>
          </w:p>
        </w:tc>
        <w:tc>
          <w:tcPr>
            <w:tcW w:w="4536" w:type="dxa"/>
          </w:tcPr>
          <w:p w:rsidR="00E67993" w:rsidRPr="006B615E" w:rsidRDefault="00E67993" w:rsidP="00E67993">
            <w:pPr>
              <w:pStyle w:val="a9"/>
              <w:ind w:left="0"/>
              <w:jc w:val="both"/>
              <w:rPr>
                <w:rFonts w:ascii="Times New Roman" w:hAnsi="Times New Roman"/>
                <w:sz w:val="20"/>
                <w:szCs w:val="20"/>
              </w:rPr>
            </w:pPr>
            <w:r w:rsidRPr="006B615E">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jc w:val="both"/>
              <w:rPr>
                <w:sz w:val="20"/>
                <w:szCs w:val="20"/>
              </w:rPr>
            </w:pPr>
            <w:r w:rsidRPr="006B615E">
              <w:rPr>
                <w:sz w:val="20"/>
                <w:szCs w:val="20"/>
              </w:rPr>
              <w:t>Пункт 1.4.1.</w:t>
            </w:r>
          </w:p>
        </w:tc>
        <w:tc>
          <w:tcPr>
            <w:tcW w:w="3686" w:type="dxa"/>
          </w:tcPr>
          <w:p w:rsidR="00E67993" w:rsidRPr="006B615E" w:rsidRDefault="00E67993" w:rsidP="00F975B5">
            <w:pPr>
              <w:jc w:val="both"/>
              <w:rPr>
                <w:sz w:val="20"/>
                <w:szCs w:val="20"/>
              </w:rPr>
            </w:pPr>
            <w:r w:rsidRPr="006B615E">
              <w:rPr>
                <w:sz w:val="20"/>
                <w:szCs w:val="20"/>
              </w:rPr>
              <w:t>Дата начала срока подачи заявок на участие в закупке</w:t>
            </w:r>
          </w:p>
        </w:tc>
        <w:tc>
          <w:tcPr>
            <w:tcW w:w="4536" w:type="dxa"/>
          </w:tcPr>
          <w:p w:rsidR="00E67993" w:rsidRPr="006B615E" w:rsidRDefault="001B71FC" w:rsidP="00AC50E5">
            <w:pPr>
              <w:pStyle w:val="a9"/>
              <w:ind w:left="0"/>
              <w:jc w:val="both"/>
              <w:rPr>
                <w:rFonts w:ascii="Times New Roman" w:hAnsi="Times New Roman"/>
                <w:sz w:val="20"/>
                <w:szCs w:val="20"/>
              </w:rPr>
            </w:pPr>
            <w:r w:rsidRPr="006B615E">
              <w:rPr>
                <w:rFonts w:ascii="Times New Roman" w:hAnsi="Times New Roman"/>
                <w:b/>
                <w:sz w:val="20"/>
                <w:szCs w:val="20"/>
              </w:rPr>
              <w:t>1</w:t>
            </w:r>
            <w:r w:rsidR="00AC50E5">
              <w:rPr>
                <w:rFonts w:ascii="Times New Roman" w:hAnsi="Times New Roman"/>
                <w:b/>
                <w:sz w:val="20"/>
                <w:szCs w:val="20"/>
              </w:rPr>
              <w:t>3</w:t>
            </w:r>
            <w:r w:rsidRPr="006B615E">
              <w:rPr>
                <w:rFonts w:ascii="Times New Roman" w:hAnsi="Times New Roman"/>
                <w:b/>
                <w:sz w:val="20"/>
                <w:szCs w:val="20"/>
              </w:rPr>
              <w:t>.02</w:t>
            </w:r>
            <w:r w:rsidR="00E67993" w:rsidRPr="006B615E">
              <w:rPr>
                <w:rFonts w:ascii="Times New Roman" w:hAnsi="Times New Roman"/>
                <w:b/>
                <w:sz w:val="20"/>
                <w:szCs w:val="20"/>
              </w:rPr>
              <w:t>.201</w:t>
            </w:r>
            <w:r w:rsidR="00F80868" w:rsidRPr="006B615E">
              <w:rPr>
                <w:rFonts w:ascii="Times New Roman" w:hAnsi="Times New Roman"/>
                <w:b/>
                <w:sz w:val="20"/>
                <w:szCs w:val="20"/>
              </w:rPr>
              <w:t>8</w:t>
            </w:r>
            <w:r w:rsidR="00E67993" w:rsidRPr="006B615E">
              <w:rPr>
                <w:rFonts w:ascii="Times New Roman" w:hAnsi="Times New Roman"/>
                <w:b/>
                <w:sz w:val="20"/>
                <w:szCs w:val="20"/>
              </w:rPr>
              <w:t xml:space="preserve"> г.</w:t>
            </w:r>
          </w:p>
        </w:tc>
      </w:tr>
      <w:tr w:rsidR="00E67993" w:rsidRPr="006B615E" w:rsidTr="00F975B5">
        <w:tc>
          <w:tcPr>
            <w:tcW w:w="562" w:type="dxa"/>
          </w:tcPr>
          <w:p w:rsidR="00E67993" w:rsidRPr="006B615E" w:rsidRDefault="00E67993" w:rsidP="00F975B5">
            <w:pPr>
              <w:pStyle w:val="a9"/>
              <w:numPr>
                <w:ilvl w:val="4"/>
                <w:numId w:val="23"/>
              </w:numPr>
              <w:jc w:val="both"/>
              <w:rPr>
                <w:rFonts w:ascii="Times New Roman" w:hAnsi="Times New Roman"/>
                <w:sz w:val="20"/>
                <w:szCs w:val="20"/>
              </w:rPr>
            </w:pPr>
          </w:p>
        </w:tc>
        <w:tc>
          <w:tcPr>
            <w:tcW w:w="1701" w:type="dxa"/>
          </w:tcPr>
          <w:p w:rsidR="00E67993" w:rsidRPr="006B615E" w:rsidRDefault="00E67993" w:rsidP="00F975B5">
            <w:pPr>
              <w:jc w:val="both"/>
              <w:rPr>
                <w:sz w:val="20"/>
                <w:szCs w:val="20"/>
              </w:rPr>
            </w:pPr>
            <w:r w:rsidRPr="006B615E">
              <w:rPr>
                <w:sz w:val="20"/>
                <w:szCs w:val="20"/>
              </w:rPr>
              <w:t>Пункт 1.4.1.</w:t>
            </w:r>
          </w:p>
        </w:tc>
        <w:tc>
          <w:tcPr>
            <w:tcW w:w="3686" w:type="dxa"/>
          </w:tcPr>
          <w:p w:rsidR="00E67993" w:rsidRPr="006B615E" w:rsidRDefault="00E67993" w:rsidP="00F975B5">
            <w:pPr>
              <w:jc w:val="both"/>
              <w:rPr>
                <w:sz w:val="20"/>
                <w:szCs w:val="20"/>
              </w:rPr>
            </w:pPr>
            <w:r w:rsidRPr="006B615E">
              <w:rPr>
                <w:sz w:val="20"/>
                <w:szCs w:val="20"/>
              </w:rPr>
              <w:t>Дата и время окончания срока подачи заявок на участие в закупке</w:t>
            </w:r>
          </w:p>
        </w:tc>
        <w:tc>
          <w:tcPr>
            <w:tcW w:w="4536" w:type="dxa"/>
          </w:tcPr>
          <w:p w:rsidR="00E67993" w:rsidRPr="006B615E" w:rsidRDefault="00AC50E5" w:rsidP="00F80868">
            <w:pPr>
              <w:pStyle w:val="a9"/>
              <w:ind w:left="0"/>
              <w:jc w:val="both"/>
              <w:rPr>
                <w:rFonts w:ascii="Times New Roman" w:hAnsi="Times New Roman"/>
                <w:sz w:val="20"/>
                <w:szCs w:val="20"/>
              </w:rPr>
            </w:pPr>
            <w:r>
              <w:rPr>
                <w:rFonts w:ascii="Times New Roman" w:hAnsi="Times New Roman"/>
                <w:b/>
                <w:sz w:val="20"/>
                <w:szCs w:val="20"/>
              </w:rPr>
              <w:t>20</w:t>
            </w:r>
            <w:r w:rsidR="001B71FC" w:rsidRPr="006B615E">
              <w:rPr>
                <w:rFonts w:ascii="Times New Roman" w:hAnsi="Times New Roman"/>
                <w:b/>
                <w:sz w:val="20"/>
                <w:szCs w:val="20"/>
              </w:rPr>
              <w:t>.02</w:t>
            </w:r>
            <w:r w:rsidR="00E67993" w:rsidRPr="006B615E">
              <w:rPr>
                <w:rFonts w:ascii="Times New Roman" w:hAnsi="Times New Roman"/>
                <w:b/>
                <w:sz w:val="20"/>
                <w:szCs w:val="20"/>
              </w:rPr>
              <w:t>.201</w:t>
            </w:r>
            <w:r w:rsidR="00F80868" w:rsidRPr="006B615E">
              <w:rPr>
                <w:rFonts w:ascii="Times New Roman" w:hAnsi="Times New Roman"/>
                <w:b/>
                <w:sz w:val="20"/>
                <w:szCs w:val="20"/>
              </w:rPr>
              <w:t>8</w:t>
            </w:r>
            <w:r w:rsidR="00E67993" w:rsidRPr="006B615E">
              <w:rPr>
                <w:rFonts w:ascii="Times New Roman" w:hAnsi="Times New Roman"/>
                <w:b/>
                <w:sz w:val="20"/>
                <w:szCs w:val="20"/>
              </w:rPr>
              <w:t xml:space="preserve"> г. </w:t>
            </w:r>
            <w:r w:rsidR="002E1919" w:rsidRPr="006B615E">
              <w:rPr>
                <w:rFonts w:ascii="Times New Roman" w:hAnsi="Times New Roman"/>
                <w:b/>
                <w:sz w:val="20"/>
                <w:szCs w:val="20"/>
              </w:rPr>
              <w:t>17</w:t>
            </w:r>
            <w:r w:rsidR="00E67993" w:rsidRPr="006B615E">
              <w:rPr>
                <w:rFonts w:ascii="Times New Roman" w:hAnsi="Times New Roman"/>
                <w:b/>
                <w:sz w:val="20"/>
                <w:szCs w:val="20"/>
              </w:rPr>
              <w:t xml:space="preserve"> часов 00 минут (по местному времени)</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r w:rsidRPr="006B615E">
              <w:rPr>
                <w:sz w:val="20"/>
                <w:szCs w:val="20"/>
              </w:rPr>
              <w:t>Пункт 1.4.1.</w:t>
            </w:r>
          </w:p>
        </w:tc>
        <w:tc>
          <w:tcPr>
            <w:tcW w:w="3686" w:type="dxa"/>
          </w:tcPr>
          <w:p w:rsidR="00F3543A" w:rsidRPr="006B615E" w:rsidRDefault="00F3543A" w:rsidP="00F3543A">
            <w:pPr>
              <w:jc w:val="both"/>
              <w:rPr>
                <w:sz w:val="20"/>
                <w:szCs w:val="20"/>
              </w:rPr>
            </w:pPr>
            <w:r w:rsidRPr="006B615E">
              <w:rPr>
                <w:sz w:val="20"/>
                <w:szCs w:val="20"/>
              </w:rPr>
              <w:t>Место подачи заявок на участие в закупке</w:t>
            </w:r>
          </w:p>
        </w:tc>
        <w:tc>
          <w:tcPr>
            <w:tcW w:w="4536" w:type="dxa"/>
          </w:tcPr>
          <w:p w:rsidR="00F3543A" w:rsidRPr="006B615E" w:rsidRDefault="00F3543A" w:rsidP="00F3543A">
            <w:pPr>
              <w:pStyle w:val="a3"/>
              <w:spacing w:before="0" w:beforeAutospacing="0" w:after="0" w:afterAutospacing="0"/>
              <w:jc w:val="both"/>
              <w:rPr>
                <w:sz w:val="20"/>
                <w:szCs w:val="20"/>
              </w:rPr>
            </w:pPr>
            <w:r w:rsidRPr="006B615E">
              <w:rPr>
                <w:sz w:val="20"/>
                <w:szCs w:val="20"/>
              </w:rPr>
              <w:t>Заявки на участие принимаются:</w:t>
            </w:r>
          </w:p>
          <w:p w:rsidR="00F3543A" w:rsidRPr="006B615E" w:rsidRDefault="00F3543A" w:rsidP="00F3543A">
            <w:pPr>
              <w:pStyle w:val="a3"/>
              <w:spacing w:before="0" w:beforeAutospacing="0" w:after="0" w:afterAutospacing="0"/>
              <w:jc w:val="both"/>
              <w:rPr>
                <w:color w:val="0000FF"/>
                <w:sz w:val="20"/>
                <w:szCs w:val="20"/>
                <w:u w:val="single"/>
              </w:rPr>
            </w:pPr>
            <w:r w:rsidRPr="006B615E">
              <w:rPr>
                <w:sz w:val="20"/>
                <w:szCs w:val="20"/>
              </w:rPr>
              <w:t xml:space="preserve">- по электронной почте e-mail: </w:t>
            </w:r>
            <w:r w:rsidR="00237055" w:rsidRPr="006B615E">
              <w:rPr>
                <w:b/>
                <w:color w:val="0000FF"/>
                <w:sz w:val="20"/>
                <w:szCs w:val="20"/>
                <w:highlight w:val="green"/>
                <w:lang w:val="en-US"/>
              </w:rPr>
              <w:t>m</w:t>
            </w:r>
            <w:r w:rsidR="00237055" w:rsidRPr="006B615E">
              <w:rPr>
                <w:b/>
                <w:color w:val="0000FF"/>
                <w:sz w:val="20"/>
                <w:szCs w:val="20"/>
                <w:highlight w:val="green"/>
              </w:rPr>
              <w:t>aksimovaYE@suenco.ru</w:t>
            </w:r>
            <w:r w:rsidR="00237055" w:rsidRPr="006B615E">
              <w:rPr>
                <w:b/>
                <w:color w:val="0000FF"/>
                <w:sz w:val="20"/>
                <w:szCs w:val="20"/>
                <w:highlight w:val="green"/>
                <w:u w:val="single"/>
              </w:rPr>
              <w:t>.</w:t>
            </w:r>
          </w:p>
          <w:p w:rsidR="00F3543A" w:rsidRPr="006B615E" w:rsidRDefault="00F3543A" w:rsidP="00F3543A">
            <w:pPr>
              <w:pStyle w:val="a3"/>
              <w:spacing w:before="0" w:beforeAutospacing="0" w:after="0" w:afterAutospacing="0"/>
              <w:jc w:val="both"/>
              <w:rPr>
                <w:color w:val="000000"/>
                <w:sz w:val="20"/>
                <w:szCs w:val="20"/>
              </w:rPr>
            </w:pPr>
            <w:r w:rsidRPr="006B615E">
              <w:rPr>
                <w:color w:val="000000"/>
                <w:sz w:val="20"/>
                <w:szCs w:val="20"/>
              </w:rPr>
              <w:t>Файлы формируются по принципу: один файл – один документ.</w:t>
            </w:r>
          </w:p>
          <w:p w:rsidR="00F3543A" w:rsidRPr="006B615E" w:rsidRDefault="00F3543A" w:rsidP="00F3543A">
            <w:pPr>
              <w:pStyle w:val="a3"/>
              <w:spacing w:before="0" w:beforeAutospacing="0" w:after="0" w:afterAutospacing="0"/>
              <w:jc w:val="both"/>
              <w:rPr>
                <w:color w:val="000000"/>
                <w:sz w:val="20"/>
                <w:szCs w:val="20"/>
              </w:rPr>
            </w:pPr>
            <w:r w:rsidRPr="006B615E">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6B615E">
              <w:rPr>
                <w:color w:val="000000"/>
                <w:sz w:val="20"/>
                <w:szCs w:val="20"/>
              </w:rPr>
              <w:t>doc</w:t>
            </w:r>
            <w:proofErr w:type="spellEnd"/>
            <w:r w:rsidRPr="006B615E">
              <w:rPr>
                <w:color w:val="000000"/>
                <w:sz w:val="20"/>
                <w:szCs w:val="20"/>
              </w:rPr>
              <w:t>), (*.</w:t>
            </w:r>
            <w:proofErr w:type="spellStart"/>
            <w:r w:rsidRPr="006B615E">
              <w:rPr>
                <w:color w:val="000000"/>
                <w:sz w:val="20"/>
                <w:szCs w:val="20"/>
              </w:rPr>
              <w:t>docx</w:t>
            </w:r>
            <w:proofErr w:type="spellEnd"/>
            <w:r w:rsidRPr="006B615E">
              <w:rPr>
                <w:color w:val="000000"/>
                <w:sz w:val="20"/>
                <w:szCs w:val="20"/>
              </w:rPr>
              <w:t>), (*.</w:t>
            </w:r>
            <w:proofErr w:type="spellStart"/>
            <w:r w:rsidRPr="006B615E">
              <w:rPr>
                <w:color w:val="000000"/>
                <w:sz w:val="20"/>
                <w:szCs w:val="20"/>
              </w:rPr>
              <w:t>xls</w:t>
            </w:r>
            <w:proofErr w:type="spellEnd"/>
            <w:r w:rsidRPr="006B615E">
              <w:rPr>
                <w:color w:val="000000"/>
                <w:sz w:val="20"/>
                <w:szCs w:val="20"/>
              </w:rPr>
              <w:t>), (*.xlsx), (*.</w:t>
            </w:r>
            <w:proofErr w:type="spellStart"/>
            <w:r w:rsidRPr="006B615E">
              <w:rPr>
                <w:color w:val="000000"/>
                <w:sz w:val="20"/>
                <w:szCs w:val="20"/>
              </w:rPr>
              <w:t>pdf</w:t>
            </w:r>
            <w:proofErr w:type="spellEnd"/>
            <w:r w:rsidRPr="006B615E">
              <w:rPr>
                <w:color w:val="000000"/>
                <w:sz w:val="20"/>
                <w:szCs w:val="20"/>
              </w:rPr>
              <w:t>) также рекомендуется поместить файлы в архив *.</w:t>
            </w:r>
            <w:proofErr w:type="spellStart"/>
            <w:r w:rsidRPr="006B615E">
              <w:rPr>
                <w:color w:val="000000"/>
                <w:sz w:val="20"/>
                <w:szCs w:val="20"/>
              </w:rPr>
              <w:t>zip</w:t>
            </w:r>
            <w:proofErr w:type="spellEnd"/>
            <w:r w:rsidRPr="006B615E">
              <w:rPr>
                <w:color w:val="000000"/>
                <w:sz w:val="20"/>
                <w:szCs w:val="20"/>
              </w:rPr>
              <w:t xml:space="preserve"> или *.</w:t>
            </w:r>
            <w:proofErr w:type="spellStart"/>
            <w:r w:rsidRPr="006B615E">
              <w:rPr>
                <w:color w:val="000000"/>
                <w:sz w:val="20"/>
                <w:szCs w:val="20"/>
              </w:rPr>
              <w:t>rar</w:t>
            </w:r>
            <w:proofErr w:type="spellEnd"/>
            <w:r w:rsidRPr="006B615E">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p>
          <w:p w:rsidR="00F3543A" w:rsidRPr="006B615E" w:rsidRDefault="00F3543A" w:rsidP="00F3543A">
            <w:pPr>
              <w:pStyle w:val="a3"/>
              <w:spacing w:before="0" w:beforeAutospacing="0" w:after="0" w:afterAutospacing="0"/>
              <w:jc w:val="both"/>
              <w:rPr>
                <w:color w:val="000000"/>
                <w:sz w:val="20"/>
                <w:szCs w:val="20"/>
              </w:rPr>
            </w:pPr>
            <w:r w:rsidRPr="006B615E">
              <w:rPr>
                <w:color w:val="000000"/>
                <w:sz w:val="20"/>
                <w:szCs w:val="20"/>
              </w:rPr>
              <w:t>Все файлы не должны иметь защиты от их открытия, изменения, копирования их содержимого или их печати.</w:t>
            </w:r>
          </w:p>
          <w:p w:rsidR="00F3543A" w:rsidRPr="006B615E" w:rsidRDefault="00F3543A" w:rsidP="00F3543A">
            <w:pPr>
              <w:pStyle w:val="a3"/>
              <w:spacing w:before="0" w:beforeAutospacing="0" w:after="0" w:afterAutospacing="0"/>
              <w:jc w:val="both"/>
              <w:rPr>
                <w:color w:val="000000"/>
                <w:sz w:val="20"/>
                <w:szCs w:val="20"/>
              </w:rPr>
            </w:pPr>
            <w:r w:rsidRPr="006B615E">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F3543A" w:rsidRPr="006B615E" w:rsidRDefault="00F3543A" w:rsidP="00F3543A">
            <w:pPr>
              <w:pStyle w:val="a3"/>
              <w:spacing w:before="0" w:beforeAutospacing="0" w:after="0" w:afterAutospacing="0"/>
              <w:jc w:val="both"/>
              <w:rPr>
                <w:color w:val="000000"/>
                <w:sz w:val="20"/>
                <w:szCs w:val="20"/>
              </w:rPr>
            </w:pPr>
            <w:r w:rsidRPr="006B615E">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F3543A" w:rsidRPr="006B615E" w:rsidRDefault="00F3543A" w:rsidP="00F3543A">
            <w:pPr>
              <w:pStyle w:val="a3"/>
              <w:spacing w:before="0" w:beforeAutospacing="0" w:after="0" w:afterAutospacing="0"/>
              <w:jc w:val="both"/>
              <w:rPr>
                <w:color w:val="000000"/>
                <w:sz w:val="20"/>
                <w:szCs w:val="20"/>
              </w:rPr>
            </w:pPr>
            <w:r w:rsidRPr="006B615E">
              <w:rPr>
                <w:color w:val="000000"/>
                <w:sz w:val="20"/>
                <w:szCs w:val="20"/>
              </w:rPr>
              <w:t xml:space="preserve">В теме сообщения указывается номер закупки </w:t>
            </w:r>
            <w:r w:rsidRPr="006B615E">
              <w:rPr>
                <w:sz w:val="20"/>
                <w:szCs w:val="20"/>
              </w:rPr>
              <w:t>(№</w:t>
            </w:r>
            <w:r w:rsidR="001B71FC" w:rsidRPr="006B615E">
              <w:rPr>
                <w:sz w:val="20"/>
                <w:szCs w:val="20"/>
              </w:rPr>
              <w:t>19/2018</w:t>
            </w:r>
            <w:r w:rsidRPr="006B615E">
              <w:rPr>
                <w:sz w:val="20"/>
                <w:szCs w:val="20"/>
              </w:rPr>
              <w:t>).</w:t>
            </w:r>
          </w:p>
          <w:p w:rsidR="00F3543A" w:rsidRPr="006B615E" w:rsidRDefault="00F3543A" w:rsidP="009E6FE8">
            <w:pPr>
              <w:pStyle w:val="a3"/>
              <w:spacing w:before="0" w:beforeAutospacing="0" w:after="0" w:afterAutospacing="0"/>
              <w:jc w:val="both"/>
              <w:rPr>
                <w:sz w:val="20"/>
                <w:szCs w:val="20"/>
              </w:rPr>
            </w:pPr>
            <w:r w:rsidRPr="006B615E">
              <w:rPr>
                <w:color w:val="000000"/>
                <w:sz w:val="20"/>
                <w:szCs w:val="20"/>
              </w:rPr>
              <w:t>Если в теме электронного сообщения участником не были указаны номер закупки и номер лота, такие заявки не рассматриваются.</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r w:rsidRPr="006B615E">
              <w:rPr>
                <w:sz w:val="20"/>
                <w:szCs w:val="20"/>
              </w:rPr>
              <w:t>Пункт 1.4.2.</w:t>
            </w:r>
          </w:p>
        </w:tc>
        <w:tc>
          <w:tcPr>
            <w:tcW w:w="3686" w:type="dxa"/>
          </w:tcPr>
          <w:p w:rsidR="00F3543A" w:rsidRPr="006B615E" w:rsidRDefault="00F3543A" w:rsidP="00F3543A">
            <w:pPr>
              <w:jc w:val="both"/>
              <w:rPr>
                <w:sz w:val="20"/>
                <w:szCs w:val="20"/>
              </w:rPr>
            </w:pPr>
            <w:r w:rsidRPr="006B615E">
              <w:rPr>
                <w:sz w:val="20"/>
                <w:szCs w:val="20"/>
              </w:rPr>
              <w:t>Срок отзыва заявок на участие в закупке</w:t>
            </w:r>
          </w:p>
        </w:tc>
        <w:tc>
          <w:tcPr>
            <w:tcW w:w="4536" w:type="dxa"/>
          </w:tcPr>
          <w:p w:rsidR="00F3543A" w:rsidRPr="006B615E" w:rsidRDefault="00F3543A" w:rsidP="00F3543A">
            <w:pPr>
              <w:pStyle w:val="a9"/>
              <w:ind w:left="0"/>
              <w:jc w:val="both"/>
              <w:rPr>
                <w:rFonts w:ascii="Times New Roman" w:hAnsi="Times New Roman"/>
                <w:sz w:val="20"/>
                <w:szCs w:val="20"/>
              </w:rPr>
            </w:pPr>
            <w:r w:rsidRPr="006B615E">
              <w:rPr>
                <w:rFonts w:ascii="Times New Roman" w:hAnsi="Times New Roman"/>
                <w:sz w:val="20"/>
                <w:szCs w:val="20"/>
              </w:rPr>
              <w:t>Участник закупки, подавший заявку на участие в закупке, вправе отозвать такую заявку до окончания срока подачи заявок на участие в закупке.</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r w:rsidRPr="006B615E">
              <w:rPr>
                <w:sz w:val="20"/>
                <w:szCs w:val="20"/>
              </w:rPr>
              <w:t>Пункт 1.5.1.</w:t>
            </w:r>
          </w:p>
        </w:tc>
        <w:tc>
          <w:tcPr>
            <w:tcW w:w="3686" w:type="dxa"/>
          </w:tcPr>
          <w:p w:rsidR="00F3543A" w:rsidRPr="006B615E" w:rsidRDefault="00F3543A" w:rsidP="00F3543A">
            <w:pPr>
              <w:jc w:val="both"/>
              <w:rPr>
                <w:sz w:val="20"/>
                <w:szCs w:val="20"/>
              </w:rPr>
            </w:pPr>
            <w:r w:rsidRPr="006B615E">
              <w:rPr>
                <w:sz w:val="20"/>
                <w:szCs w:val="20"/>
              </w:rPr>
              <w:t>Место, дата и время рассмотрения заявок на участие в закупке</w:t>
            </w:r>
          </w:p>
        </w:tc>
        <w:tc>
          <w:tcPr>
            <w:tcW w:w="4536" w:type="dxa"/>
          </w:tcPr>
          <w:p w:rsidR="00F3543A" w:rsidRPr="006B615E" w:rsidRDefault="00F3543A" w:rsidP="00AC50E5">
            <w:pPr>
              <w:pStyle w:val="a9"/>
              <w:ind w:left="0"/>
              <w:rPr>
                <w:rFonts w:ascii="Times New Roman" w:hAnsi="Times New Roman"/>
                <w:sz w:val="20"/>
                <w:szCs w:val="20"/>
              </w:rPr>
            </w:pPr>
            <w:r w:rsidRPr="006B615E">
              <w:rPr>
                <w:rFonts w:ascii="Times New Roman" w:hAnsi="Times New Roman"/>
                <w:sz w:val="20"/>
                <w:szCs w:val="20"/>
              </w:rPr>
              <w:t xml:space="preserve">Рассмотрение заявок на участие в закупке состоится в </w:t>
            </w:r>
            <w:r w:rsidRPr="006B615E">
              <w:rPr>
                <w:rFonts w:ascii="Times New Roman" w:hAnsi="Times New Roman"/>
                <w:b/>
                <w:sz w:val="20"/>
                <w:szCs w:val="20"/>
              </w:rPr>
              <w:t xml:space="preserve">12 часов 00 минут (по местному времени) </w:t>
            </w:r>
            <w:r w:rsidR="004B5312">
              <w:rPr>
                <w:rFonts w:ascii="Times New Roman" w:hAnsi="Times New Roman"/>
                <w:b/>
                <w:sz w:val="20"/>
                <w:szCs w:val="20"/>
              </w:rPr>
              <w:t>2</w:t>
            </w:r>
            <w:r w:rsidR="00AC50E5">
              <w:rPr>
                <w:rFonts w:ascii="Times New Roman" w:hAnsi="Times New Roman"/>
                <w:b/>
                <w:sz w:val="20"/>
                <w:szCs w:val="20"/>
              </w:rPr>
              <w:t>1</w:t>
            </w:r>
            <w:r w:rsidR="001B71FC" w:rsidRPr="006B615E">
              <w:rPr>
                <w:rFonts w:ascii="Times New Roman" w:hAnsi="Times New Roman"/>
                <w:b/>
                <w:sz w:val="20"/>
                <w:szCs w:val="20"/>
              </w:rPr>
              <w:t>.02</w:t>
            </w:r>
            <w:r w:rsidRPr="006B615E">
              <w:rPr>
                <w:rFonts w:ascii="Times New Roman" w:hAnsi="Times New Roman"/>
                <w:b/>
                <w:sz w:val="20"/>
                <w:szCs w:val="20"/>
              </w:rPr>
              <w:t>.201</w:t>
            </w:r>
            <w:r w:rsidR="00F80868" w:rsidRPr="006B615E">
              <w:rPr>
                <w:rFonts w:ascii="Times New Roman" w:hAnsi="Times New Roman"/>
                <w:b/>
                <w:sz w:val="20"/>
                <w:szCs w:val="20"/>
              </w:rPr>
              <w:t>8</w:t>
            </w:r>
            <w:r w:rsidRPr="006B615E">
              <w:rPr>
                <w:rFonts w:ascii="Times New Roman" w:hAnsi="Times New Roman"/>
                <w:b/>
                <w:sz w:val="20"/>
                <w:szCs w:val="20"/>
              </w:rPr>
              <w:t xml:space="preserve"> г. </w:t>
            </w:r>
            <w:r w:rsidRPr="006B615E">
              <w:rPr>
                <w:rFonts w:ascii="Times New Roman" w:hAnsi="Times New Roman"/>
                <w:sz w:val="20"/>
                <w:szCs w:val="20"/>
              </w:rPr>
              <w:t xml:space="preserve">по адресу: 625023, Россия, Тюменская область, г. Тюмень, ул. Одесская, </w:t>
            </w:r>
            <w:r w:rsidR="009E6FE8" w:rsidRPr="006B615E">
              <w:rPr>
                <w:rFonts w:ascii="Times New Roman" w:hAnsi="Times New Roman"/>
                <w:sz w:val="20"/>
                <w:szCs w:val="20"/>
              </w:rPr>
              <w:t>27, 1 этаж, 106 кабинет</w:t>
            </w:r>
            <w:r w:rsidRPr="006B615E">
              <w:rPr>
                <w:rFonts w:ascii="Times New Roman" w:hAnsi="Times New Roman"/>
                <w:sz w:val="20"/>
                <w:szCs w:val="20"/>
              </w:rPr>
              <w:t>.</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r w:rsidRPr="006B615E">
              <w:rPr>
                <w:sz w:val="20"/>
                <w:szCs w:val="20"/>
              </w:rPr>
              <w:t>Пункт 1.5.2.</w:t>
            </w:r>
          </w:p>
        </w:tc>
        <w:tc>
          <w:tcPr>
            <w:tcW w:w="3686" w:type="dxa"/>
          </w:tcPr>
          <w:p w:rsidR="00F3543A" w:rsidRPr="006B615E" w:rsidRDefault="00F3543A" w:rsidP="00F3543A">
            <w:pPr>
              <w:jc w:val="both"/>
              <w:rPr>
                <w:sz w:val="20"/>
                <w:szCs w:val="20"/>
              </w:rPr>
            </w:pPr>
            <w:r w:rsidRPr="006B615E">
              <w:rPr>
                <w:sz w:val="20"/>
                <w:szCs w:val="20"/>
              </w:rPr>
              <w:t>Место и дата осуществления оценки и сопоставления заявок</w:t>
            </w:r>
          </w:p>
        </w:tc>
        <w:tc>
          <w:tcPr>
            <w:tcW w:w="4536" w:type="dxa"/>
          </w:tcPr>
          <w:p w:rsidR="00F3543A" w:rsidRPr="006B615E" w:rsidRDefault="00F3543A" w:rsidP="00AC50E5">
            <w:pPr>
              <w:pStyle w:val="a9"/>
              <w:ind w:left="0"/>
              <w:rPr>
                <w:rFonts w:ascii="Times New Roman" w:hAnsi="Times New Roman"/>
                <w:sz w:val="20"/>
                <w:szCs w:val="20"/>
              </w:rPr>
            </w:pPr>
            <w:r w:rsidRPr="006B615E">
              <w:rPr>
                <w:rFonts w:ascii="Times New Roman" w:hAnsi="Times New Roman"/>
                <w:sz w:val="20"/>
                <w:szCs w:val="20"/>
              </w:rPr>
              <w:t>Оценка и сопоставление заявок начнется</w:t>
            </w:r>
            <w:r w:rsidRPr="006B615E">
              <w:rPr>
                <w:rFonts w:ascii="Times New Roman" w:hAnsi="Times New Roman"/>
                <w:b/>
                <w:sz w:val="20"/>
                <w:szCs w:val="20"/>
              </w:rPr>
              <w:t xml:space="preserve"> </w:t>
            </w:r>
            <w:r w:rsidR="004B5312">
              <w:rPr>
                <w:rFonts w:ascii="Times New Roman" w:hAnsi="Times New Roman"/>
                <w:b/>
                <w:sz w:val="20"/>
                <w:szCs w:val="20"/>
              </w:rPr>
              <w:t>2</w:t>
            </w:r>
            <w:r w:rsidR="00AC50E5">
              <w:rPr>
                <w:rFonts w:ascii="Times New Roman" w:hAnsi="Times New Roman"/>
                <w:b/>
                <w:sz w:val="20"/>
                <w:szCs w:val="20"/>
              </w:rPr>
              <w:t>2</w:t>
            </w:r>
            <w:bookmarkStart w:id="5" w:name="_GoBack"/>
            <w:bookmarkEnd w:id="5"/>
            <w:r w:rsidR="001B71FC" w:rsidRPr="006B615E">
              <w:rPr>
                <w:rFonts w:ascii="Times New Roman" w:hAnsi="Times New Roman"/>
                <w:b/>
                <w:sz w:val="20"/>
                <w:szCs w:val="20"/>
              </w:rPr>
              <w:t>.02</w:t>
            </w:r>
            <w:r w:rsidRPr="006B615E">
              <w:rPr>
                <w:rFonts w:ascii="Times New Roman" w:hAnsi="Times New Roman"/>
                <w:b/>
                <w:sz w:val="20"/>
                <w:szCs w:val="20"/>
              </w:rPr>
              <w:t>.201</w:t>
            </w:r>
            <w:r w:rsidR="00F80868" w:rsidRPr="006B615E">
              <w:rPr>
                <w:rFonts w:ascii="Times New Roman" w:hAnsi="Times New Roman"/>
                <w:b/>
                <w:sz w:val="20"/>
                <w:szCs w:val="20"/>
              </w:rPr>
              <w:t>8</w:t>
            </w:r>
            <w:r w:rsidRPr="006B615E">
              <w:rPr>
                <w:rFonts w:ascii="Times New Roman" w:hAnsi="Times New Roman"/>
                <w:b/>
                <w:sz w:val="20"/>
                <w:szCs w:val="20"/>
              </w:rPr>
              <w:t xml:space="preserve"> г. в 12 часов 00 минут</w:t>
            </w:r>
            <w:r w:rsidRPr="006B615E">
              <w:rPr>
                <w:rFonts w:ascii="Times New Roman" w:hAnsi="Times New Roman"/>
                <w:sz w:val="20"/>
                <w:szCs w:val="20"/>
              </w:rPr>
              <w:t xml:space="preserve"> (по местному времени) по адресу: 625023, Россия, Тюменская область, г. Тюмень, ул. Одесская, </w:t>
            </w:r>
            <w:r w:rsidR="009E6FE8" w:rsidRPr="006B615E">
              <w:rPr>
                <w:rFonts w:ascii="Times New Roman" w:hAnsi="Times New Roman"/>
                <w:sz w:val="20"/>
                <w:szCs w:val="20"/>
              </w:rPr>
              <w:t>27, 1 этаж, 106 кабинет</w:t>
            </w:r>
            <w:r w:rsidRPr="006B615E">
              <w:rPr>
                <w:rFonts w:ascii="Times New Roman" w:hAnsi="Times New Roman"/>
                <w:sz w:val="20"/>
                <w:szCs w:val="20"/>
              </w:rPr>
              <w:t>.</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r w:rsidRPr="006B615E">
              <w:rPr>
                <w:sz w:val="20"/>
                <w:szCs w:val="20"/>
              </w:rPr>
              <w:t>Пункт 1.5.3.</w:t>
            </w:r>
          </w:p>
        </w:tc>
        <w:tc>
          <w:tcPr>
            <w:tcW w:w="3686" w:type="dxa"/>
          </w:tcPr>
          <w:p w:rsidR="00F3543A" w:rsidRPr="006B615E" w:rsidRDefault="00F3543A" w:rsidP="00F3543A">
            <w:pPr>
              <w:jc w:val="both"/>
              <w:rPr>
                <w:sz w:val="20"/>
                <w:szCs w:val="20"/>
              </w:rPr>
            </w:pPr>
            <w:r w:rsidRPr="006B615E">
              <w:rPr>
                <w:sz w:val="20"/>
                <w:szCs w:val="20"/>
              </w:rPr>
              <w:t>Дата направления приглашения участникам закупки на участие в переторжке</w:t>
            </w:r>
          </w:p>
        </w:tc>
        <w:tc>
          <w:tcPr>
            <w:tcW w:w="4536" w:type="dxa"/>
          </w:tcPr>
          <w:p w:rsidR="00F3543A" w:rsidRPr="006B615E" w:rsidRDefault="00F3543A" w:rsidP="00F3543A">
            <w:pPr>
              <w:pStyle w:val="a9"/>
              <w:ind w:left="0"/>
              <w:jc w:val="both"/>
              <w:rPr>
                <w:rFonts w:ascii="Times New Roman" w:hAnsi="Times New Roman"/>
                <w:b/>
                <w:sz w:val="20"/>
                <w:szCs w:val="20"/>
              </w:rPr>
            </w:pPr>
            <w:r w:rsidRPr="006B615E">
              <w:rPr>
                <w:rFonts w:ascii="Times New Roman" w:hAnsi="Times New Roman"/>
                <w:b/>
                <w:sz w:val="20"/>
                <w:szCs w:val="20"/>
              </w:rPr>
              <w:t>Сообщается дополнительно в приглашении на проведение переторжки.</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r w:rsidRPr="006B615E">
              <w:rPr>
                <w:sz w:val="20"/>
                <w:szCs w:val="20"/>
              </w:rPr>
              <w:t>Пункт 1.5.3.</w:t>
            </w:r>
          </w:p>
        </w:tc>
        <w:tc>
          <w:tcPr>
            <w:tcW w:w="3686" w:type="dxa"/>
          </w:tcPr>
          <w:p w:rsidR="00F3543A" w:rsidRPr="006B615E" w:rsidRDefault="00F3543A" w:rsidP="00F3543A">
            <w:pPr>
              <w:jc w:val="both"/>
              <w:rPr>
                <w:sz w:val="20"/>
                <w:szCs w:val="20"/>
              </w:rPr>
            </w:pPr>
            <w:r w:rsidRPr="006B615E">
              <w:rPr>
                <w:sz w:val="20"/>
                <w:szCs w:val="20"/>
              </w:rPr>
              <w:t>Место, дата и время проведения переторжки</w:t>
            </w:r>
          </w:p>
        </w:tc>
        <w:tc>
          <w:tcPr>
            <w:tcW w:w="4536" w:type="dxa"/>
          </w:tcPr>
          <w:p w:rsidR="00F3543A" w:rsidRPr="006B615E" w:rsidRDefault="00F3543A" w:rsidP="00F3543A">
            <w:pPr>
              <w:jc w:val="both"/>
              <w:rPr>
                <w:sz w:val="20"/>
                <w:szCs w:val="20"/>
              </w:rPr>
            </w:pPr>
            <w:r w:rsidRPr="006B615E">
              <w:rPr>
                <w:b/>
                <w:sz w:val="20"/>
                <w:szCs w:val="20"/>
              </w:rPr>
              <w:t>Сообщается дополнительно в приглашении на проведение переторжки.</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r w:rsidRPr="006B615E">
              <w:rPr>
                <w:sz w:val="20"/>
                <w:szCs w:val="20"/>
              </w:rPr>
              <w:t>Пункт 1.5.4.</w:t>
            </w:r>
          </w:p>
        </w:tc>
        <w:tc>
          <w:tcPr>
            <w:tcW w:w="3686" w:type="dxa"/>
          </w:tcPr>
          <w:p w:rsidR="00F3543A" w:rsidRPr="006B615E" w:rsidRDefault="00F3543A" w:rsidP="00F3543A">
            <w:pPr>
              <w:jc w:val="both"/>
              <w:rPr>
                <w:sz w:val="20"/>
                <w:szCs w:val="20"/>
              </w:rPr>
            </w:pPr>
            <w:r w:rsidRPr="006B615E">
              <w:rPr>
                <w:sz w:val="20"/>
                <w:szCs w:val="20"/>
              </w:rPr>
              <w:t>Время, дата определения победителя закупки</w:t>
            </w:r>
          </w:p>
        </w:tc>
        <w:tc>
          <w:tcPr>
            <w:tcW w:w="4536" w:type="dxa"/>
          </w:tcPr>
          <w:p w:rsidR="00F3543A" w:rsidRPr="006B615E" w:rsidRDefault="00F3543A" w:rsidP="00F3543A">
            <w:pPr>
              <w:pStyle w:val="a9"/>
              <w:ind w:left="0"/>
              <w:jc w:val="both"/>
              <w:rPr>
                <w:rFonts w:ascii="Times New Roman" w:hAnsi="Times New Roman"/>
                <w:sz w:val="20"/>
                <w:szCs w:val="20"/>
              </w:rPr>
            </w:pPr>
            <w:r w:rsidRPr="006B615E">
              <w:rPr>
                <w:rFonts w:ascii="Times New Roman" w:hAnsi="Times New Roman"/>
                <w:sz w:val="20"/>
                <w:szCs w:val="20"/>
              </w:rPr>
              <w:t>На следующий день после проведения переторжки. Если в соответствии с п. 1.5.3. настоящей документации переторжка не проводится, определение победителя проводится на этапе оценки и сопоставления заявок.</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r w:rsidRPr="006B615E">
              <w:rPr>
                <w:sz w:val="20"/>
                <w:szCs w:val="20"/>
              </w:rPr>
              <w:t>Пункт 1.5.2.</w:t>
            </w:r>
          </w:p>
        </w:tc>
        <w:tc>
          <w:tcPr>
            <w:tcW w:w="3686" w:type="dxa"/>
          </w:tcPr>
          <w:p w:rsidR="00F3543A" w:rsidRPr="006B615E" w:rsidRDefault="00F3543A" w:rsidP="00F3543A">
            <w:pPr>
              <w:jc w:val="both"/>
              <w:rPr>
                <w:sz w:val="20"/>
                <w:szCs w:val="20"/>
              </w:rPr>
            </w:pPr>
            <w:r w:rsidRPr="006B615E">
              <w:rPr>
                <w:sz w:val="20"/>
                <w:szCs w:val="20"/>
              </w:rPr>
              <w:t>Критерии оценки заявок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3543A" w:rsidRPr="006B615E" w:rsidRDefault="00F3543A" w:rsidP="00F3543A">
            <w:pPr>
              <w:keepNext/>
              <w:jc w:val="both"/>
              <w:rPr>
                <w:sz w:val="20"/>
                <w:szCs w:val="20"/>
              </w:rPr>
            </w:pPr>
            <w:r w:rsidRPr="006B615E">
              <w:rPr>
                <w:sz w:val="20"/>
                <w:szCs w:val="20"/>
              </w:rPr>
              <w:t>Наименьшая цена предложения при условии соответствия самого предложения и предлагаемого товара условиям запроса цен.</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r w:rsidRPr="006B615E">
              <w:rPr>
                <w:sz w:val="20"/>
                <w:szCs w:val="20"/>
              </w:rPr>
              <w:t>Пункт 1.5.5.</w:t>
            </w:r>
          </w:p>
        </w:tc>
        <w:tc>
          <w:tcPr>
            <w:tcW w:w="3686" w:type="dxa"/>
          </w:tcPr>
          <w:p w:rsidR="00F3543A" w:rsidRPr="006B615E" w:rsidRDefault="00F3543A" w:rsidP="00F3543A">
            <w:pPr>
              <w:jc w:val="both"/>
              <w:rPr>
                <w:sz w:val="20"/>
                <w:szCs w:val="20"/>
              </w:rPr>
            </w:pPr>
            <w:r w:rsidRPr="006B615E">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3543A" w:rsidRPr="006B615E" w:rsidRDefault="00F3543A" w:rsidP="00F3543A">
            <w:pPr>
              <w:keepNext/>
              <w:jc w:val="both"/>
              <w:rPr>
                <w:sz w:val="20"/>
                <w:szCs w:val="20"/>
              </w:rPr>
            </w:pPr>
            <w:r w:rsidRPr="006B615E">
              <w:rPr>
                <w:rFonts w:eastAsiaTheme="minorHAnsi"/>
                <w:sz w:val="20"/>
                <w:szCs w:val="20"/>
                <w:lang w:eastAsia="en-US"/>
              </w:rPr>
              <w:t>Не ранее 10 дней и не позднее 30 дней с момента размещения в установленном порядке протокола в соответствии с которым определен победитель закупочной процедуры.</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p>
        </w:tc>
        <w:tc>
          <w:tcPr>
            <w:tcW w:w="3686" w:type="dxa"/>
          </w:tcPr>
          <w:p w:rsidR="00F3543A" w:rsidRPr="006B615E" w:rsidRDefault="00F3543A" w:rsidP="00F3543A">
            <w:pPr>
              <w:jc w:val="both"/>
              <w:rPr>
                <w:sz w:val="20"/>
                <w:szCs w:val="20"/>
              </w:rPr>
            </w:pPr>
            <w:r w:rsidRPr="006B615E">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3543A" w:rsidRPr="006B615E" w:rsidRDefault="00F3543A" w:rsidP="00F3543A">
            <w:pPr>
              <w:keepNext/>
              <w:jc w:val="both"/>
              <w:rPr>
                <w:sz w:val="20"/>
                <w:szCs w:val="20"/>
              </w:rPr>
            </w:pPr>
            <w:r w:rsidRPr="006B615E">
              <w:rPr>
                <w:sz w:val="20"/>
                <w:szCs w:val="20"/>
              </w:rPr>
              <w:t>Не установлено.</w:t>
            </w:r>
          </w:p>
        </w:tc>
      </w:tr>
      <w:tr w:rsidR="00F3543A" w:rsidRPr="006B615E" w:rsidTr="00F975B5">
        <w:tc>
          <w:tcPr>
            <w:tcW w:w="562" w:type="dxa"/>
          </w:tcPr>
          <w:p w:rsidR="00F3543A" w:rsidRPr="006B615E" w:rsidRDefault="00F3543A" w:rsidP="00F3543A">
            <w:pPr>
              <w:pStyle w:val="a9"/>
              <w:numPr>
                <w:ilvl w:val="4"/>
                <w:numId w:val="23"/>
              </w:numPr>
              <w:jc w:val="both"/>
              <w:rPr>
                <w:rFonts w:ascii="Times New Roman" w:hAnsi="Times New Roman"/>
                <w:sz w:val="20"/>
                <w:szCs w:val="20"/>
              </w:rPr>
            </w:pPr>
          </w:p>
        </w:tc>
        <w:tc>
          <w:tcPr>
            <w:tcW w:w="1701" w:type="dxa"/>
          </w:tcPr>
          <w:p w:rsidR="00F3543A" w:rsidRPr="006B615E" w:rsidRDefault="00F3543A" w:rsidP="00F3543A">
            <w:pPr>
              <w:jc w:val="both"/>
              <w:rPr>
                <w:sz w:val="20"/>
                <w:szCs w:val="20"/>
              </w:rPr>
            </w:pPr>
          </w:p>
        </w:tc>
        <w:tc>
          <w:tcPr>
            <w:tcW w:w="3686" w:type="dxa"/>
          </w:tcPr>
          <w:p w:rsidR="00F3543A" w:rsidRPr="006B615E" w:rsidRDefault="00F3543A" w:rsidP="00F3543A">
            <w:pPr>
              <w:jc w:val="both"/>
              <w:rPr>
                <w:sz w:val="20"/>
                <w:szCs w:val="20"/>
              </w:rPr>
            </w:pPr>
            <w:r w:rsidRPr="006B615E">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3543A" w:rsidRPr="006B615E" w:rsidRDefault="00F3543A" w:rsidP="00F3543A">
            <w:pPr>
              <w:keepNext/>
              <w:jc w:val="both"/>
              <w:rPr>
                <w:sz w:val="20"/>
                <w:szCs w:val="20"/>
              </w:rPr>
            </w:pPr>
            <w:r w:rsidRPr="006B615E">
              <w:rPr>
                <w:sz w:val="20"/>
                <w:szCs w:val="20"/>
              </w:rPr>
              <w:t>Не установлено.</w:t>
            </w:r>
          </w:p>
        </w:tc>
      </w:tr>
    </w:tbl>
    <w:p w:rsidR="001B71FC" w:rsidRDefault="001B71FC" w:rsidP="00B000E0">
      <w:pPr>
        <w:pStyle w:val="a9"/>
        <w:ind w:left="0"/>
        <w:jc w:val="both"/>
        <w:rPr>
          <w:rFonts w:ascii="Times New Roman" w:hAnsi="Times New Roman"/>
          <w:b/>
          <w:sz w:val="20"/>
          <w:szCs w:val="20"/>
        </w:rPr>
        <w:sectPr w:rsidR="001B71FC" w:rsidSect="00745193">
          <w:pgSz w:w="11906" w:h="16838"/>
          <w:pgMar w:top="567" w:right="282" w:bottom="709" w:left="1134" w:header="709" w:footer="709" w:gutter="0"/>
          <w:cols w:space="708"/>
          <w:docGrid w:linePitch="360"/>
        </w:sectPr>
      </w:pPr>
    </w:p>
    <w:p w:rsidR="00B000E0" w:rsidRPr="00E06768" w:rsidRDefault="00B000E0" w:rsidP="00B000E0">
      <w:pPr>
        <w:pStyle w:val="a9"/>
        <w:pageBreakBefore/>
        <w:numPr>
          <w:ilvl w:val="0"/>
          <w:numId w:val="24"/>
        </w:numPr>
        <w:ind w:left="0" w:firstLine="0"/>
        <w:jc w:val="center"/>
        <w:rPr>
          <w:rFonts w:ascii="Times New Roman" w:hAnsi="Times New Roman"/>
          <w:b/>
          <w:sz w:val="20"/>
          <w:szCs w:val="20"/>
        </w:rPr>
      </w:pPr>
      <w:r w:rsidRPr="00E06768">
        <w:rPr>
          <w:rFonts w:ascii="Times New Roman" w:hAnsi="Times New Roman"/>
          <w:b/>
          <w:sz w:val="20"/>
          <w:szCs w:val="20"/>
        </w:rPr>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360"/>
        <w:rPr>
          <w:rFonts w:ascii="Times New Roman" w:hAnsi="Times New Roman"/>
          <w:b/>
          <w:sz w:val="20"/>
          <w:szCs w:val="20"/>
        </w:rPr>
      </w:pPr>
    </w:p>
    <w:p w:rsidR="00B000E0" w:rsidRPr="00E06768" w:rsidRDefault="00B000E0" w:rsidP="00B000E0">
      <w:pPr>
        <w:pStyle w:val="a9"/>
        <w:ind w:left="0"/>
        <w:jc w:val="center"/>
        <w:rPr>
          <w:rFonts w:ascii="Times New Roman" w:hAnsi="Times New Roman"/>
          <w:b/>
          <w:sz w:val="20"/>
          <w:szCs w:val="20"/>
        </w:rPr>
      </w:pPr>
      <w:r w:rsidRPr="00E06768">
        <w:rPr>
          <w:rFonts w:ascii="Times New Roman" w:hAnsi="Times New Roman"/>
          <w:b/>
          <w:sz w:val="20"/>
          <w:szCs w:val="20"/>
        </w:rPr>
        <w:t>ФОРМА 3.1.:</w:t>
      </w:r>
    </w:p>
    <w:p w:rsidR="00B000E0" w:rsidRPr="00E06768" w:rsidRDefault="00B000E0" w:rsidP="00B000E0">
      <w:pPr>
        <w:pStyle w:val="a9"/>
        <w:ind w:left="0"/>
        <w:jc w:val="center"/>
        <w:rPr>
          <w:rFonts w:ascii="Times New Roman" w:hAnsi="Times New Roman"/>
          <w:b/>
          <w:sz w:val="20"/>
          <w:szCs w:val="20"/>
        </w:rPr>
      </w:pPr>
    </w:p>
    <w:p w:rsidR="00B000E0" w:rsidRPr="00E06768" w:rsidRDefault="00B000E0" w:rsidP="00B000E0">
      <w:pPr>
        <w:jc w:val="center"/>
        <w:rPr>
          <w:b/>
          <w:sz w:val="20"/>
          <w:szCs w:val="20"/>
        </w:rPr>
      </w:pPr>
      <w:r w:rsidRPr="00E06768">
        <w:rPr>
          <w:b/>
          <w:sz w:val="20"/>
          <w:szCs w:val="20"/>
        </w:rPr>
        <w:t>Заявка на участие в закупочной процедуре</w:t>
      </w:r>
    </w:p>
    <w:p w:rsidR="00B000E0" w:rsidRPr="00E06768" w:rsidRDefault="00B000E0" w:rsidP="00B000E0">
      <w:pPr>
        <w:jc w:val="both"/>
        <w:rPr>
          <w:sz w:val="20"/>
          <w:szCs w:val="20"/>
        </w:rPr>
      </w:pPr>
    </w:p>
    <w:p w:rsidR="00B000E0" w:rsidRPr="00E06768" w:rsidRDefault="00B000E0" w:rsidP="00745193">
      <w:pPr>
        <w:pStyle w:val="a9"/>
        <w:ind w:left="284"/>
        <w:jc w:val="both"/>
        <w:rPr>
          <w:rFonts w:ascii="Times New Roman" w:hAnsi="Times New Roman"/>
          <w:sz w:val="20"/>
          <w:szCs w:val="20"/>
        </w:rPr>
      </w:pPr>
      <w:r w:rsidRPr="00E06768">
        <w:rPr>
          <w:rFonts w:ascii="Times New Roman" w:hAnsi="Times New Roman"/>
          <w:sz w:val="20"/>
          <w:szCs w:val="20"/>
        </w:rPr>
        <w:t>Изучив Документацию о закупке, а также применимое к данному запросу цен действующее законодательство __________________________________________________________________________________</w:t>
      </w:r>
    </w:p>
    <w:p w:rsidR="00B000E0" w:rsidRPr="00E06768" w:rsidRDefault="00B000E0" w:rsidP="00745193">
      <w:pPr>
        <w:ind w:left="284"/>
        <w:jc w:val="both"/>
        <w:rPr>
          <w:sz w:val="20"/>
          <w:szCs w:val="20"/>
        </w:rPr>
      </w:pPr>
      <w:r w:rsidRPr="00E06768">
        <w:rPr>
          <w:sz w:val="20"/>
          <w:szCs w:val="20"/>
        </w:rPr>
        <w:t xml:space="preserve">                                                                        (наименование - Участника </w:t>
      </w:r>
      <w:r w:rsidR="001E6AD6">
        <w:rPr>
          <w:color w:val="000000"/>
          <w:sz w:val="20"/>
          <w:szCs w:val="20"/>
        </w:rPr>
        <w:t>закупки</w:t>
      </w:r>
      <w:r w:rsidRPr="00E06768">
        <w:rPr>
          <w:sz w:val="20"/>
          <w:szCs w:val="20"/>
        </w:rPr>
        <w:t>)</w:t>
      </w:r>
    </w:p>
    <w:p w:rsidR="00B000E0" w:rsidRPr="00E06768" w:rsidRDefault="00B000E0" w:rsidP="00745193">
      <w:pPr>
        <w:ind w:left="284"/>
        <w:jc w:val="both"/>
        <w:rPr>
          <w:sz w:val="20"/>
          <w:szCs w:val="20"/>
        </w:rPr>
      </w:pPr>
      <w:r w:rsidRPr="00E06768">
        <w:rPr>
          <w:sz w:val="20"/>
          <w:szCs w:val="20"/>
        </w:rPr>
        <w:t>В лице, ___________________________________________________________________________________________</w:t>
      </w:r>
    </w:p>
    <w:p w:rsidR="00B000E0" w:rsidRPr="00E06768" w:rsidRDefault="00B000E0" w:rsidP="00745193">
      <w:pPr>
        <w:ind w:left="284"/>
        <w:jc w:val="both"/>
        <w:rPr>
          <w:sz w:val="20"/>
          <w:szCs w:val="20"/>
        </w:rPr>
      </w:pPr>
      <w:r w:rsidRPr="00E06768">
        <w:rPr>
          <w:sz w:val="20"/>
          <w:szCs w:val="20"/>
        </w:rPr>
        <w:t xml:space="preserve">                                              (наименование должности руководителя и его Ф.И.О.)</w:t>
      </w:r>
    </w:p>
    <w:p w:rsidR="00B000E0" w:rsidRPr="00E06768" w:rsidRDefault="00B000E0" w:rsidP="00745193">
      <w:pPr>
        <w:ind w:left="284"/>
        <w:jc w:val="both"/>
        <w:rPr>
          <w:sz w:val="20"/>
          <w:szCs w:val="20"/>
        </w:rPr>
      </w:pPr>
      <w:r w:rsidRPr="00E06768">
        <w:rPr>
          <w:sz w:val="20"/>
          <w:szCs w:val="20"/>
        </w:rPr>
        <w:t xml:space="preserve">подтверждаем, что согласны принять участие в открытом запросе цен </w:t>
      </w:r>
      <w:r w:rsidRPr="001B71FC">
        <w:rPr>
          <w:b/>
          <w:sz w:val="20"/>
          <w:szCs w:val="20"/>
        </w:rPr>
        <w:t xml:space="preserve">на </w:t>
      </w:r>
      <w:r w:rsidR="004B5312">
        <w:rPr>
          <w:b/>
          <w:bCs/>
          <w:sz w:val="20"/>
          <w:szCs w:val="20"/>
        </w:rPr>
        <w:t>о</w:t>
      </w:r>
      <w:r w:rsidR="004B5312" w:rsidRPr="004B5312">
        <w:rPr>
          <w:b/>
          <w:bCs/>
          <w:sz w:val="20"/>
          <w:szCs w:val="20"/>
        </w:rPr>
        <w:t>казание услуг по техническому обслуживанию оборудования и программного обеспечения</w:t>
      </w:r>
      <w:r w:rsidRPr="00E06768">
        <w:rPr>
          <w:sz w:val="20"/>
          <w:szCs w:val="20"/>
        </w:rPr>
        <w:t>, со</w:t>
      </w:r>
      <w:r w:rsidR="00403BF6">
        <w:rPr>
          <w:sz w:val="20"/>
          <w:szCs w:val="20"/>
        </w:rPr>
        <w:t xml:space="preserve">гласно Документации о закупке </w:t>
      </w:r>
      <w:r w:rsidR="00403BF6" w:rsidRPr="001B71FC">
        <w:rPr>
          <w:b/>
          <w:sz w:val="20"/>
          <w:szCs w:val="20"/>
        </w:rPr>
        <w:t>№</w:t>
      </w:r>
      <w:r w:rsidR="001B71FC" w:rsidRPr="001B71FC">
        <w:rPr>
          <w:b/>
          <w:sz w:val="20"/>
          <w:szCs w:val="20"/>
        </w:rPr>
        <w:t>19</w:t>
      </w:r>
      <w:r w:rsidR="00A075C4" w:rsidRPr="001B71FC">
        <w:rPr>
          <w:b/>
          <w:sz w:val="20"/>
          <w:szCs w:val="20"/>
        </w:rPr>
        <w:t>/201</w:t>
      </w:r>
      <w:r w:rsidR="00944A0C" w:rsidRPr="001B71FC">
        <w:rPr>
          <w:b/>
          <w:sz w:val="20"/>
          <w:szCs w:val="20"/>
        </w:rPr>
        <w:t>8</w:t>
      </w:r>
      <w:r w:rsidRPr="00E06768">
        <w:rPr>
          <w:sz w:val="20"/>
          <w:szCs w:val="20"/>
        </w:rPr>
        <w:t xml:space="preserve"> и предложенных нами в настоящей заявке на участие в открытом запросе цен:</w:t>
      </w:r>
    </w:p>
    <w:tbl>
      <w:tblPr>
        <w:tblStyle w:val="af4"/>
        <w:tblW w:w="15318" w:type="dxa"/>
        <w:tblInd w:w="279" w:type="dxa"/>
        <w:tblLayout w:type="fixed"/>
        <w:tblLook w:val="04A0" w:firstRow="1" w:lastRow="0" w:firstColumn="1" w:lastColumn="0" w:noHBand="0" w:noVBand="1"/>
      </w:tblPr>
      <w:tblGrid>
        <w:gridCol w:w="519"/>
        <w:gridCol w:w="2883"/>
        <w:gridCol w:w="1134"/>
        <w:gridCol w:w="1984"/>
        <w:gridCol w:w="1701"/>
        <w:gridCol w:w="1843"/>
        <w:gridCol w:w="850"/>
        <w:gridCol w:w="993"/>
        <w:gridCol w:w="1842"/>
        <w:gridCol w:w="1559"/>
        <w:gridCol w:w="10"/>
      </w:tblGrid>
      <w:tr w:rsidR="0017227A" w:rsidRPr="009C4ECE" w:rsidTr="0017227A">
        <w:trPr>
          <w:gridAfter w:val="1"/>
          <w:wAfter w:w="10" w:type="dxa"/>
        </w:trPr>
        <w:tc>
          <w:tcPr>
            <w:tcW w:w="519" w:type="dxa"/>
            <w:shd w:val="clear" w:color="auto" w:fill="auto"/>
            <w:vAlign w:val="center"/>
          </w:tcPr>
          <w:p w:rsidR="0017227A" w:rsidRPr="009C4ECE" w:rsidRDefault="0017227A" w:rsidP="0017227A">
            <w:pPr>
              <w:pStyle w:val="a9"/>
              <w:tabs>
                <w:tab w:val="left" w:pos="567"/>
                <w:tab w:val="left" w:pos="851"/>
              </w:tabs>
              <w:ind w:left="0"/>
              <w:jc w:val="center"/>
              <w:rPr>
                <w:rFonts w:ascii="Times New Roman" w:hAnsi="Times New Roman"/>
                <w:b/>
                <w:sz w:val="20"/>
                <w:szCs w:val="20"/>
              </w:rPr>
            </w:pPr>
            <w:r w:rsidRPr="009C4ECE">
              <w:rPr>
                <w:rFonts w:ascii="Times New Roman" w:hAnsi="Times New Roman"/>
                <w:b/>
                <w:sz w:val="20"/>
                <w:szCs w:val="20"/>
              </w:rPr>
              <w:t>№</w:t>
            </w:r>
          </w:p>
        </w:tc>
        <w:tc>
          <w:tcPr>
            <w:tcW w:w="2883" w:type="dxa"/>
            <w:shd w:val="clear" w:color="auto" w:fill="auto"/>
            <w:vAlign w:val="center"/>
          </w:tcPr>
          <w:p w:rsidR="0017227A" w:rsidRPr="009C4ECE" w:rsidRDefault="0017227A" w:rsidP="0017227A">
            <w:pPr>
              <w:pStyle w:val="a9"/>
              <w:tabs>
                <w:tab w:val="left" w:pos="567"/>
                <w:tab w:val="left" w:pos="851"/>
              </w:tabs>
              <w:ind w:left="0"/>
              <w:jc w:val="center"/>
              <w:rPr>
                <w:rFonts w:ascii="Times New Roman" w:hAnsi="Times New Roman"/>
                <w:b/>
                <w:sz w:val="20"/>
                <w:szCs w:val="20"/>
              </w:rPr>
            </w:pPr>
            <w:r w:rsidRPr="009C4ECE">
              <w:rPr>
                <w:rFonts w:ascii="Times New Roman" w:hAnsi="Times New Roman"/>
                <w:b/>
                <w:sz w:val="20"/>
                <w:szCs w:val="20"/>
              </w:rPr>
              <w:t>Наименование</w:t>
            </w:r>
          </w:p>
        </w:tc>
        <w:tc>
          <w:tcPr>
            <w:tcW w:w="1134" w:type="dxa"/>
            <w:shd w:val="clear" w:color="auto" w:fill="auto"/>
            <w:vAlign w:val="center"/>
          </w:tcPr>
          <w:p w:rsidR="0017227A" w:rsidRPr="009C4ECE" w:rsidRDefault="0017227A" w:rsidP="0017227A">
            <w:pPr>
              <w:pStyle w:val="a9"/>
              <w:tabs>
                <w:tab w:val="left" w:pos="567"/>
                <w:tab w:val="left" w:pos="851"/>
              </w:tabs>
              <w:ind w:left="0"/>
              <w:jc w:val="center"/>
              <w:rPr>
                <w:rFonts w:ascii="Times New Roman" w:hAnsi="Times New Roman"/>
                <w:b/>
                <w:sz w:val="20"/>
                <w:szCs w:val="20"/>
              </w:rPr>
            </w:pPr>
            <w:r w:rsidRPr="009C4ECE">
              <w:rPr>
                <w:rFonts w:ascii="Times New Roman" w:hAnsi="Times New Roman"/>
                <w:b/>
                <w:sz w:val="20"/>
                <w:szCs w:val="20"/>
              </w:rPr>
              <w:t>Артикул производителя</w:t>
            </w:r>
          </w:p>
        </w:tc>
        <w:tc>
          <w:tcPr>
            <w:tcW w:w="1984" w:type="dxa"/>
            <w:shd w:val="clear" w:color="auto" w:fill="auto"/>
            <w:vAlign w:val="center"/>
          </w:tcPr>
          <w:p w:rsidR="0017227A" w:rsidRPr="009C4ECE" w:rsidRDefault="0017227A" w:rsidP="0017227A">
            <w:pPr>
              <w:pStyle w:val="a9"/>
              <w:tabs>
                <w:tab w:val="left" w:pos="567"/>
                <w:tab w:val="left" w:pos="851"/>
              </w:tabs>
              <w:ind w:left="0"/>
              <w:jc w:val="center"/>
              <w:rPr>
                <w:rFonts w:ascii="Times New Roman" w:hAnsi="Times New Roman"/>
                <w:b/>
                <w:sz w:val="20"/>
                <w:szCs w:val="20"/>
              </w:rPr>
            </w:pPr>
            <w:r w:rsidRPr="009C4ECE">
              <w:rPr>
                <w:rFonts w:ascii="Times New Roman" w:hAnsi="Times New Roman"/>
                <w:b/>
                <w:sz w:val="20"/>
                <w:szCs w:val="20"/>
              </w:rPr>
              <w:t>Технические характеристики</w:t>
            </w:r>
          </w:p>
        </w:tc>
        <w:tc>
          <w:tcPr>
            <w:tcW w:w="1701" w:type="dxa"/>
            <w:shd w:val="clear" w:color="auto" w:fill="auto"/>
            <w:vAlign w:val="center"/>
          </w:tcPr>
          <w:p w:rsidR="0017227A" w:rsidRPr="00E06768" w:rsidRDefault="0017227A" w:rsidP="0017227A">
            <w:pPr>
              <w:jc w:val="center"/>
              <w:rPr>
                <w:b/>
                <w:bCs/>
                <w:color w:val="000000"/>
                <w:sz w:val="20"/>
                <w:szCs w:val="20"/>
              </w:rPr>
            </w:pPr>
            <w:r w:rsidRPr="00812D27">
              <w:rPr>
                <w:b/>
                <w:sz w:val="20"/>
                <w:szCs w:val="20"/>
              </w:rPr>
              <w:t>Принадлежность лица, оказывающего услуги (российское или иностранное)</w:t>
            </w:r>
          </w:p>
        </w:tc>
        <w:tc>
          <w:tcPr>
            <w:tcW w:w="1843" w:type="dxa"/>
            <w:shd w:val="clear" w:color="auto" w:fill="auto"/>
            <w:vAlign w:val="center"/>
          </w:tcPr>
          <w:p w:rsidR="0017227A" w:rsidRPr="00E06768" w:rsidRDefault="0017227A" w:rsidP="0017227A">
            <w:pPr>
              <w:jc w:val="center"/>
              <w:rPr>
                <w:b/>
                <w:bCs/>
                <w:color w:val="000000"/>
                <w:sz w:val="20"/>
                <w:szCs w:val="20"/>
              </w:rPr>
            </w:pPr>
            <w:r w:rsidRPr="00812D27">
              <w:rPr>
                <w:b/>
                <w:sz w:val="20"/>
                <w:szCs w:val="20"/>
              </w:rPr>
              <w:t>Доля стоимости услуг, оказываемых российскими лицами, в процентах от стоимост</w:t>
            </w:r>
            <w:r>
              <w:rPr>
                <w:b/>
                <w:sz w:val="20"/>
                <w:szCs w:val="20"/>
              </w:rPr>
              <w:t xml:space="preserve">и всех предложенных участником </w:t>
            </w:r>
            <w:r w:rsidRPr="00812D27">
              <w:rPr>
                <w:b/>
                <w:sz w:val="20"/>
                <w:szCs w:val="20"/>
              </w:rPr>
              <w:t>услуг</w:t>
            </w:r>
          </w:p>
        </w:tc>
        <w:tc>
          <w:tcPr>
            <w:tcW w:w="850" w:type="dxa"/>
            <w:shd w:val="clear" w:color="auto" w:fill="auto"/>
            <w:vAlign w:val="center"/>
          </w:tcPr>
          <w:p w:rsidR="0017227A" w:rsidRPr="009C4ECE" w:rsidRDefault="0017227A" w:rsidP="0017227A">
            <w:pPr>
              <w:jc w:val="center"/>
              <w:rPr>
                <w:b/>
                <w:bCs/>
                <w:color w:val="000000"/>
                <w:sz w:val="20"/>
                <w:szCs w:val="20"/>
              </w:rPr>
            </w:pPr>
            <w:r w:rsidRPr="009C4ECE">
              <w:rPr>
                <w:b/>
                <w:bCs/>
                <w:color w:val="000000"/>
                <w:sz w:val="20"/>
                <w:szCs w:val="20"/>
              </w:rPr>
              <w:t>Ед. изм.</w:t>
            </w:r>
          </w:p>
        </w:tc>
        <w:tc>
          <w:tcPr>
            <w:tcW w:w="993" w:type="dxa"/>
            <w:shd w:val="clear" w:color="auto" w:fill="auto"/>
            <w:vAlign w:val="center"/>
          </w:tcPr>
          <w:p w:rsidR="0017227A" w:rsidRPr="009C4ECE" w:rsidRDefault="0017227A" w:rsidP="0017227A">
            <w:pPr>
              <w:jc w:val="center"/>
              <w:rPr>
                <w:b/>
                <w:bCs/>
                <w:color w:val="000000"/>
                <w:sz w:val="20"/>
                <w:szCs w:val="20"/>
              </w:rPr>
            </w:pPr>
            <w:r w:rsidRPr="009C4ECE">
              <w:rPr>
                <w:b/>
                <w:bCs/>
                <w:color w:val="000000"/>
                <w:sz w:val="20"/>
                <w:szCs w:val="20"/>
              </w:rPr>
              <w:t>Кол-во</w:t>
            </w:r>
          </w:p>
        </w:tc>
        <w:tc>
          <w:tcPr>
            <w:tcW w:w="1842" w:type="dxa"/>
            <w:shd w:val="clear" w:color="auto" w:fill="auto"/>
            <w:vAlign w:val="center"/>
          </w:tcPr>
          <w:p w:rsidR="0017227A" w:rsidRPr="00E06768" w:rsidRDefault="0017227A" w:rsidP="0017227A">
            <w:pPr>
              <w:jc w:val="center"/>
              <w:rPr>
                <w:b/>
                <w:bCs/>
                <w:color w:val="000000"/>
                <w:sz w:val="20"/>
                <w:szCs w:val="20"/>
              </w:rPr>
            </w:pPr>
            <w:r w:rsidRPr="00E06768">
              <w:rPr>
                <w:b/>
                <w:sz w:val="20"/>
                <w:szCs w:val="20"/>
              </w:rPr>
              <w:t>Цена за единицу без НДС.</w:t>
            </w:r>
          </w:p>
        </w:tc>
        <w:tc>
          <w:tcPr>
            <w:tcW w:w="1559" w:type="dxa"/>
            <w:shd w:val="clear" w:color="auto" w:fill="auto"/>
            <w:vAlign w:val="center"/>
          </w:tcPr>
          <w:p w:rsidR="0017227A" w:rsidRPr="00E06768" w:rsidRDefault="0017227A" w:rsidP="0017227A">
            <w:pPr>
              <w:jc w:val="center"/>
              <w:rPr>
                <w:b/>
                <w:bCs/>
                <w:color w:val="000000"/>
                <w:sz w:val="20"/>
                <w:szCs w:val="20"/>
              </w:rPr>
            </w:pPr>
            <w:r w:rsidRPr="00E06768">
              <w:rPr>
                <w:b/>
                <w:sz w:val="20"/>
                <w:szCs w:val="20"/>
              </w:rPr>
              <w:t>Общая сумма, без НДС</w:t>
            </w:r>
          </w:p>
        </w:tc>
      </w:tr>
      <w:tr w:rsidR="009C4ECE" w:rsidRPr="009C4ECE" w:rsidTr="0017227A">
        <w:tc>
          <w:tcPr>
            <w:tcW w:w="15318" w:type="dxa"/>
            <w:gridSpan w:val="11"/>
          </w:tcPr>
          <w:p w:rsidR="009C4ECE" w:rsidRPr="009C4ECE" w:rsidRDefault="009C4ECE" w:rsidP="009C4ECE">
            <w:pPr>
              <w:pStyle w:val="a9"/>
              <w:tabs>
                <w:tab w:val="left" w:pos="567"/>
                <w:tab w:val="left" w:pos="851"/>
              </w:tabs>
              <w:ind w:left="0"/>
              <w:jc w:val="both"/>
              <w:rPr>
                <w:rFonts w:ascii="Times New Roman" w:hAnsi="Times New Roman"/>
                <w:sz w:val="20"/>
                <w:szCs w:val="20"/>
              </w:rPr>
            </w:pPr>
            <w:r w:rsidRPr="009C4ECE">
              <w:rPr>
                <w:rFonts w:ascii="Times New Roman" w:hAnsi="Times New Roman"/>
                <w:sz w:val="20"/>
                <w:szCs w:val="20"/>
              </w:rPr>
              <w:t xml:space="preserve">Техническая поддержка оборудования HPE, уровень «HPE </w:t>
            </w:r>
            <w:proofErr w:type="spellStart"/>
            <w:r w:rsidRPr="009C4ECE">
              <w:rPr>
                <w:rFonts w:ascii="Times New Roman" w:hAnsi="Times New Roman"/>
                <w:sz w:val="20"/>
                <w:szCs w:val="20"/>
              </w:rPr>
              <w:t>Foundation</w:t>
            </w:r>
            <w:proofErr w:type="spellEnd"/>
            <w:r w:rsidRPr="009C4ECE">
              <w:rPr>
                <w:rFonts w:ascii="Times New Roman" w:hAnsi="Times New Roman"/>
                <w:sz w:val="20"/>
                <w:szCs w:val="20"/>
              </w:rPr>
              <w:t xml:space="preserve"> </w:t>
            </w:r>
            <w:proofErr w:type="spellStart"/>
            <w:r w:rsidRPr="009C4ECE">
              <w:rPr>
                <w:rFonts w:ascii="Times New Roman" w:hAnsi="Times New Roman"/>
                <w:sz w:val="20"/>
                <w:szCs w:val="20"/>
              </w:rPr>
              <w:t>Care</w:t>
            </w:r>
            <w:proofErr w:type="spellEnd"/>
            <w:r w:rsidRPr="009C4ECE">
              <w:rPr>
                <w:rFonts w:ascii="Times New Roman" w:hAnsi="Times New Roman"/>
                <w:sz w:val="20"/>
                <w:szCs w:val="20"/>
              </w:rPr>
              <w:t xml:space="preserve"> следующий рабочий день» для:</w:t>
            </w:r>
          </w:p>
        </w:tc>
      </w:tr>
      <w:tr w:rsidR="009C4ECE" w:rsidRPr="009C4ECE" w:rsidTr="0017227A">
        <w:trPr>
          <w:gridAfter w:val="1"/>
          <w:wAfter w:w="10" w:type="dxa"/>
        </w:trPr>
        <w:tc>
          <w:tcPr>
            <w:tcW w:w="519" w:type="dxa"/>
            <w:vAlign w:val="center"/>
          </w:tcPr>
          <w:p w:rsidR="009C4ECE" w:rsidRPr="009C4ECE" w:rsidRDefault="009C4ECE" w:rsidP="00A2251B">
            <w:pPr>
              <w:pStyle w:val="a9"/>
              <w:tabs>
                <w:tab w:val="left" w:pos="567"/>
                <w:tab w:val="left" w:pos="851"/>
              </w:tabs>
              <w:ind w:left="0"/>
              <w:jc w:val="center"/>
              <w:rPr>
                <w:rFonts w:ascii="Times New Roman" w:hAnsi="Times New Roman"/>
                <w:sz w:val="20"/>
                <w:szCs w:val="20"/>
              </w:rPr>
            </w:pPr>
            <w:r w:rsidRPr="009C4ECE">
              <w:rPr>
                <w:rFonts w:ascii="Times New Roman" w:hAnsi="Times New Roman"/>
                <w:sz w:val="20"/>
                <w:szCs w:val="20"/>
              </w:rPr>
              <w:t>1</w:t>
            </w:r>
          </w:p>
        </w:tc>
        <w:tc>
          <w:tcPr>
            <w:tcW w:w="2883"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r w:rsidRPr="009C4ECE">
              <w:rPr>
                <w:rStyle w:val="95pt0pt"/>
                <w:rFonts w:eastAsia="Calibri"/>
                <w:sz w:val="20"/>
                <w:szCs w:val="20"/>
              </w:rPr>
              <w:t>Система НРЕ В</w:t>
            </w:r>
            <w:r w:rsidRPr="009C4ECE">
              <w:rPr>
                <w:rStyle w:val="95pt0pt"/>
                <w:rFonts w:eastAsia="Calibri"/>
                <w:sz w:val="20"/>
                <w:szCs w:val="20"/>
                <w:lang w:val="en-US"/>
              </w:rPr>
              <w:t>L</w:t>
            </w:r>
            <w:r w:rsidRPr="009C4ECE">
              <w:rPr>
                <w:rStyle w:val="95pt0pt"/>
                <w:rFonts w:eastAsia="Calibri"/>
                <w:sz w:val="20"/>
                <w:szCs w:val="20"/>
              </w:rPr>
              <w:t xml:space="preserve">с7000 </w:t>
            </w:r>
            <w:r w:rsidRPr="009C4ECE">
              <w:rPr>
                <w:rStyle w:val="95pt0pt"/>
                <w:rFonts w:eastAsia="Calibri"/>
                <w:sz w:val="20"/>
                <w:szCs w:val="20"/>
                <w:lang w:val="en-US"/>
              </w:rPr>
              <w:t>s</w:t>
            </w:r>
            <w:r w:rsidRPr="009C4ECE">
              <w:rPr>
                <w:rStyle w:val="95pt0pt"/>
                <w:rFonts w:eastAsia="Calibri"/>
                <w:sz w:val="20"/>
                <w:szCs w:val="20"/>
              </w:rPr>
              <w:t>\</w:t>
            </w:r>
            <w:r w:rsidRPr="009C4ECE">
              <w:rPr>
                <w:rStyle w:val="95pt0pt"/>
                <w:rFonts w:eastAsia="Calibri"/>
                <w:sz w:val="20"/>
                <w:szCs w:val="20"/>
                <w:lang w:val="en-US"/>
              </w:rPr>
              <w:t>n</w:t>
            </w:r>
            <w:r w:rsidRPr="009C4ECE">
              <w:rPr>
                <w:rStyle w:val="95pt0pt"/>
                <w:rFonts w:eastAsia="Calibri"/>
                <w:sz w:val="20"/>
                <w:szCs w:val="20"/>
              </w:rPr>
              <w:t xml:space="preserve"> </w:t>
            </w:r>
            <w:r w:rsidRPr="009C4ECE">
              <w:rPr>
                <w:rStyle w:val="95pt0pt"/>
                <w:rFonts w:eastAsia="Calibri"/>
                <w:sz w:val="20"/>
                <w:szCs w:val="20"/>
                <w:lang w:val="en-US"/>
              </w:rPr>
              <w:t>CZ</w:t>
            </w:r>
            <w:r w:rsidRPr="009C4ECE">
              <w:rPr>
                <w:rStyle w:val="95pt0pt"/>
                <w:rFonts w:eastAsia="Calibri"/>
                <w:sz w:val="20"/>
                <w:szCs w:val="20"/>
              </w:rPr>
              <w:t>3239</w:t>
            </w:r>
            <w:r w:rsidRPr="009C4ECE">
              <w:rPr>
                <w:rStyle w:val="95pt0pt"/>
                <w:rFonts w:eastAsia="Calibri"/>
                <w:sz w:val="20"/>
                <w:szCs w:val="20"/>
                <w:lang w:val="en-US"/>
              </w:rPr>
              <w:t>WXTC</w:t>
            </w:r>
            <w:r w:rsidRPr="009C4ECE">
              <w:rPr>
                <w:rStyle w:val="95pt0pt"/>
                <w:rFonts w:eastAsia="Calibri"/>
                <w:sz w:val="20"/>
                <w:szCs w:val="20"/>
              </w:rPr>
              <w:t xml:space="preserve"> (инв. № 100015763)</w:t>
            </w:r>
          </w:p>
        </w:tc>
        <w:tc>
          <w:tcPr>
            <w:tcW w:w="1134" w:type="dxa"/>
            <w:vMerge w:val="restart"/>
            <w:vAlign w:val="center"/>
          </w:tcPr>
          <w:p w:rsidR="009C4ECE" w:rsidRPr="009C4ECE" w:rsidRDefault="009C4ECE" w:rsidP="009C4ECE">
            <w:pPr>
              <w:pStyle w:val="a9"/>
              <w:tabs>
                <w:tab w:val="left" w:pos="567"/>
                <w:tab w:val="left" w:pos="851"/>
              </w:tabs>
              <w:ind w:left="0"/>
              <w:jc w:val="center"/>
              <w:rPr>
                <w:rStyle w:val="95pt0pt"/>
                <w:rFonts w:eastAsia="Calibri"/>
                <w:sz w:val="20"/>
                <w:szCs w:val="20"/>
              </w:rPr>
            </w:pPr>
            <w:r w:rsidRPr="009C4ECE">
              <w:rPr>
                <w:rStyle w:val="95pt0pt"/>
                <w:rFonts w:eastAsia="Calibri"/>
                <w:sz w:val="20"/>
                <w:szCs w:val="20"/>
              </w:rPr>
              <w:t>H7J32AC</w:t>
            </w:r>
          </w:p>
        </w:tc>
        <w:tc>
          <w:tcPr>
            <w:tcW w:w="1984" w:type="dxa"/>
            <w:vMerge w:val="restart"/>
            <w:vAlign w:val="center"/>
          </w:tcPr>
          <w:p w:rsidR="009C4ECE" w:rsidRPr="009C4ECE" w:rsidRDefault="009C4ECE" w:rsidP="009C4ECE">
            <w:pPr>
              <w:pStyle w:val="a9"/>
              <w:tabs>
                <w:tab w:val="left" w:pos="567"/>
                <w:tab w:val="left" w:pos="851"/>
              </w:tabs>
              <w:ind w:left="0"/>
              <w:jc w:val="center"/>
              <w:rPr>
                <w:rStyle w:val="95pt0pt"/>
                <w:rFonts w:eastAsia="Calibri"/>
                <w:sz w:val="20"/>
                <w:szCs w:val="20"/>
              </w:rPr>
            </w:pPr>
            <w:r w:rsidRPr="009C4ECE">
              <w:rPr>
                <w:rFonts w:ascii="Times New Roman" w:hAnsi="Times New Roman"/>
                <w:sz w:val="20"/>
                <w:szCs w:val="20"/>
              </w:rPr>
              <w:t>ГОСТ 28470-90, регламент Фирменный метод обслуживания ЕС ВТИ</w:t>
            </w:r>
          </w:p>
        </w:tc>
        <w:tc>
          <w:tcPr>
            <w:tcW w:w="1701" w:type="dxa"/>
          </w:tcPr>
          <w:p w:rsidR="009C4ECE" w:rsidRPr="009C4ECE" w:rsidRDefault="009C4ECE" w:rsidP="009C4ECE">
            <w:pPr>
              <w:pStyle w:val="a9"/>
              <w:tabs>
                <w:tab w:val="left" w:pos="567"/>
                <w:tab w:val="left" w:pos="851"/>
              </w:tabs>
              <w:ind w:left="0"/>
              <w:jc w:val="center"/>
              <w:rPr>
                <w:rFonts w:ascii="Times New Roman" w:hAnsi="Times New Roman"/>
                <w:sz w:val="20"/>
                <w:szCs w:val="20"/>
              </w:rPr>
            </w:pPr>
          </w:p>
        </w:tc>
        <w:tc>
          <w:tcPr>
            <w:tcW w:w="1843" w:type="dxa"/>
          </w:tcPr>
          <w:p w:rsidR="009C4ECE" w:rsidRPr="009C4ECE" w:rsidRDefault="009C4ECE" w:rsidP="009C4ECE">
            <w:pPr>
              <w:pStyle w:val="a9"/>
              <w:tabs>
                <w:tab w:val="left" w:pos="567"/>
                <w:tab w:val="left" w:pos="851"/>
              </w:tabs>
              <w:ind w:left="0"/>
              <w:jc w:val="center"/>
              <w:rPr>
                <w:rFonts w:ascii="Times New Roman" w:hAnsi="Times New Roman"/>
                <w:sz w:val="20"/>
                <w:szCs w:val="20"/>
              </w:rPr>
            </w:pPr>
          </w:p>
        </w:tc>
        <w:tc>
          <w:tcPr>
            <w:tcW w:w="850"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Pr>
                <w:rFonts w:ascii="Times New Roman" w:hAnsi="Times New Roman"/>
                <w:sz w:val="20"/>
                <w:szCs w:val="20"/>
              </w:rPr>
              <w:t>шт</w:t>
            </w:r>
          </w:p>
        </w:tc>
        <w:tc>
          <w:tcPr>
            <w:tcW w:w="993"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sidRPr="009C4ECE">
              <w:rPr>
                <w:rStyle w:val="95pt0pt"/>
                <w:rFonts w:eastAsia="Calibri"/>
                <w:sz w:val="20"/>
                <w:szCs w:val="20"/>
              </w:rPr>
              <w:t>1</w:t>
            </w:r>
          </w:p>
        </w:tc>
        <w:tc>
          <w:tcPr>
            <w:tcW w:w="1842" w:type="dxa"/>
          </w:tcPr>
          <w:p w:rsidR="009C4ECE" w:rsidRPr="009C4ECE" w:rsidRDefault="009C4ECE" w:rsidP="009C4ECE">
            <w:pPr>
              <w:pStyle w:val="a9"/>
              <w:tabs>
                <w:tab w:val="left" w:pos="567"/>
                <w:tab w:val="left" w:pos="851"/>
              </w:tabs>
              <w:ind w:left="0"/>
              <w:rPr>
                <w:rFonts w:ascii="Times New Roman" w:hAnsi="Times New Roman"/>
                <w:sz w:val="20"/>
                <w:szCs w:val="20"/>
              </w:rPr>
            </w:pPr>
          </w:p>
        </w:tc>
        <w:tc>
          <w:tcPr>
            <w:tcW w:w="1559" w:type="dxa"/>
          </w:tcPr>
          <w:p w:rsidR="009C4ECE" w:rsidRPr="009C4ECE" w:rsidRDefault="009C4ECE" w:rsidP="009C4ECE">
            <w:pPr>
              <w:pStyle w:val="a9"/>
              <w:tabs>
                <w:tab w:val="left" w:pos="567"/>
                <w:tab w:val="left" w:pos="851"/>
              </w:tabs>
              <w:ind w:left="0"/>
              <w:rPr>
                <w:rFonts w:ascii="Times New Roman" w:hAnsi="Times New Roman"/>
                <w:sz w:val="20"/>
                <w:szCs w:val="20"/>
              </w:rPr>
            </w:pPr>
          </w:p>
        </w:tc>
      </w:tr>
      <w:tr w:rsidR="009C4ECE" w:rsidRPr="009C4ECE" w:rsidTr="0017227A">
        <w:trPr>
          <w:gridAfter w:val="1"/>
          <w:wAfter w:w="10" w:type="dxa"/>
        </w:trPr>
        <w:tc>
          <w:tcPr>
            <w:tcW w:w="519" w:type="dxa"/>
            <w:vAlign w:val="center"/>
          </w:tcPr>
          <w:p w:rsidR="009C4ECE" w:rsidRPr="009C4ECE" w:rsidRDefault="009C4ECE" w:rsidP="00A2251B">
            <w:pPr>
              <w:pStyle w:val="a9"/>
              <w:tabs>
                <w:tab w:val="left" w:pos="567"/>
                <w:tab w:val="left" w:pos="851"/>
              </w:tabs>
              <w:ind w:left="0"/>
              <w:jc w:val="center"/>
              <w:rPr>
                <w:rFonts w:ascii="Times New Roman" w:hAnsi="Times New Roman"/>
                <w:sz w:val="20"/>
                <w:szCs w:val="20"/>
              </w:rPr>
            </w:pPr>
            <w:r w:rsidRPr="009C4ECE">
              <w:rPr>
                <w:rFonts w:ascii="Times New Roman" w:hAnsi="Times New Roman"/>
                <w:sz w:val="20"/>
                <w:szCs w:val="20"/>
              </w:rPr>
              <w:t>2</w:t>
            </w:r>
          </w:p>
        </w:tc>
        <w:tc>
          <w:tcPr>
            <w:tcW w:w="2883"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r w:rsidRPr="009C4ECE">
              <w:rPr>
                <w:rStyle w:val="95pt0pt"/>
                <w:rFonts w:eastAsia="Calibri"/>
                <w:sz w:val="20"/>
                <w:szCs w:val="20"/>
              </w:rPr>
              <w:t xml:space="preserve">Библиотека </w:t>
            </w:r>
            <w:r w:rsidRPr="009C4ECE">
              <w:rPr>
                <w:rStyle w:val="95pt0pt"/>
                <w:rFonts w:eastAsia="Calibri"/>
                <w:sz w:val="20"/>
                <w:szCs w:val="20"/>
                <w:lang w:val="en-US"/>
              </w:rPr>
              <w:t>HP</w:t>
            </w:r>
            <w:r w:rsidRPr="009C4ECE">
              <w:rPr>
                <w:rStyle w:val="95pt0pt"/>
                <w:rFonts w:eastAsia="Calibri"/>
                <w:sz w:val="20"/>
                <w:szCs w:val="20"/>
              </w:rPr>
              <w:t xml:space="preserve"> </w:t>
            </w:r>
            <w:r w:rsidRPr="009C4ECE">
              <w:rPr>
                <w:rStyle w:val="95pt0pt"/>
                <w:rFonts w:eastAsia="Calibri"/>
                <w:sz w:val="20"/>
                <w:szCs w:val="20"/>
                <w:lang w:val="en-US"/>
              </w:rPr>
              <w:t>MSL</w:t>
            </w:r>
            <w:r w:rsidRPr="009C4ECE">
              <w:rPr>
                <w:rStyle w:val="95pt0pt"/>
                <w:rFonts w:eastAsia="Calibri"/>
                <w:sz w:val="20"/>
                <w:szCs w:val="20"/>
              </w:rPr>
              <w:t xml:space="preserve">4048 2 </w:t>
            </w:r>
            <w:r w:rsidRPr="009C4ECE">
              <w:rPr>
                <w:rStyle w:val="95pt0pt"/>
                <w:rFonts w:eastAsia="Calibri"/>
                <w:sz w:val="20"/>
                <w:szCs w:val="20"/>
                <w:lang w:val="en-US"/>
              </w:rPr>
              <w:t>LTO</w:t>
            </w:r>
            <w:r w:rsidRPr="009C4ECE">
              <w:rPr>
                <w:rStyle w:val="95pt0pt"/>
                <w:rFonts w:eastAsia="Calibri"/>
                <w:sz w:val="20"/>
                <w:szCs w:val="20"/>
              </w:rPr>
              <w:t xml:space="preserve">-5 3000 </w:t>
            </w:r>
            <w:r w:rsidRPr="009C4ECE">
              <w:rPr>
                <w:rStyle w:val="95pt0pt"/>
                <w:rFonts w:eastAsia="Calibri"/>
                <w:sz w:val="20"/>
                <w:szCs w:val="20"/>
                <w:lang w:val="en-US"/>
              </w:rPr>
              <w:t>FC</w:t>
            </w:r>
            <w:r w:rsidRPr="009C4ECE">
              <w:rPr>
                <w:rStyle w:val="95pt0pt"/>
                <w:rFonts w:eastAsia="Calibri"/>
                <w:sz w:val="20"/>
                <w:szCs w:val="20"/>
              </w:rPr>
              <w:t xml:space="preserve"> </w:t>
            </w:r>
            <w:r w:rsidRPr="009C4ECE">
              <w:rPr>
                <w:rStyle w:val="95pt0pt"/>
                <w:rFonts w:eastAsia="Calibri"/>
                <w:sz w:val="20"/>
                <w:szCs w:val="20"/>
                <w:lang w:val="en-US"/>
              </w:rPr>
              <w:t>Tape</w:t>
            </w:r>
            <w:r w:rsidRPr="009C4ECE">
              <w:rPr>
                <w:rStyle w:val="95pt0pt"/>
                <w:rFonts w:eastAsia="Calibri"/>
                <w:sz w:val="20"/>
                <w:szCs w:val="20"/>
              </w:rPr>
              <w:t xml:space="preserve"> </w:t>
            </w:r>
            <w:proofErr w:type="spellStart"/>
            <w:r w:rsidRPr="009C4ECE">
              <w:rPr>
                <w:rStyle w:val="95pt0pt"/>
                <w:rFonts w:eastAsia="Calibri"/>
                <w:sz w:val="20"/>
                <w:szCs w:val="20"/>
                <w:lang w:val="en-US"/>
              </w:rPr>
              <w:t>Lbry</w:t>
            </w:r>
            <w:proofErr w:type="spellEnd"/>
            <w:r w:rsidRPr="009C4ECE">
              <w:rPr>
                <w:rStyle w:val="95pt0pt"/>
                <w:rFonts w:eastAsia="Calibri"/>
                <w:sz w:val="20"/>
                <w:szCs w:val="20"/>
              </w:rPr>
              <w:t xml:space="preserve"> </w:t>
            </w:r>
            <w:r w:rsidRPr="009C4ECE">
              <w:rPr>
                <w:rStyle w:val="95pt0pt"/>
                <w:rFonts w:eastAsia="Calibri"/>
                <w:sz w:val="20"/>
                <w:szCs w:val="20"/>
                <w:lang w:val="en-US"/>
              </w:rPr>
              <w:t>s</w:t>
            </w:r>
            <w:r w:rsidRPr="009C4ECE">
              <w:rPr>
                <w:rStyle w:val="95pt0pt"/>
                <w:rFonts w:eastAsia="Calibri"/>
                <w:sz w:val="20"/>
                <w:szCs w:val="20"/>
              </w:rPr>
              <w:t>\</w:t>
            </w:r>
            <w:r w:rsidRPr="009C4ECE">
              <w:rPr>
                <w:rStyle w:val="95pt0pt"/>
                <w:rFonts w:eastAsia="Calibri"/>
                <w:sz w:val="20"/>
                <w:szCs w:val="20"/>
                <w:lang w:val="en-US"/>
              </w:rPr>
              <w:t>n</w:t>
            </w:r>
            <w:r w:rsidRPr="009C4ECE">
              <w:rPr>
                <w:rStyle w:val="95pt0pt"/>
                <w:rFonts w:eastAsia="Calibri"/>
                <w:sz w:val="20"/>
                <w:szCs w:val="20"/>
              </w:rPr>
              <w:t xml:space="preserve"> </w:t>
            </w:r>
            <w:r w:rsidRPr="009C4ECE">
              <w:rPr>
                <w:rStyle w:val="95pt0pt"/>
                <w:rFonts w:eastAsia="Calibri"/>
                <w:sz w:val="20"/>
                <w:szCs w:val="20"/>
                <w:lang w:val="en-US"/>
              </w:rPr>
              <w:t>DEC</w:t>
            </w:r>
            <w:r w:rsidRPr="009C4ECE">
              <w:rPr>
                <w:rStyle w:val="95pt0pt"/>
                <w:rFonts w:eastAsia="Calibri"/>
                <w:sz w:val="20"/>
                <w:szCs w:val="20"/>
              </w:rPr>
              <w:t>12300</w:t>
            </w:r>
            <w:r w:rsidRPr="009C4ECE">
              <w:rPr>
                <w:rStyle w:val="95pt0pt"/>
                <w:rFonts w:eastAsia="Calibri"/>
                <w:sz w:val="20"/>
                <w:szCs w:val="20"/>
                <w:lang w:val="en-US"/>
              </w:rPr>
              <w:t>VU</w:t>
            </w:r>
            <w:r w:rsidRPr="009C4ECE">
              <w:rPr>
                <w:rStyle w:val="95pt0pt"/>
                <w:rFonts w:eastAsia="Calibri"/>
                <w:sz w:val="20"/>
                <w:szCs w:val="20"/>
              </w:rPr>
              <w:t xml:space="preserve"> (инв. </w:t>
            </w:r>
            <w:r w:rsidRPr="009C4ECE">
              <w:rPr>
                <w:rStyle w:val="95pt0pt"/>
                <w:rFonts w:eastAsia="Calibri"/>
                <w:sz w:val="20"/>
                <w:szCs w:val="20"/>
                <w:lang w:val="en-US"/>
              </w:rPr>
              <w:t>№  100014655)</w:t>
            </w:r>
          </w:p>
        </w:tc>
        <w:tc>
          <w:tcPr>
            <w:tcW w:w="1134" w:type="dxa"/>
            <w:vMerge/>
          </w:tcPr>
          <w:p w:rsidR="009C4ECE" w:rsidRPr="009C4ECE" w:rsidRDefault="009C4ECE" w:rsidP="009C4ECE">
            <w:pPr>
              <w:pStyle w:val="a9"/>
              <w:tabs>
                <w:tab w:val="left" w:pos="567"/>
                <w:tab w:val="left" w:pos="851"/>
              </w:tabs>
              <w:ind w:left="0"/>
              <w:jc w:val="both"/>
              <w:rPr>
                <w:rStyle w:val="95pt0pt"/>
                <w:rFonts w:eastAsia="Calibri"/>
                <w:sz w:val="20"/>
                <w:szCs w:val="20"/>
                <w:lang w:val="en-US"/>
              </w:rPr>
            </w:pPr>
          </w:p>
        </w:tc>
        <w:tc>
          <w:tcPr>
            <w:tcW w:w="1984" w:type="dxa"/>
            <w:vMerge/>
          </w:tcPr>
          <w:p w:rsidR="009C4ECE" w:rsidRPr="009C4ECE" w:rsidRDefault="009C4ECE" w:rsidP="009C4ECE">
            <w:pPr>
              <w:pStyle w:val="a9"/>
              <w:tabs>
                <w:tab w:val="left" w:pos="567"/>
                <w:tab w:val="left" w:pos="851"/>
              </w:tabs>
              <w:ind w:left="0"/>
              <w:jc w:val="center"/>
              <w:rPr>
                <w:rStyle w:val="95pt0pt"/>
                <w:rFonts w:eastAsia="Calibri"/>
                <w:sz w:val="20"/>
                <w:szCs w:val="20"/>
                <w:lang w:val="en-US"/>
              </w:rPr>
            </w:pPr>
          </w:p>
        </w:tc>
        <w:tc>
          <w:tcPr>
            <w:tcW w:w="1701" w:type="dxa"/>
          </w:tcPr>
          <w:p w:rsidR="009C4ECE" w:rsidRPr="009C4ECE" w:rsidRDefault="009C4ECE" w:rsidP="009C4ECE">
            <w:pPr>
              <w:pStyle w:val="a9"/>
              <w:tabs>
                <w:tab w:val="left" w:pos="567"/>
                <w:tab w:val="left" w:pos="851"/>
              </w:tabs>
              <w:ind w:left="0"/>
              <w:jc w:val="center"/>
              <w:rPr>
                <w:rFonts w:ascii="Times New Roman" w:hAnsi="Times New Roman"/>
                <w:sz w:val="20"/>
                <w:szCs w:val="20"/>
              </w:rPr>
            </w:pPr>
          </w:p>
        </w:tc>
        <w:tc>
          <w:tcPr>
            <w:tcW w:w="1843" w:type="dxa"/>
          </w:tcPr>
          <w:p w:rsidR="009C4ECE" w:rsidRPr="009C4ECE" w:rsidRDefault="009C4ECE" w:rsidP="009C4ECE">
            <w:pPr>
              <w:pStyle w:val="a9"/>
              <w:tabs>
                <w:tab w:val="left" w:pos="567"/>
                <w:tab w:val="left" w:pos="851"/>
              </w:tabs>
              <w:ind w:left="0"/>
              <w:jc w:val="center"/>
              <w:rPr>
                <w:rFonts w:ascii="Times New Roman" w:hAnsi="Times New Roman"/>
                <w:sz w:val="20"/>
                <w:szCs w:val="20"/>
              </w:rPr>
            </w:pPr>
          </w:p>
        </w:tc>
        <w:tc>
          <w:tcPr>
            <w:tcW w:w="850"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Pr>
                <w:rFonts w:ascii="Times New Roman" w:hAnsi="Times New Roman"/>
                <w:sz w:val="20"/>
                <w:szCs w:val="20"/>
              </w:rPr>
              <w:t>шт</w:t>
            </w:r>
          </w:p>
        </w:tc>
        <w:tc>
          <w:tcPr>
            <w:tcW w:w="993"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sidRPr="009C4ECE">
              <w:rPr>
                <w:rStyle w:val="95pt0pt"/>
                <w:rFonts w:eastAsia="Calibri"/>
                <w:sz w:val="20"/>
                <w:szCs w:val="20"/>
                <w:lang w:val="en-US"/>
              </w:rPr>
              <w:t>1</w:t>
            </w:r>
          </w:p>
        </w:tc>
        <w:tc>
          <w:tcPr>
            <w:tcW w:w="1842"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c>
          <w:tcPr>
            <w:tcW w:w="1559"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r>
      <w:tr w:rsidR="009C4ECE" w:rsidRPr="009C4ECE" w:rsidTr="0017227A">
        <w:trPr>
          <w:gridAfter w:val="1"/>
          <w:wAfter w:w="10" w:type="dxa"/>
        </w:trPr>
        <w:tc>
          <w:tcPr>
            <w:tcW w:w="519" w:type="dxa"/>
            <w:vAlign w:val="center"/>
          </w:tcPr>
          <w:p w:rsidR="009C4ECE" w:rsidRPr="009C4ECE" w:rsidRDefault="009C4ECE" w:rsidP="00A2251B">
            <w:pPr>
              <w:pStyle w:val="a9"/>
              <w:tabs>
                <w:tab w:val="left" w:pos="567"/>
                <w:tab w:val="left" w:pos="851"/>
              </w:tabs>
              <w:ind w:left="0"/>
              <w:jc w:val="center"/>
              <w:rPr>
                <w:rFonts w:ascii="Times New Roman" w:hAnsi="Times New Roman"/>
                <w:sz w:val="20"/>
                <w:szCs w:val="20"/>
              </w:rPr>
            </w:pPr>
            <w:r w:rsidRPr="009C4ECE">
              <w:rPr>
                <w:rFonts w:ascii="Times New Roman" w:hAnsi="Times New Roman"/>
                <w:sz w:val="20"/>
                <w:szCs w:val="20"/>
              </w:rPr>
              <w:t>3</w:t>
            </w:r>
          </w:p>
        </w:tc>
        <w:tc>
          <w:tcPr>
            <w:tcW w:w="2883" w:type="dxa"/>
          </w:tcPr>
          <w:p w:rsidR="009C4ECE" w:rsidRPr="009C4ECE" w:rsidRDefault="009C4ECE" w:rsidP="009C4ECE">
            <w:pPr>
              <w:pStyle w:val="a9"/>
              <w:tabs>
                <w:tab w:val="left" w:pos="567"/>
                <w:tab w:val="left" w:pos="851"/>
              </w:tabs>
              <w:ind w:left="0"/>
              <w:rPr>
                <w:rFonts w:ascii="Times New Roman" w:hAnsi="Times New Roman"/>
                <w:sz w:val="20"/>
                <w:szCs w:val="20"/>
              </w:rPr>
            </w:pPr>
            <w:proofErr w:type="spellStart"/>
            <w:r w:rsidRPr="009C4ECE">
              <w:rPr>
                <w:rStyle w:val="95pt0pt"/>
                <w:rFonts w:eastAsia="Calibri"/>
                <w:sz w:val="20"/>
                <w:szCs w:val="20"/>
              </w:rPr>
              <w:t>Блейд</w:t>
            </w:r>
            <w:proofErr w:type="spellEnd"/>
            <w:r w:rsidRPr="009C4ECE">
              <w:rPr>
                <w:rStyle w:val="95pt0pt"/>
                <w:rFonts w:eastAsia="Calibri"/>
                <w:sz w:val="20"/>
                <w:szCs w:val="20"/>
              </w:rPr>
              <w:t xml:space="preserve">-сервер </w:t>
            </w:r>
            <w:r w:rsidRPr="009C4ECE">
              <w:rPr>
                <w:rStyle w:val="95pt0pt"/>
                <w:rFonts w:eastAsia="Calibri"/>
                <w:sz w:val="20"/>
                <w:szCs w:val="20"/>
                <w:lang w:val="en-US"/>
              </w:rPr>
              <w:t>HP</w:t>
            </w:r>
            <w:r w:rsidRPr="009C4ECE">
              <w:rPr>
                <w:rStyle w:val="95pt0pt"/>
                <w:rFonts w:eastAsia="Calibri"/>
                <w:sz w:val="20"/>
                <w:szCs w:val="20"/>
              </w:rPr>
              <w:t xml:space="preserve"> </w:t>
            </w:r>
            <w:r w:rsidRPr="009C4ECE">
              <w:rPr>
                <w:rStyle w:val="95pt0pt"/>
                <w:rFonts w:eastAsia="Calibri"/>
                <w:sz w:val="20"/>
                <w:szCs w:val="20"/>
                <w:lang w:val="en-US"/>
              </w:rPr>
              <w:t>ProLiant</w:t>
            </w:r>
            <w:r w:rsidRPr="009C4ECE">
              <w:rPr>
                <w:rStyle w:val="95pt0pt"/>
                <w:rFonts w:eastAsia="Calibri"/>
                <w:sz w:val="20"/>
                <w:szCs w:val="20"/>
              </w:rPr>
              <w:t xml:space="preserve"> </w:t>
            </w:r>
            <w:r w:rsidRPr="009C4ECE">
              <w:rPr>
                <w:rStyle w:val="95pt0pt"/>
                <w:rFonts w:eastAsia="Calibri"/>
                <w:sz w:val="20"/>
                <w:szCs w:val="20"/>
                <w:lang w:val="en-US"/>
              </w:rPr>
              <w:t>BL</w:t>
            </w:r>
            <w:r w:rsidRPr="009C4ECE">
              <w:rPr>
                <w:rStyle w:val="95pt0pt"/>
                <w:rFonts w:eastAsia="Calibri"/>
                <w:sz w:val="20"/>
                <w:szCs w:val="20"/>
              </w:rPr>
              <w:t>460</w:t>
            </w:r>
            <w:r w:rsidRPr="009C4ECE">
              <w:rPr>
                <w:rStyle w:val="95pt0pt"/>
                <w:rFonts w:eastAsia="Calibri"/>
                <w:sz w:val="20"/>
                <w:szCs w:val="20"/>
                <w:lang w:val="en-US"/>
              </w:rPr>
              <w:t>c</w:t>
            </w:r>
            <w:r w:rsidRPr="009C4ECE">
              <w:rPr>
                <w:rStyle w:val="95pt0pt"/>
                <w:rFonts w:eastAsia="Calibri"/>
                <w:sz w:val="20"/>
                <w:szCs w:val="20"/>
              </w:rPr>
              <w:t xml:space="preserve"> </w:t>
            </w:r>
            <w:r w:rsidRPr="009C4ECE">
              <w:rPr>
                <w:rStyle w:val="95pt0pt"/>
                <w:rFonts w:eastAsia="Calibri"/>
                <w:sz w:val="20"/>
                <w:szCs w:val="20"/>
                <w:lang w:val="en-US"/>
              </w:rPr>
              <w:t>Gen</w:t>
            </w:r>
            <w:r w:rsidRPr="009C4ECE">
              <w:rPr>
                <w:rStyle w:val="95pt0pt"/>
                <w:rFonts w:eastAsia="Calibri"/>
                <w:sz w:val="20"/>
                <w:szCs w:val="20"/>
              </w:rPr>
              <w:t xml:space="preserve">8 </w:t>
            </w:r>
            <w:r w:rsidRPr="009C4ECE">
              <w:rPr>
                <w:rStyle w:val="95pt0pt"/>
                <w:rFonts w:eastAsia="Calibri"/>
                <w:sz w:val="20"/>
                <w:szCs w:val="20"/>
                <w:lang w:val="en-US"/>
              </w:rPr>
              <w:t>E</w:t>
            </w:r>
            <w:r w:rsidRPr="009C4ECE">
              <w:rPr>
                <w:rStyle w:val="95pt0pt"/>
                <w:rFonts w:eastAsia="Calibri"/>
                <w:sz w:val="20"/>
                <w:szCs w:val="20"/>
              </w:rPr>
              <w:t>5-</w:t>
            </w:r>
            <w:r w:rsidRPr="009C4ECE">
              <w:rPr>
                <w:rStyle w:val="95pt0pt"/>
                <w:rFonts w:eastAsia="Calibri"/>
                <w:sz w:val="20"/>
                <w:szCs w:val="20"/>
                <w:lang w:val="en-US"/>
              </w:rPr>
              <w:t>v</w:t>
            </w:r>
            <w:r w:rsidRPr="009C4ECE">
              <w:rPr>
                <w:rStyle w:val="95pt0pt"/>
                <w:rFonts w:eastAsia="Calibri"/>
                <w:sz w:val="20"/>
                <w:szCs w:val="20"/>
              </w:rPr>
              <w:t xml:space="preserve">2 10/20 Гбит </w:t>
            </w:r>
            <w:proofErr w:type="spellStart"/>
            <w:r w:rsidRPr="009C4ECE">
              <w:rPr>
                <w:rStyle w:val="95pt0pt"/>
                <w:rFonts w:eastAsia="Calibri"/>
                <w:sz w:val="20"/>
                <w:szCs w:val="20"/>
                <w:lang w:val="en-US"/>
              </w:rPr>
              <w:t>FlexibleLOM</w:t>
            </w:r>
            <w:proofErr w:type="spellEnd"/>
            <w:r w:rsidRPr="009C4ECE">
              <w:rPr>
                <w:rStyle w:val="95pt0pt"/>
                <w:rFonts w:eastAsia="Calibri"/>
                <w:sz w:val="20"/>
                <w:szCs w:val="20"/>
              </w:rPr>
              <w:t xml:space="preserve"> </w:t>
            </w:r>
            <w:r w:rsidRPr="009C4ECE">
              <w:rPr>
                <w:rStyle w:val="95pt0pt"/>
                <w:rFonts w:eastAsia="Calibri"/>
                <w:sz w:val="20"/>
                <w:szCs w:val="20"/>
                <w:lang w:val="en-US"/>
              </w:rPr>
              <w:t>s</w:t>
            </w:r>
            <w:r w:rsidRPr="009C4ECE">
              <w:rPr>
                <w:rStyle w:val="95pt0pt"/>
                <w:rFonts w:eastAsia="Calibri"/>
                <w:sz w:val="20"/>
                <w:szCs w:val="20"/>
              </w:rPr>
              <w:t>\</w:t>
            </w:r>
            <w:r w:rsidRPr="009C4ECE">
              <w:rPr>
                <w:rStyle w:val="95pt0pt"/>
                <w:rFonts w:eastAsia="Calibri"/>
                <w:sz w:val="20"/>
                <w:szCs w:val="20"/>
                <w:lang w:val="en-US"/>
              </w:rPr>
              <w:t>n</w:t>
            </w:r>
            <w:r w:rsidRPr="009C4ECE">
              <w:rPr>
                <w:rStyle w:val="95pt0pt"/>
                <w:rFonts w:eastAsia="Calibri"/>
                <w:sz w:val="20"/>
                <w:szCs w:val="20"/>
              </w:rPr>
              <w:t xml:space="preserve"> </w:t>
            </w:r>
            <w:r w:rsidRPr="009C4ECE">
              <w:rPr>
                <w:rStyle w:val="95pt0pt"/>
                <w:rFonts w:eastAsia="Calibri"/>
                <w:sz w:val="20"/>
                <w:szCs w:val="20"/>
                <w:lang w:val="en-US"/>
              </w:rPr>
              <w:t>CZJ</w:t>
            </w:r>
            <w:r w:rsidRPr="009C4ECE">
              <w:rPr>
                <w:rStyle w:val="95pt0pt"/>
                <w:rFonts w:eastAsia="Calibri"/>
                <w:sz w:val="20"/>
                <w:szCs w:val="20"/>
              </w:rPr>
              <w:t>34809</w:t>
            </w:r>
            <w:r w:rsidRPr="009C4ECE">
              <w:rPr>
                <w:rStyle w:val="95pt0pt"/>
                <w:rFonts w:eastAsia="Calibri"/>
                <w:sz w:val="20"/>
                <w:szCs w:val="20"/>
                <w:lang w:val="en-US"/>
              </w:rPr>
              <w:t>KQ</w:t>
            </w:r>
            <w:r w:rsidRPr="009C4ECE">
              <w:rPr>
                <w:rStyle w:val="95pt0pt"/>
                <w:rFonts w:eastAsia="Calibri"/>
                <w:sz w:val="20"/>
                <w:szCs w:val="20"/>
              </w:rPr>
              <w:t xml:space="preserve">, </w:t>
            </w:r>
            <w:r w:rsidRPr="009C4ECE">
              <w:rPr>
                <w:rStyle w:val="95pt0pt"/>
                <w:rFonts w:eastAsia="Calibri"/>
                <w:sz w:val="20"/>
                <w:szCs w:val="20"/>
                <w:lang w:val="en-US"/>
              </w:rPr>
              <w:t>CZJ</w:t>
            </w:r>
            <w:r w:rsidRPr="009C4ECE">
              <w:rPr>
                <w:rStyle w:val="95pt0pt"/>
                <w:rFonts w:eastAsia="Calibri"/>
                <w:sz w:val="20"/>
                <w:szCs w:val="20"/>
              </w:rPr>
              <w:t>34809</w:t>
            </w:r>
            <w:r w:rsidRPr="009C4ECE">
              <w:rPr>
                <w:rStyle w:val="95pt0pt"/>
                <w:rFonts w:eastAsia="Calibri"/>
                <w:sz w:val="20"/>
                <w:szCs w:val="20"/>
                <w:lang w:val="en-US"/>
              </w:rPr>
              <w:t>KR</w:t>
            </w:r>
            <w:r w:rsidRPr="009C4ECE">
              <w:rPr>
                <w:rStyle w:val="95pt0pt"/>
                <w:rFonts w:eastAsia="Calibri"/>
                <w:sz w:val="20"/>
                <w:szCs w:val="20"/>
              </w:rPr>
              <w:t xml:space="preserve">, </w:t>
            </w:r>
            <w:r w:rsidRPr="009C4ECE">
              <w:rPr>
                <w:rStyle w:val="95pt0pt"/>
                <w:rFonts w:eastAsia="Calibri"/>
                <w:sz w:val="20"/>
                <w:szCs w:val="20"/>
                <w:lang w:val="en-US"/>
              </w:rPr>
              <w:t>CZJ</w:t>
            </w:r>
            <w:r w:rsidRPr="009C4ECE">
              <w:rPr>
                <w:rStyle w:val="95pt0pt"/>
                <w:rFonts w:eastAsia="Calibri"/>
                <w:sz w:val="20"/>
                <w:szCs w:val="20"/>
              </w:rPr>
              <w:t>2511</w:t>
            </w:r>
            <w:r w:rsidRPr="009C4ECE">
              <w:rPr>
                <w:rStyle w:val="95pt0pt"/>
                <w:rFonts w:eastAsia="Calibri"/>
                <w:sz w:val="20"/>
                <w:szCs w:val="20"/>
                <w:lang w:val="en-US"/>
              </w:rPr>
              <w:t>GQ</w:t>
            </w:r>
            <w:r w:rsidRPr="009C4ECE">
              <w:rPr>
                <w:rStyle w:val="95pt0pt"/>
                <w:rFonts w:eastAsia="Calibri"/>
                <w:sz w:val="20"/>
                <w:szCs w:val="20"/>
              </w:rPr>
              <w:t xml:space="preserve">2, </w:t>
            </w:r>
            <w:r w:rsidRPr="009C4ECE">
              <w:rPr>
                <w:rStyle w:val="95pt0pt"/>
                <w:rFonts w:eastAsia="Calibri"/>
                <w:sz w:val="20"/>
                <w:szCs w:val="20"/>
                <w:lang w:val="en-US"/>
              </w:rPr>
              <w:t>CZJ</w:t>
            </w:r>
            <w:r w:rsidRPr="009C4ECE">
              <w:rPr>
                <w:rStyle w:val="95pt0pt"/>
                <w:rFonts w:eastAsia="Calibri"/>
                <w:sz w:val="20"/>
                <w:szCs w:val="20"/>
              </w:rPr>
              <w:t>34809</w:t>
            </w:r>
            <w:r w:rsidRPr="009C4ECE">
              <w:rPr>
                <w:rStyle w:val="95pt0pt"/>
                <w:rFonts w:eastAsia="Calibri"/>
                <w:sz w:val="20"/>
                <w:szCs w:val="20"/>
                <w:lang w:val="en-US"/>
              </w:rPr>
              <w:t>KS</w:t>
            </w:r>
            <w:r w:rsidRPr="009C4ECE">
              <w:rPr>
                <w:rStyle w:val="95pt0pt"/>
                <w:rFonts w:eastAsia="Calibri"/>
                <w:sz w:val="20"/>
                <w:szCs w:val="20"/>
              </w:rPr>
              <w:t xml:space="preserve">                   </w:t>
            </w:r>
          </w:p>
        </w:tc>
        <w:tc>
          <w:tcPr>
            <w:tcW w:w="1134" w:type="dxa"/>
            <w:vMerge/>
          </w:tcPr>
          <w:p w:rsidR="009C4ECE" w:rsidRPr="009C4ECE" w:rsidRDefault="009C4ECE" w:rsidP="009C4ECE">
            <w:pPr>
              <w:pStyle w:val="a9"/>
              <w:tabs>
                <w:tab w:val="left" w:pos="567"/>
                <w:tab w:val="left" w:pos="851"/>
              </w:tabs>
              <w:ind w:left="0"/>
              <w:jc w:val="both"/>
              <w:rPr>
                <w:rStyle w:val="95pt0pt"/>
                <w:rFonts w:eastAsia="Calibri"/>
                <w:sz w:val="20"/>
                <w:szCs w:val="20"/>
              </w:rPr>
            </w:pPr>
          </w:p>
        </w:tc>
        <w:tc>
          <w:tcPr>
            <w:tcW w:w="1984" w:type="dxa"/>
            <w:vMerge/>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1701" w:type="dxa"/>
          </w:tcPr>
          <w:p w:rsidR="009C4ECE" w:rsidRPr="009C4ECE" w:rsidRDefault="009C4ECE" w:rsidP="009C4ECE">
            <w:pPr>
              <w:pStyle w:val="a9"/>
              <w:tabs>
                <w:tab w:val="left" w:pos="567"/>
                <w:tab w:val="left" w:pos="851"/>
              </w:tabs>
              <w:ind w:left="0"/>
              <w:jc w:val="center"/>
              <w:rPr>
                <w:rFonts w:ascii="Times New Roman" w:hAnsi="Times New Roman"/>
                <w:sz w:val="20"/>
                <w:szCs w:val="20"/>
              </w:rPr>
            </w:pPr>
          </w:p>
        </w:tc>
        <w:tc>
          <w:tcPr>
            <w:tcW w:w="1843" w:type="dxa"/>
          </w:tcPr>
          <w:p w:rsidR="009C4ECE" w:rsidRPr="009C4ECE" w:rsidRDefault="009C4ECE" w:rsidP="009C4ECE">
            <w:pPr>
              <w:pStyle w:val="a9"/>
              <w:tabs>
                <w:tab w:val="left" w:pos="567"/>
                <w:tab w:val="left" w:pos="851"/>
              </w:tabs>
              <w:ind w:left="0"/>
              <w:jc w:val="center"/>
              <w:rPr>
                <w:rFonts w:ascii="Times New Roman" w:hAnsi="Times New Roman"/>
                <w:sz w:val="20"/>
                <w:szCs w:val="20"/>
              </w:rPr>
            </w:pPr>
          </w:p>
        </w:tc>
        <w:tc>
          <w:tcPr>
            <w:tcW w:w="850"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Pr>
                <w:rFonts w:ascii="Times New Roman" w:hAnsi="Times New Roman"/>
                <w:sz w:val="20"/>
                <w:szCs w:val="20"/>
              </w:rPr>
              <w:t>шт</w:t>
            </w:r>
          </w:p>
        </w:tc>
        <w:tc>
          <w:tcPr>
            <w:tcW w:w="993"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sidRPr="009C4ECE">
              <w:rPr>
                <w:rStyle w:val="95pt0pt"/>
                <w:rFonts w:eastAsia="Calibri"/>
                <w:sz w:val="20"/>
                <w:szCs w:val="20"/>
              </w:rPr>
              <w:t>4</w:t>
            </w:r>
          </w:p>
        </w:tc>
        <w:tc>
          <w:tcPr>
            <w:tcW w:w="1842"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c>
          <w:tcPr>
            <w:tcW w:w="1559"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r>
      <w:tr w:rsidR="009C4ECE" w:rsidRPr="009C4ECE" w:rsidTr="0017227A">
        <w:trPr>
          <w:gridAfter w:val="1"/>
          <w:wAfter w:w="10" w:type="dxa"/>
          <w:trHeight w:val="413"/>
        </w:trPr>
        <w:tc>
          <w:tcPr>
            <w:tcW w:w="519" w:type="dxa"/>
            <w:vAlign w:val="center"/>
          </w:tcPr>
          <w:p w:rsidR="009C4ECE" w:rsidRPr="009C4ECE" w:rsidRDefault="009C4ECE" w:rsidP="00A2251B">
            <w:pPr>
              <w:pStyle w:val="a9"/>
              <w:tabs>
                <w:tab w:val="left" w:pos="567"/>
                <w:tab w:val="left" w:pos="851"/>
              </w:tabs>
              <w:ind w:left="0"/>
              <w:jc w:val="center"/>
              <w:rPr>
                <w:rFonts w:ascii="Times New Roman" w:hAnsi="Times New Roman"/>
                <w:sz w:val="20"/>
                <w:szCs w:val="20"/>
              </w:rPr>
            </w:pPr>
            <w:r w:rsidRPr="009C4ECE">
              <w:rPr>
                <w:rFonts w:ascii="Times New Roman" w:hAnsi="Times New Roman"/>
                <w:sz w:val="20"/>
                <w:szCs w:val="20"/>
              </w:rPr>
              <w:t>4</w:t>
            </w:r>
          </w:p>
        </w:tc>
        <w:tc>
          <w:tcPr>
            <w:tcW w:w="2883" w:type="dxa"/>
          </w:tcPr>
          <w:p w:rsidR="009C4ECE" w:rsidRPr="009C4ECE" w:rsidRDefault="009C4ECE" w:rsidP="009C4ECE">
            <w:pPr>
              <w:pStyle w:val="a9"/>
              <w:tabs>
                <w:tab w:val="left" w:pos="567"/>
                <w:tab w:val="left" w:pos="851"/>
              </w:tabs>
              <w:ind w:left="0"/>
              <w:jc w:val="both"/>
              <w:rPr>
                <w:rStyle w:val="95pt0pt"/>
                <w:rFonts w:eastAsia="Calibri"/>
                <w:sz w:val="20"/>
                <w:szCs w:val="20"/>
                <w:lang w:val="en-US"/>
              </w:rPr>
            </w:pPr>
            <w:r w:rsidRPr="009C4ECE">
              <w:rPr>
                <w:rStyle w:val="95pt0pt"/>
                <w:rFonts w:eastAsia="Calibri"/>
                <w:sz w:val="20"/>
                <w:szCs w:val="20"/>
              </w:rPr>
              <w:t>Жесткий</w:t>
            </w:r>
            <w:r w:rsidRPr="009C4ECE">
              <w:rPr>
                <w:rStyle w:val="95pt0pt"/>
                <w:rFonts w:eastAsia="Calibri"/>
                <w:sz w:val="20"/>
                <w:szCs w:val="20"/>
                <w:lang w:val="en-US"/>
              </w:rPr>
              <w:t xml:space="preserve"> </w:t>
            </w:r>
            <w:r w:rsidRPr="009C4ECE">
              <w:rPr>
                <w:rStyle w:val="95pt0pt"/>
                <w:rFonts w:eastAsia="Calibri"/>
                <w:sz w:val="20"/>
                <w:szCs w:val="20"/>
              </w:rPr>
              <w:t>диск</w:t>
            </w:r>
            <w:r w:rsidRPr="009C4ECE">
              <w:rPr>
                <w:rStyle w:val="95pt0pt"/>
                <w:rFonts w:eastAsia="Calibri"/>
                <w:sz w:val="20"/>
                <w:szCs w:val="20"/>
                <w:lang w:val="en-US"/>
              </w:rPr>
              <w:t xml:space="preserve"> HP </w:t>
            </w:r>
            <w:proofErr w:type="spellStart"/>
            <w:r w:rsidRPr="009C4ECE">
              <w:rPr>
                <w:rStyle w:val="95pt0pt"/>
                <w:rFonts w:eastAsia="Calibri"/>
                <w:sz w:val="20"/>
                <w:szCs w:val="20"/>
                <w:lang w:val="en-US"/>
              </w:rPr>
              <w:t>BLc</w:t>
            </w:r>
            <w:proofErr w:type="spellEnd"/>
            <w:r w:rsidRPr="009C4ECE">
              <w:rPr>
                <w:rStyle w:val="95pt0pt"/>
                <w:rFonts w:eastAsia="Calibri"/>
                <w:sz w:val="20"/>
                <w:szCs w:val="20"/>
                <w:lang w:val="en-US"/>
              </w:rPr>
              <w:t xml:space="preserve"> VC </w:t>
            </w:r>
            <w:proofErr w:type="spellStart"/>
            <w:r w:rsidRPr="009C4ECE">
              <w:rPr>
                <w:rStyle w:val="95pt0pt"/>
                <w:rFonts w:eastAsia="Calibri"/>
                <w:sz w:val="20"/>
                <w:szCs w:val="20"/>
                <w:lang w:val="en-US"/>
              </w:rPr>
              <w:t>FlexFabric</w:t>
            </w:r>
            <w:proofErr w:type="spellEnd"/>
            <w:r w:rsidRPr="009C4ECE">
              <w:rPr>
                <w:rStyle w:val="95pt0pt"/>
                <w:rFonts w:eastAsia="Calibri"/>
                <w:sz w:val="20"/>
                <w:szCs w:val="20"/>
                <w:lang w:val="en-US"/>
              </w:rPr>
              <w:t xml:space="preserve"> 10 </w:t>
            </w:r>
            <w:r w:rsidRPr="009C4ECE">
              <w:rPr>
                <w:rStyle w:val="95pt0pt"/>
                <w:rFonts w:eastAsia="Calibri"/>
                <w:sz w:val="20"/>
                <w:szCs w:val="20"/>
              </w:rPr>
              <w:t>Гбайт</w:t>
            </w:r>
            <w:r w:rsidRPr="009C4ECE">
              <w:rPr>
                <w:rStyle w:val="95pt0pt"/>
                <w:rFonts w:eastAsia="Calibri"/>
                <w:sz w:val="20"/>
                <w:szCs w:val="20"/>
                <w:lang w:val="en-US"/>
              </w:rPr>
              <w:t xml:space="preserve"> 24-port Opt s\n 3C434300GG, 3C424800TY</w:t>
            </w:r>
          </w:p>
        </w:tc>
        <w:tc>
          <w:tcPr>
            <w:tcW w:w="1134" w:type="dxa"/>
          </w:tcPr>
          <w:p w:rsidR="009C4ECE" w:rsidRPr="009C4ECE" w:rsidRDefault="009C4ECE" w:rsidP="009C4ECE">
            <w:pPr>
              <w:pStyle w:val="a9"/>
              <w:tabs>
                <w:tab w:val="left" w:pos="567"/>
                <w:tab w:val="left" w:pos="851"/>
              </w:tabs>
              <w:ind w:left="0"/>
              <w:jc w:val="both"/>
              <w:rPr>
                <w:rStyle w:val="95pt0pt"/>
                <w:rFonts w:eastAsia="Calibri"/>
                <w:sz w:val="20"/>
                <w:szCs w:val="20"/>
                <w:lang w:val="en-US"/>
              </w:rPr>
            </w:pPr>
          </w:p>
        </w:tc>
        <w:tc>
          <w:tcPr>
            <w:tcW w:w="1984" w:type="dxa"/>
          </w:tcPr>
          <w:p w:rsidR="009C4ECE" w:rsidRPr="009C4ECE" w:rsidRDefault="009C4ECE" w:rsidP="009C4ECE">
            <w:pPr>
              <w:pStyle w:val="a9"/>
              <w:tabs>
                <w:tab w:val="left" w:pos="567"/>
                <w:tab w:val="left" w:pos="851"/>
              </w:tabs>
              <w:ind w:left="0"/>
              <w:jc w:val="center"/>
              <w:rPr>
                <w:rStyle w:val="95pt0pt"/>
                <w:rFonts w:eastAsia="Calibri"/>
                <w:sz w:val="20"/>
                <w:szCs w:val="20"/>
                <w:lang w:val="en-US"/>
              </w:rPr>
            </w:pPr>
          </w:p>
        </w:tc>
        <w:tc>
          <w:tcPr>
            <w:tcW w:w="1701" w:type="dxa"/>
          </w:tcPr>
          <w:p w:rsidR="009C4ECE" w:rsidRPr="009C4ECE" w:rsidRDefault="009C4ECE" w:rsidP="009C4ECE">
            <w:pPr>
              <w:pStyle w:val="a9"/>
              <w:tabs>
                <w:tab w:val="left" w:pos="567"/>
                <w:tab w:val="left" w:pos="851"/>
              </w:tabs>
              <w:ind w:left="0"/>
              <w:jc w:val="center"/>
              <w:rPr>
                <w:rStyle w:val="95pt0pt"/>
                <w:rFonts w:eastAsia="Calibri"/>
                <w:sz w:val="20"/>
                <w:szCs w:val="20"/>
                <w:lang w:val="en-US"/>
              </w:rPr>
            </w:pPr>
          </w:p>
        </w:tc>
        <w:tc>
          <w:tcPr>
            <w:tcW w:w="1843" w:type="dxa"/>
          </w:tcPr>
          <w:p w:rsidR="009C4ECE" w:rsidRPr="009C4ECE" w:rsidRDefault="009C4ECE" w:rsidP="009C4ECE">
            <w:pPr>
              <w:pStyle w:val="a9"/>
              <w:tabs>
                <w:tab w:val="left" w:pos="567"/>
                <w:tab w:val="left" w:pos="851"/>
              </w:tabs>
              <w:ind w:left="0"/>
              <w:jc w:val="center"/>
              <w:rPr>
                <w:rStyle w:val="95pt0pt"/>
                <w:rFonts w:eastAsia="Calibri"/>
                <w:sz w:val="20"/>
                <w:szCs w:val="20"/>
                <w:lang w:val="en-US"/>
              </w:rPr>
            </w:pPr>
          </w:p>
        </w:tc>
        <w:tc>
          <w:tcPr>
            <w:tcW w:w="850" w:type="dxa"/>
            <w:vAlign w:val="center"/>
          </w:tcPr>
          <w:p w:rsidR="009C4ECE" w:rsidRPr="009C4ECE" w:rsidRDefault="009C4ECE" w:rsidP="009C4ECE">
            <w:pPr>
              <w:pStyle w:val="a9"/>
              <w:tabs>
                <w:tab w:val="left" w:pos="567"/>
                <w:tab w:val="left" w:pos="851"/>
              </w:tabs>
              <w:ind w:left="0"/>
              <w:jc w:val="center"/>
              <w:rPr>
                <w:rStyle w:val="95pt0pt"/>
                <w:rFonts w:eastAsia="Calibri"/>
                <w:sz w:val="20"/>
                <w:szCs w:val="20"/>
                <w:lang w:val="en-US"/>
              </w:rPr>
            </w:pPr>
            <w:r>
              <w:rPr>
                <w:rFonts w:ascii="Times New Roman" w:hAnsi="Times New Roman"/>
                <w:sz w:val="20"/>
                <w:szCs w:val="20"/>
              </w:rPr>
              <w:t>шт</w:t>
            </w:r>
          </w:p>
        </w:tc>
        <w:tc>
          <w:tcPr>
            <w:tcW w:w="993" w:type="dxa"/>
            <w:vAlign w:val="center"/>
          </w:tcPr>
          <w:p w:rsidR="009C4ECE" w:rsidRPr="009C4ECE" w:rsidRDefault="009C4ECE" w:rsidP="009C4ECE">
            <w:pPr>
              <w:pStyle w:val="a9"/>
              <w:tabs>
                <w:tab w:val="left" w:pos="567"/>
                <w:tab w:val="left" w:pos="851"/>
              </w:tabs>
              <w:ind w:left="0"/>
              <w:jc w:val="center"/>
              <w:rPr>
                <w:rStyle w:val="95pt0pt"/>
                <w:rFonts w:eastAsia="Calibri"/>
                <w:sz w:val="20"/>
                <w:szCs w:val="20"/>
                <w:lang w:val="en-US"/>
              </w:rPr>
            </w:pPr>
            <w:r w:rsidRPr="009C4ECE">
              <w:rPr>
                <w:rStyle w:val="95pt0pt"/>
                <w:rFonts w:eastAsia="Calibri"/>
                <w:sz w:val="20"/>
                <w:szCs w:val="20"/>
              </w:rPr>
              <w:t>2</w:t>
            </w:r>
          </w:p>
        </w:tc>
        <w:tc>
          <w:tcPr>
            <w:tcW w:w="1842"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c>
          <w:tcPr>
            <w:tcW w:w="1559"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r>
      <w:tr w:rsidR="009C4ECE" w:rsidRPr="009C4ECE" w:rsidTr="0017227A">
        <w:tc>
          <w:tcPr>
            <w:tcW w:w="15318" w:type="dxa"/>
            <w:gridSpan w:val="11"/>
          </w:tcPr>
          <w:p w:rsidR="009C4ECE" w:rsidRPr="009C4ECE" w:rsidRDefault="009C4ECE" w:rsidP="009C4ECE">
            <w:pPr>
              <w:pStyle w:val="a9"/>
              <w:tabs>
                <w:tab w:val="left" w:pos="567"/>
                <w:tab w:val="left" w:pos="851"/>
              </w:tabs>
              <w:ind w:left="0"/>
              <w:jc w:val="both"/>
              <w:rPr>
                <w:rFonts w:ascii="Times New Roman" w:hAnsi="Times New Roman"/>
                <w:sz w:val="20"/>
                <w:szCs w:val="20"/>
              </w:rPr>
            </w:pPr>
            <w:r w:rsidRPr="009C4ECE">
              <w:rPr>
                <w:rFonts w:ascii="Times New Roman" w:hAnsi="Times New Roman"/>
                <w:sz w:val="20"/>
                <w:szCs w:val="20"/>
              </w:rPr>
              <w:t xml:space="preserve">Техническая поддержка оборудования HPE, уровень «HPE </w:t>
            </w:r>
            <w:proofErr w:type="spellStart"/>
            <w:r w:rsidRPr="009C4ECE">
              <w:rPr>
                <w:rFonts w:ascii="Times New Roman" w:hAnsi="Times New Roman"/>
                <w:sz w:val="20"/>
                <w:szCs w:val="20"/>
              </w:rPr>
              <w:t>Foundation</w:t>
            </w:r>
            <w:proofErr w:type="spellEnd"/>
            <w:r w:rsidRPr="009C4ECE">
              <w:rPr>
                <w:rFonts w:ascii="Times New Roman" w:hAnsi="Times New Roman"/>
                <w:sz w:val="20"/>
                <w:szCs w:val="20"/>
              </w:rPr>
              <w:t xml:space="preserve"> </w:t>
            </w:r>
            <w:proofErr w:type="spellStart"/>
            <w:r w:rsidRPr="009C4ECE">
              <w:rPr>
                <w:rFonts w:ascii="Times New Roman" w:hAnsi="Times New Roman"/>
                <w:sz w:val="20"/>
                <w:szCs w:val="20"/>
              </w:rPr>
              <w:t>Care</w:t>
            </w:r>
            <w:proofErr w:type="spellEnd"/>
            <w:r w:rsidRPr="009C4ECE">
              <w:rPr>
                <w:rFonts w:ascii="Times New Roman" w:hAnsi="Times New Roman"/>
                <w:sz w:val="20"/>
                <w:szCs w:val="20"/>
              </w:rPr>
              <w:t xml:space="preserve"> 24х7» для:</w:t>
            </w:r>
          </w:p>
        </w:tc>
      </w:tr>
      <w:tr w:rsidR="009C4ECE" w:rsidRPr="009C4ECE" w:rsidTr="0017227A">
        <w:trPr>
          <w:gridAfter w:val="1"/>
          <w:wAfter w:w="10" w:type="dxa"/>
        </w:trPr>
        <w:tc>
          <w:tcPr>
            <w:tcW w:w="519" w:type="dxa"/>
            <w:vAlign w:val="center"/>
          </w:tcPr>
          <w:p w:rsidR="009C4ECE" w:rsidRPr="009C4ECE" w:rsidRDefault="009C4ECE" w:rsidP="00A2251B">
            <w:pPr>
              <w:pStyle w:val="a9"/>
              <w:tabs>
                <w:tab w:val="left" w:pos="567"/>
                <w:tab w:val="left" w:pos="851"/>
              </w:tabs>
              <w:ind w:left="0"/>
              <w:jc w:val="center"/>
              <w:rPr>
                <w:rFonts w:ascii="Times New Roman" w:hAnsi="Times New Roman"/>
                <w:sz w:val="20"/>
                <w:szCs w:val="20"/>
              </w:rPr>
            </w:pPr>
            <w:r w:rsidRPr="009C4ECE">
              <w:rPr>
                <w:rFonts w:ascii="Times New Roman" w:hAnsi="Times New Roman"/>
                <w:sz w:val="20"/>
                <w:szCs w:val="20"/>
              </w:rPr>
              <w:t>5</w:t>
            </w:r>
          </w:p>
        </w:tc>
        <w:tc>
          <w:tcPr>
            <w:tcW w:w="2883"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r w:rsidRPr="009C4ECE">
              <w:rPr>
                <w:rStyle w:val="95pt0pt"/>
                <w:rFonts w:eastAsia="Calibri"/>
                <w:sz w:val="20"/>
                <w:szCs w:val="20"/>
              </w:rPr>
              <w:t>Система хранения данных НРЕ 3</w:t>
            </w:r>
            <w:r w:rsidRPr="009C4ECE">
              <w:rPr>
                <w:rStyle w:val="95pt0pt"/>
                <w:rFonts w:eastAsia="Calibri"/>
                <w:sz w:val="20"/>
                <w:szCs w:val="20"/>
                <w:lang w:val="en-US"/>
              </w:rPr>
              <w:t>PAR</w:t>
            </w:r>
            <w:r w:rsidRPr="009C4ECE">
              <w:rPr>
                <w:rStyle w:val="95pt0pt"/>
                <w:rFonts w:eastAsia="Calibri"/>
                <w:sz w:val="20"/>
                <w:szCs w:val="20"/>
              </w:rPr>
              <w:t xml:space="preserve"> </w:t>
            </w:r>
            <w:proofErr w:type="spellStart"/>
            <w:r w:rsidRPr="009C4ECE">
              <w:rPr>
                <w:rStyle w:val="95pt0pt"/>
                <w:rFonts w:eastAsia="Calibri"/>
                <w:sz w:val="20"/>
                <w:szCs w:val="20"/>
                <w:lang w:val="en-US"/>
              </w:rPr>
              <w:t>StoreServ</w:t>
            </w:r>
            <w:proofErr w:type="spellEnd"/>
            <w:r w:rsidRPr="009C4ECE">
              <w:rPr>
                <w:rStyle w:val="95pt0pt"/>
                <w:rFonts w:eastAsia="Calibri"/>
                <w:sz w:val="20"/>
                <w:szCs w:val="20"/>
              </w:rPr>
              <w:t xml:space="preserve"> 7200 </w:t>
            </w:r>
            <w:r w:rsidRPr="009C4ECE">
              <w:rPr>
                <w:rStyle w:val="95pt0pt"/>
                <w:rFonts w:eastAsia="Calibri"/>
                <w:sz w:val="20"/>
                <w:szCs w:val="20"/>
                <w:lang w:val="en-US"/>
              </w:rPr>
              <w:t>s</w:t>
            </w:r>
            <w:r w:rsidRPr="009C4ECE">
              <w:rPr>
                <w:rStyle w:val="95pt0pt"/>
                <w:rFonts w:eastAsia="Calibri"/>
                <w:sz w:val="20"/>
                <w:szCs w:val="20"/>
              </w:rPr>
              <w:t>\</w:t>
            </w:r>
            <w:r w:rsidRPr="009C4ECE">
              <w:rPr>
                <w:rStyle w:val="95pt0pt"/>
                <w:rFonts w:eastAsia="Calibri"/>
                <w:sz w:val="20"/>
                <w:szCs w:val="20"/>
                <w:lang w:val="en-US"/>
              </w:rPr>
              <w:t>n</w:t>
            </w:r>
            <w:r w:rsidRPr="009C4ECE">
              <w:rPr>
                <w:rStyle w:val="95pt0pt"/>
                <w:rFonts w:eastAsia="Calibri"/>
                <w:sz w:val="20"/>
                <w:szCs w:val="20"/>
              </w:rPr>
              <w:t xml:space="preserve"> </w:t>
            </w:r>
            <w:r w:rsidRPr="009C4ECE">
              <w:rPr>
                <w:rStyle w:val="95pt0pt"/>
                <w:rFonts w:eastAsia="Calibri"/>
                <w:sz w:val="20"/>
                <w:szCs w:val="20"/>
                <w:lang w:val="en-US"/>
              </w:rPr>
              <w:t>CZ</w:t>
            </w:r>
            <w:r w:rsidRPr="009C4ECE">
              <w:rPr>
                <w:rStyle w:val="95pt0pt"/>
                <w:rFonts w:eastAsia="Calibri"/>
                <w:sz w:val="20"/>
                <w:szCs w:val="20"/>
              </w:rPr>
              <w:t xml:space="preserve">33389428 (инв. № 100015747)  </w:t>
            </w:r>
          </w:p>
        </w:tc>
        <w:tc>
          <w:tcPr>
            <w:tcW w:w="1134" w:type="dxa"/>
            <w:vMerge w:val="restart"/>
            <w:vAlign w:val="center"/>
          </w:tcPr>
          <w:p w:rsidR="009C4ECE" w:rsidRPr="009C4ECE" w:rsidRDefault="009C4ECE" w:rsidP="009C4ECE">
            <w:pPr>
              <w:pStyle w:val="a9"/>
              <w:tabs>
                <w:tab w:val="left" w:pos="567"/>
                <w:tab w:val="left" w:pos="851"/>
              </w:tabs>
              <w:ind w:left="0"/>
              <w:jc w:val="center"/>
              <w:rPr>
                <w:rStyle w:val="95pt0pt"/>
                <w:rFonts w:eastAsia="Calibri"/>
                <w:sz w:val="20"/>
                <w:szCs w:val="20"/>
                <w:lang w:val="en-US"/>
              </w:rPr>
            </w:pPr>
            <w:r w:rsidRPr="009C4ECE">
              <w:rPr>
                <w:rStyle w:val="95pt0pt"/>
                <w:rFonts w:eastAsia="Calibri"/>
                <w:sz w:val="20"/>
                <w:szCs w:val="20"/>
                <w:lang w:val="en-US"/>
              </w:rPr>
              <w:t>H7J34AC</w:t>
            </w:r>
          </w:p>
        </w:tc>
        <w:tc>
          <w:tcPr>
            <w:tcW w:w="1984" w:type="dxa"/>
            <w:vMerge w:val="restart"/>
            <w:vAlign w:val="center"/>
          </w:tcPr>
          <w:p w:rsidR="009C4ECE" w:rsidRPr="009C4ECE" w:rsidRDefault="009C4ECE" w:rsidP="00FF4DC3">
            <w:pPr>
              <w:pStyle w:val="a9"/>
              <w:tabs>
                <w:tab w:val="left" w:pos="567"/>
                <w:tab w:val="left" w:pos="851"/>
              </w:tabs>
              <w:ind w:left="0"/>
              <w:jc w:val="center"/>
              <w:rPr>
                <w:rStyle w:val="95pt0pt"/>
                <w:rFonts w:eastAsia="Calibri"/>
                <w:sz w:val="20"/>
                <w:szCs w:val="20"/>
              </w:rPr>
            </w:pPr>
            <w:r w:rsidRPr="009C4ECE">
              <w:rPr>
                <w:rFonts w:ascii="Times New Roman" w:hAnsi="Times New Roman"/>
                <w:sz w:val="20"/>
                <w:szCs w:val="20"/>
              </w:rPr>
              <w:t>ГОСТ 28470-90, регламент Фирменный метод обслуживания ЕС ВТИ</w:t>
            </w:r>
          </w:p>
        </w:tc>
        <w:tc>
          <w:tcPr>
            <w:tcW w:w="1701" w:type="dxa"/>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1843" w:type="dxa"/>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850"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Pr>
                <w:rFonts w:ascii="Times New Roman" w:hAnsi="Times New Roman"/>
                <w:sz w:val="20"/>
                <w:szCs w:val="20"/>
              </w:rPr>
              <w:t>шт</w:t>
            </w:r>
          </w:p>
        </w:tc>
        <w:tc>
          <w:tcPr>
            <w:tcW w:w="993"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sidRPr="009C4ECE">
              <w:rPr>
                <w:rStyle w:val="95pt0pt"/>
                <w:rFonts w:eastAsia="Calibri"/>
                <w:sz w:val="20"/>
                <w:szCs w:val="20"/>
                <w:lang w:val="en-US"/>
              </w:rPr>
              <w:t>1</w:t>
            </w:r>
          </w:p>
        </w:tc>
        <w:tc>
          <w:tcPr>
            <w:tcW w:w="1842" w:type="dxa"/>
          </w:tcPr>
          <w:p w:rsidR="009C4ECE" w:rsidRPr="009C4ECE" w:rsidRDefault="009C4ECE" w:rsidP="009C4ECE">
            <w:pPr>
              <w:pStyle w:val="a9"/>
              <w:tabs>
                <w:tab w:val="left" w:pos="567"/>
                <w:tab w:val="left" w:pos="851"/>
              </w:tabs>
              <w:ind w:left="0"/>
              <w:rPr>
                <w:rFonts w:ascii="Times New Roman" w:hAnsi="Times New Roman"/>
                <w:sz w:val="20"/>
                <w:szCs w:val="20"/>
              </w:rPr>
            </w:pPr>
          </w:p>
        </w:tc>
        <w:tc>
          <w:tcPr>
            <w:tcW w:w="1559" w:type="dxa"/>
          </w:tcPr>
          <w:p w:rsidR="009C4ECE" w:rsidRPr="009C4ECE" w:rsidRDefault="009C4ECE" w:rsidP="009C4ECE">
            <w:pPr>
              <w:pStyle w:val="a9"/>
              <w:tabs>
                <w:tab w:val="left" w:pos="567"/>
                <w:tab w:val="left" w:pos="851"/>
              </w:tabs>
              <w:ind w:left="0"/>
              <w:rPr>
                <w:rFonts w:ascii="Times New Roman" w:hAnsi="Times New Roman"/>
                <w:sz w:val="20"/>
                <w:szCs w:val="20"/>
              </w:rPr>
            </w:pPr>
          </w:p>
        </w:tc>
      </w:tr>
      <w:tr w:rsidR="009C4ECE" w:rsidRPr="009C4ECE" w:rsidTr="0017227A">
        <w:trPr>
          <w:gridAfter w:val="1"/>
          <w:wAfter w:w="10" w:type="dxa"/>
        </w:trPr>
        <w:tc>
          <w:tcPr>
            <w:tcW w:w="519" w:type="dxa"/>
            <w:vAlign w:val="center"/>
          </w:tcPr>
          <w:p w:rsidR="009C4ECE" w:rsidRPr="009C4ECE" w:rsidRDefault="009C4ECE" w:rsidP="00A2251B">
            <w:pPr>
              <w:pStyle w:val="a9"/>
              <w:tabs>
                <w:tab w:val="left" w:pos="567"/>
                <w:tab w:val="left" w:pos="851"/>
              </w:tabs>
              <w:ind w:left="0"/>
              <w:jc w:val="center"/>
              <w:rPr>
                <w:rFonts w:ascii="Times New Roman" w:hAnsi="Times New Roman"/>
                <w:sz w:val="20"/>
                <w:szCs w:val="20"/>
              </w:rPr>
            </w:pPr>
            <w:r w:rsidRPr="009C4ECE">
              <w:rPr>
                <w:rFonts w:ascii="Times New Roman" w:hAnsi="Times New Roman"/>
                <w:sz w:val="20"/>
                <w:szCs w:val="20"/>
              </w:rPr>
              <w:t>6</w:t>
            </w:r>
          </w:p>
        </w:tc>
        <w:tc>
          <w:tcPr>
            <w:tcW w:w="2883"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r w:rsidRPr="009C4ECE">
              <w:rPr>
                <w:rStyle w:val="95pt0pt"/>
                <w:rFonts w:eastAsia="Calibri"/>
                <w:sz w:val="20"/>
                <w:szCs w:val="20"/>
              </w:rPr>
              <w:t xml:space="preserve">Жесткий диск </w:t>
            </w:r>
            <w:r w:rsidRPr="009C4ECE">
              <w:rPr>
                <w:rStyle w:val="95pt0pt"/>
                <w:rFonts w:eastAsia="Calibri"/>
                <w:sz w:val="20"/>
                <w:szCs w:val="20"/>
                <w:lang w:val="en-US"/>
              </w:rPr>
              <w:t>HP</w:t>
            </w:r>
            <w:r w:rsidRPr="009C4ECE">
              <w:rPr>
                <w:rStyle w:val="95pt0pt"/>
                <w:rFonts w:eastAsia="Calibri"/>
                <w:sz w:val="20"/>
                <w:szCs w:val="20"/>
              </w:rPr>
              <w:t xml:space="preserve"> М6710 450 Гбайт 6</w:t>
            </w:r>
            <w:r w:rsidRPr="009C4ECE">
              <w:rPr>
                <w:rStyle w:val="95pt0pt"/>
                <w:rFonts w:eastAsia="Calibri"/>
                <w:sz w:val="20"/>
                <w:szCs w:val="20"/>
                <w:lang w:val="en-US"/>
              </w:rPr>
              <w:t>G</w:t>
            </w:r>
            <w:r w:rsidRPr="009C4ECE">
              <w:rPr>
                <w:rStyle w:val="95pt0pt"/>
                <w:rFonts w:eastAsia="Calibri"/>
                <w:sz w:val="20"/>
                <w:szCs w:val="20"/>
              </w:rPr>
              <w:t xml:space="preserve"> </w:t>
            </w:r>
            <w:r w:rsidRPr="009C4ECE">
              <w:rPr>
                <w:rStyle w:val="95pt0pt"/>
                <w:rFonts w:eastAsia="Calibri"/>
                <w:sz w:val="20"/>
                <w:szCs w:val="20"/>
                <w:lang w:val="en-US"/>
              </w:rPr>
              <w:t>SAS</w:t>
            </w:r>
            <w:r w:rsidRPr="009C4ECE">
              <w:rPr>
                <w:rStyle w:val="95pt0pt"/>
                <w:rFonts w:eastAsia="Calibri"/>
                <w:sz w:val="20"/>
                <w:szCs w:val="20"/>
              </w:rPr>
              <w:t xml:space="preserve"> 10</w:t>
            </w:r>
            <w:r w:rsidRPr="009C4ECE">
              <w:rPr>
                <w:rStyle w:val="95pt0pt"/>
                <w:rFonts w:eastAsia="Calibri"/>
                <w:sz w:val="20"/>
                <w:szCs w:val="20"/>
                <w:lang w:val="en-US"/>
              </w:rPr>
              <w:t>K</w:t>
            </w:r>
            <w:r w:rsidRPr="009C4ECE">
              <w:rPr>
                <w:rStyle w:val="95pt0pt"/>
                <w:rFonts w:eastAsia="Calibri"/>
                <w:sz w:val="20"/>
                <w:szCs w:val="20"/>
              </w:rPr>
              <w:t xml:space="preserve"> 2.5</w:t>
            </w:r>
            <w:r w:rsidRPr="009C4ECE">
              <w:rPr>
                <w:rStyle w:val="95pt0pt"/>
                <w:rFonts w:eastAsia="Calibri"/>
                <w:sz w:val="20"/>
                <w:szCs w:val="20"/>
                <w:lang w:val="en-US"/>
              </w:rPr>
              <w:t>in</w:t>
            </w:r>
            <w:r w:rsidRPr="009C4ECE">
              <w:rPr>
                <w:rStyle w:val="95pt0pt"/>
                <w:rFonts w:eastAsia="Calibri"/>
                <w:sz w:val="20"/>
                <w:szCs w:val="20"/>
              </w:rPr>
              <w:t xml:space="preserve"> </w:t>
            </w:r>
            <w:r w:rsidRPr="009C4ECE">
              <w:rPr>
                <w:rStyle w:val="95pt0pt"/>
                <w:rFonts w:eastAsia="Calibri"/>
                <w:sz w:val="20"/>
                <w:szCs w:val="20"/>
                <w:lang w:val="en-US"/>
              </w:rPr>
              <w:t>HDD</w:t>
            </w:r>
          </w:p>
        </w:tc>
        <w:tc>
          <w:tcPr>
            <w:tcW w:w="1134" w:type="dxa"/>
            <w:vMerge/>
          </w:tcPr>
          <w:p w:rsidR="009C4ECE" w:rsidRPr="009C4ECE" w:rsidRDefault="009C4ECE" w:rsidP="009C4ECE">
            <w:pPr>
              <w:pStyle w:val="a9"/>
              <w:tabs>
                <w:tab w:val="left" w:pos="567"/>
                <w:tab w:val="left" w:pos="851"/>
              </w:tabs>
              <w:ind w:left="0"/>
              <w:jc w:val="both"/>
              <w:rPr>
                <w:rStyle w:val="95pt0pt"/>
                <w:rFonts w:eastAsia="Calibri"/>
                <w:sz w:val="20"/>
                <w:szCs w:val="20"/>
              </w:rPr>
            </w:pPr>
          </w:p>
        </w:tc>
        <w:tc>
          <w:tcPr>
            <w:tcW w:w="1984" w:type="dxa"/>
            <w:vMerge/>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1701" w:type="dxa"/>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1843" w:type="dxa"/>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850"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Pr>
                <w:rFonts w:ascii="Times New Roman" w:hAnsi="Times New Roman"/>
                <w:sz w:val="20"/>
                <w:szCs w:val="20"/>
              </w:rPr>
              <w:t>шт</w:t>
            </w:r>
          </w:p>
        </w:tc>
        <w:tc>
          <w:tcPr>
            <w:tcW w:w="993"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sidRPr="009C4ECE">
              <w:rPr>
                <w:rStyle w:val="95pt0pt"/>
                <w:rFonts w:eastAsia="Calibri"/>
                <w:sz w:val="20"/>
                <w:szCs w:val="20"/>
              </w:rPr>
              <w:t>16</w:t>
            </w:r>
          </w:p>
        </w:tc>
        <w:tc>
          <w:tcPr>
            <w:tcW w:w="1842"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c>
          <w:tcPr>
            <w:tcW w:w="1559"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r>
      <w:tr w:rsidR="009C4ECE" w:rsidRPr="009C4ECE" w:rsidTr="0017227A">
        <w:trPr>
          <w:gridAfter w:val="1"/>
          <w:wAfter w:w="10" w:type="dxa"/>
        </w:trPr>
        <w:tc>
          <w:tcPr>
            <w:tcW w:w="519" w:type="dxa"/>
            <w:vAlign w:val="center"/>
          </w:tcPr>
          <w:p w:rsidR="009C4ECE" w:rsidRPr="009C4ECE" w:rsidRDefault="009C4ECE" w:rsidP="00A2251B">
            <w:pPr>
              <w:pStyle w:val="a9"/>
              <w:tabs>
                <w:tab w:val="left" w:pos="567"/>
                <w:tab w:val="left" w:pos="851"/>
              </w:tabs>
              <w:ind w:left="0"/>
              <w:jc w:val="center"/>
              <w:rPr>
                <w:rFonts w:ascii="Times New Roman" w:hAnsi="Times New Roman"/>
                <w:sz w:val="20"/>
                <w:szCs w:val="20"/>
              </w:rPr>
            </w:pPr>
            <w:r w:rsidRPr="009C4ECE">
              <w:rPr>
                <w:rFonts w:ascii="Times New Roman" w:hAnsi="Times New Roman"/>
                <w:sz w:val="20"/>
                <w:szCs w:val="20"/>
              </w:rPr>
              <w:t>7</w:t>
            </w:r>
          </w:p>
        </w:tc>
        <w:tc>
          <w:tcPr>
            <w:tcW w:w="2883"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r w:rsidRPr="009C4ECE">
              <w:rPr>
                <w:rStyle w:val="95pt0pt"/>
                <w:rFonts w:eastAsia="Calibri"/>
                <w:sz w:val="20"/>
                <w:szCs w:val="20"/>
              </w:rPr>
              <w:t xml:space="preserve">Жесткий диск </w:t>
            </w:r>
            <w:r w:rsidRPr="009C4ECE">
              <w:rPr>
                <w:rStyle w:val="95pt0pt"/>
                <w:rFonts w:eastAsia="Calibri"/>
                <w:sz w:val="20"/>
                <w:szCs w:val="20"/>
                <w:lang w:val="en-US"/>
              </w:rPr>
              <w:t>HP</w:t>
            </w:r>
            <w:r w:rsidRPr="009C4ECE">
              <w:rPr>
                <w:rStyle w:val="95pt0pt"/>
                <w:rFonts w:eastAsia="Calibri"/>
                <w:sz w:val="20"/>
                <w:szCs w:val="20"/>
              </w:rPr>
              <w:t xml:space="preserve"> </w:t>
            </w:r>
            <w:r w:rsidRPr="009C4ECE">
              <w:rPr>
                <w:rStyle w:val="95pt0pt"/>
                <w:rFonts w:eastAsia="Calibri"/>
                <w:sz w:val="20"/>
                <w:szCs w:val="20"/>
                <w:lang w:val="en-US"/>
              </w:rPr>
              <w:t>M</w:t>
            </w:r>
            <w:r w:rsidRPr="009C4ECE">
              <w:rPr>
                <w:rStyle w:val="95pt0pt"/>
                <w:rFonts w:eastAsia="Calibri"/>
                <w:sz w:val="20"/>
                <w:szCs w:val="20"/>
              </w:rPr>
              <w:t>6710 100 Гбайт 6</w:t>
            </w:r>
            <w:r w:rsidRPr="009C4ECE">
              <w:rPr>
                <w:rStyle w:val="95pt0pt"/>
                <w:rFonts w:eastAsia="Calibri"/>
                <w:sz w:val="20"/>
                <w:szCs w:val="20"/>
                <w:lang w:val="en-US"/>
              </w:rPr>
              <w:t>G</w:t>
            </w:r>
            <w:r w:rsidRPr="009C4ECE">
              <w:rPr>
                <w:rStyle w:val="95pt0pt"/>
                <w:rFonts w:eastAsia="Calibri"/>
                <w:sz w:val="20"/>
                <w:szCs w:val="20"/>
              </w:rPr>
              <w:t xml:space="preserve"> </w:t>
            </w:r>
            <w:r w:rsidRPr="009C4ECE">
              <w:rPr>
                <w:rStyle w:val="95pt0pt"/>
                <w:rFonts w:eastAsia="Calibri"/>
                <w:sz w:val="20"/>
                <w:szCs w:val="20"/>
                <w:lang w:val="en-US"/>
              </w:rPr>
              <w:t>SAS</w:t>
            </w:r>
            <w:r w:rsidRPr="009C4ECE">
              <w:rPr>
                <w:rStyle w:val="95pt0pt"/>
                <w:rFonts w:eastAsia="Calibri"/>
                <w:sz w:val="20"/>
                <w:szCs w:val="20"/>
              </w:rPr>
              <w:t xml:space="preserve"> 2.5</w:t>
            </w:r>
            <w:r w:rsidRPr="009C4ECE">
              <w:rPr>
                <w:rStyle w:val="95pt0pt"/>
                <w:rFonts w:eastAsia="Calibri"/>
                <w:sz w:val="20"/>
                <w:szCs w:val="20"/>
                <w:lang w:val="en-US"/>
              </w:rPr>
              <w:t>in</w:t>
            </w:r>
            <w:r w:rsidRPr="009C4ECE">
              <w:rPr>
                <w:rStyle w:val="95pt0pt"/>
                <w:rFonts w:eastAsia="Calibri"/>
                <w:sz w:val="20"/>
                <w:szCs w:val="20"/>
              </w:rPr>
              <w:t xml:space="preserve"> </w:t>
            </w:r>
            <w:r w:rsidRPr="009C4ECE">
              <w:rPr>
                <w:rStyle w:val="95pt0pt"/>
                <w:rFonts w:eastAsia="Calibri"/>
                <w:sz w:val="20"/>
                <w:szCs w:val="20"/>
                <w:lang w:val="en-US"/>
              </w:rPr>
              <w:t>SLC</w:t>
            </w:r>
            <w:r w:rsidRPr="009C4ECE">
              <w:rPr>
                <w:rStyle w:val="95pt0pt"/>
                <w:rFonts w:eastAsia="Calibri"/>
                <w:sz w:val="20"/>
                <w:szCs w:val="20"/>
              </w:rPr>
              <w:t xml:space="preserve"> </w:t>
            </w:r>
            <w:r w:rsidRPr="009C4ECE">
              <w:rPr>
                <w:rStyle w:val="95pt0pt"/>
                <w:rFonts w:eastAsia="Calibri"/>
                <w:sz w:val="20"/>
                <w:szCs w:val="20"/>
                <w:lang w:val="en-US"/>
              </w:rPr>
              <w:t>SSD</w:t>
            </w:r>
          </w:p>
        </w:tc>
        <w:tc>
          <w:tcPr>
            <w:tcW w:w="1134" w:type="dxa"/>
            <w:vMerge/>
          </w:tcPr>
          <w:p w:rsidR="009C4ECE" w:rsidRPr="009C4ECE" w:rsidRDefault="009C4ECE" w:rsidP="009C4ECE">
            <w:pPr>
              <w:pStyle w:val="a9"/>
              <w:tabs>
                <w:tab w:val="left" w:pos="567"/>
                <w:tab w:val="left" w:pos="851"/>
              </w:tabs>
              <w:ind w:left="0"/>
              <w:jc w:val="both"/>
              <w:rPr>
                <w:rStyle w:val="95pt0pt"/>
                <w:rFonts w:eastAsia="Calibri"/>
                <w:sz w:val="20"/>
                <w:szCs w:val="20"/>
              </w:rPr>
            </w:pPr>
          </w:p>
        </w:tc>
        <w:tc>
          <w:tcPr>
            <w:tcW w:w="1984" w:type="dxa"/>
            <w:vMerge/>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1701" w:type="dxa"/>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1843" w:type="dxa"/>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850"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Pr>
                <w:rFonts w:ascii="Times New Roman" w:hAnsi="Times New Roman"/>
                <w:sz w:val="20"/>
                <w:szCs w:val="20"/>
              </w:rPr>
              <w:t>шт</w:t>
            </w:r>
          </w:p>
        </w:tc>
        <w:tc>
          <w:tcPr>
            <w:tcW w:w="993"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sidRPr="009C4ECE">
              <w:rPr>
                <w:rStyle w:val="95pt0pt"/>
                <w:rFonts w:eastAsia="Calibri"/>
                <w:sz w:val="20"/>
                <w:szCs w:val="20"/>
              </w:rPr>
              <w:t>8</w:t>
            </w:r>
          </w:p>
        </w:tc>
        <w:tc>
          <w:tcPr>
            <w:tcW w:w="1842"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c>
          <w:tcPr>
            <w:tcW w:w="1559"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r>
      <w:tr w:rsidR="009C4ECE" w:rsidRPr="009C4ECE" w:rsidTr="0017227A">
        <w:trPr>
          <w:gridAfter w:val="1"/>
          <w:wAfter w:w="10" w:type="dxa"/>
        </w:trPr>
        <w:tc>
          <w:tcPr>
            <w:tcW w:w="519" w:type="dxa"/>
            <w:vAlign w:val="center"/>
          </w:tcPr>
          <w:p w:rsidR="009C4ECE" w:rsidRPr="009C4ECE" w:rsidRDefault="009C4ECE" w:rsidP="00A2251B">
            <w:pPr>
              <w:pStyle w:val="a9"/>
              <w:tabs>
                <w:tab w:val="left" w:pos="567"/>
                <w:tab w:val="left" w:pos="851"/>
              </w:tabs>
              <w:ind w:left="0"/>
              <w:jc w:val="center"/>
              <w:rPr>
                <w:rFonts w:ascii="Times New Roman" w:hAnsi="Times New Roman"/>
                <w:sz w:val="20"/>
                <w:szCs w:val="20"/>
              </w:rPr>
            </w:pPr>
            <w:r w:rsidRPr="009C4ECE">
              <w:rPr>
                <w:rFonts w:ascii="Times New Roman" w:hAnsi="Times New Roman"/>
                <w:sz w:val="20"/>
                <w:szCs w:val="20"/>
              </w:rPr>
              <w:t>8</w:t>
            </w:r>
          </w:p>
        </w:tc>
        <w:tc>
          <w:tcPr>
            <w:tcW w:w="2883"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r w:rsidRPr="009C4ECE">
              <w:rPr>
                <w:rStyle w:val="95pt0pt"/>
                <w:rFonts w:eastAsia="Calibri"/>
                <w:sz w:val="20"/>
                <w:szCs w:val="20"/>
              </w:rPr>
              <w:t>Жесткий диск НР</w:t>
            </w:r>
            <w:r w:rsidRPr="009C4ECE">
              <w:rPr>
                <w:rStyle w:val="95pt0pt"/>
                <w:rFonts w:eastAsia="Calibri"/>
                <w:sz w:val="20"/>
                <w:szCs w:val="20"/>
                <w:lang w:val="en-US"/>
              </w:rPr>
              <w:t>E</w:t>
            </w:r>
            <w:r w:rsidRPr="009C4ECE">
              <w:rPr>
                <w:rStyle w:val="95pt0pt"/>
                <w:rFonts w:eastAsia="Calibri"/>
                <w:sz w:val="20"/>
                <w:szCs w:val="20"/>
              </w:rPr>
              <w:t xml:space="preserve"> M6710 900 Гбайт 6 Гбит/с SAS 10 000 об/мин, SFF (2,5 дюйма)</w:t>
            </w:r>
          </w:p>
        </w:tc>
        <w:tc>
          <w:tcPr>
            <w:tcW w:w="1134" w:type="dxa"/>
            <w:vMerge/>
          </w:tcPr>
          <w:p w:rsidR="009C4ECE" w:rsidRPr="009C4ECE" w:rsidRDefault="009C4ECE" w:rsidP="009C4ECE">
            <w:pPr>
              <w:pStyle w:val="a9"/>
              <w:tabs>
                <w:tab w:val="left" w:pos="567"/>
                <w:tab w:val="left" w:pos="851"/>
              </w:tabs>
              <w:ind w:left="0"/>
              <w:jc w:val="both"/>
              <w:rPr>
                <w:rStyle w:val="95pt0pt"/>
                <w:rFonts w:eastAsia="Calibri"/>
                <w:sz w:val="20"/>
                <w:szCs w:val="20"/>
              </w:rPr>
            </w:pPr>
          </w:p>
        </w:tc>
        <w:tc>
          <w:tcPr>
            <w:tcW w:w="1984" w:type="dxa"/>
            <w:vMerge/>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1701" w:type="dxa"/>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1843" w:type="dxa"/>
          </w:tcPr>
          <w:p w:rsidR="009C4ECE" w:rsidRPr="009C4ECE" w:rsidRDefault="009C4ECE" w:rsidP="009C4ECE">
            <w:pPr>
              <w:pStyle w:val="a9"/>
              <w:tabs>
                <w:tab w:val="left" w:pos="567"/>
                <w:tab w:val="left" w:pos="851"/>
              </w:tabs>
              <w:ind w:left="0"/>
              <w:jc w:val="center"/>
              <w:rPr>
                <w:rStyle w:val="95pt0pt"/>
                <w:rFonts w:eastAsia="Calibri"/>
                <w:sz w:val="20"/>
                <w:szCs w:val="20"/>
              </w:rPr>
            </w:pPr>
          </w:p>
        </w:tc>
        <w:tc>
          <w:tcPr>
            <w:tcW w:w="850"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Pr>
                <w:rFonts w:ascii="Times New Roman" w:hAnsi="Times New Roman"/>
                <w:sz w:val="20"/>
                <w:szCs w:val="20"/>
              </w:rPr>
              <w:t>шт</w:t>
            </w:r>
          </w:p>
        </w:tc>
        <w:tc>
          <w:tcPr>
            <w:tcW w:w="993"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sidRPr="009C4ECE">
              <w:rPr>
                <w:rStyle w:val="95pt0pt"/>
                <w:rFonts w:eastAsia="Calibri"/>
                <w:sz w:val="20"/>
                <w:szCs w:val="20"/>
              </w:rPr>
              <w:t>48</w:t>
            </w:r>
          </w:p>
        </w:tc>
        <w:tc>
          <w:tcPr>
            <w:tcW w:w="1842"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c>
          <w:tcPr>
            <w:tcW w:w="1559"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r>
      <w:tr w:rsidR="009C4ECE" w:rsidRPr="009C4ECE" w:rsidTr="0017227A">
        <w:trPr>
          <w:gridAfter w:val="1"/>
          <w:wAfter w:w="10" w:type="dxa"/>
          <w:trHeight w:val="457"/>
        </w:trPr>
        <w:tc>
          <w:tcPr>
            <w:tcW w:w="519" w:type="dxa"/>
            <w:vAlign w:val="center"/>
          </w:tcPr>
          <w:p w:rsidR="009C4ECE" w:rsidRPr="009C4ECE" w:rsidRDefault="009C4ECE" w:rsidP="00A2251B">
            <w:pPr>
              <w:pStyle w:val="a9"/>
              <w:tabs>
                <w:tab w:val="left" w:pos="567"/>
                <w:tab w:val="left" w:pos="851"/>
              </w:tabs>
              <w:ind w:left="0"/>
              <w:jc w:val="center"/>
              <w:rPr>
                <w:rFonts w:ascii="Times New Roman" w:hAnsi="Times New Roman"/>
                <w:sz w:val="20"/>
                <w:szCs w:val="20"/>
              </w:rPr>
            </w:pPr>
            <w:r w:rsidRPr="009C4ECE">
              <w:rPr>
                <w:rFonts w:ascii="Times New Roman" w:hAnsi="Times New Roman"/>
                <w:sz w:val="20"/>
                <w:szCs w:val="20"/>
              </w:rPr>
              <w:t>9</w:t>
            </w:r>
          </w:p>
        </w:tc>
        <w:tc>
          <w:tcPr>
            <w:tcW w:w="2883" w:type="dxa"/>
          </w:tcPr>
          <w:p w:rsidR="009C4ECE" w:rsidRPr="009C4ECE" w:rsidRDefault="009C4ECE" w:rsidP="009C4ECE">
            <w:pPr>
              <w:tabs>
                <w:tab w:val="left" w:pos="567"/>
                <w:tab w:val="left" w:pos="851"/>
              </w:tabs>
              <w:jc w:val="both"/>
              <w:rPr>
                <w:sz w:val="20"/>
                <w:szCs w:val="20"/>
              </w:rPr>
            </w:pPr>
            <w:r w:rsidRPr="009C4ECE">
              <w:rPr>
                <w:rStyle w:val="95pt0pt"/>
                <w:sz w:val="20"/>
                <w:szCs w:val="20"/>
              </w:rPr>
              <w:t>Дисковое шасси НР</w:t>
            </w:r>
            <w:r w:rsidRPr="009C4ECE">
              <w:rPr>
                <w:rStyle w:val="95pt0pt"/>
                <w:sz w:val="20"/>
                <w:szCs w:val="20"/>
                <w:lang w:val="en-US"/>
              </w:rPr>
              <w:t>E</w:t>
            </w:r>
            <w:r w:rsidRPr="009C4ECE">
              <w:rPr>
                <w:rStyle w:val="95pt0pt"/>
                <w:sz w:val="20"/>
                <w:szCs w:val="20"/>
              </w:rPr>
              <w:t xml:space="preserve"> М6710 2,5 дюйма 2</w:t>
            </w:r>
            <w:r w:rsidRPr="009C4ECE">
              <w:rPr>
                <w:rStyle w:val="95pt0pt"/>
                <w:sz w:val="20"/>
                <w:szCs w:val="20"/>
                <w:lang w:val="en-US"/>
              </w:rPr>
              <w:t>U</w:t>
            </w:r>
            <w:r w:rsidRPr="009C4ECE">
              <w:rPr>
                <w:rStyle w:val="95pt0pt"/>
                <w:sz w:val="20"/>
                <w:szCs w:val="20"/>
              </w:rPr>
              <w:t xml:space="preserve"> </w:t>
            </w:r>
            <w:r w:rsidRPr="009C4ECE">
              <w:rPr>
                <w:rStyle w:val="95pt0pt"/>
                <w:sz w:val="20"/>
                <w:szCs w:val="20"/>
                <w:lang w:val="en-US"/>
              </w:rPr>
              <w:t>SAS</w:t>
            </w:r>
            <w:r w:rsidRPr="009C4ECE">
              <w:rPr>
                <w:rStyle w:val="95pt0pt"/>
                <w:sz w:val="20"/>
                <w:szCs w:val="20"/>
              </w:rPr>
              <w:t xml:space="preserve"> </w:t>
            </w:r>
            <w:r w:rsidRPr="009C4ECE">
              <w:rPr>
                <w:rStyle w:val="95pt0pt"/>
                <w:sz w:val="20"/>
                <w:szCs w:val="20"/>
                <w:lang w:val="en-US"/>
              </w:rPr>
              <w:t>s</w:t>
            </w:r>
            <w:r w:rsidRPr="009C4ECE">
              <w:rPr>
                <w:rStyle w:val="95pt0pt"/>
                <w:sz w:val="20"/>
                <w:szCs w:val="20"/>
              </w:rPr>
              <w:t>\</w:t>
            </w:r>
            <w:r w:rsidRPr="009C4ECE">
              <w:rPr>
                <w:rStyle w:val="95pt0pt"/>
                <w:sz w:val="20"/>
                <w:szCs w:val="20"/>
                <w:lang w:val="en-US"/>
              </w:rPr>
              <w:t>n</w:t>
            </w:r>
            <w:r w:rsidRPr="009C4ECE">
              <w:rPr>
                <w:rStyle w:val="95pt0pt"/>
                <w:sz w:val="20"/>
                <w:szCs w:val="20"/>
              </w:rPr>
              <w:t xml:space="preserve"> </w:t>
            </w:r>
            <w:r w:rsidRPr="009C4ECE">
              <w:rPr>
                <w:rStyle w:val="95pt0pt"/>
                <w:sz w:val="20"/>
                <w:szCs w:val="20"/>
                <w:lang w:val="en-US"/>
              </w:rPr>
              <w:t>CZ</w:t>
            </w:r>
            <w:r w:rsidRPr="009C4ECE">
              <w:rPr>
                <w:rStyle w:val="95pt0pt"/>
                <w:sz w:val="20"/>
                <w:szCs w:val="20"/>
              </w:rPr>
              <w:t>3338</w:t>
            </w:r>
            <w:r w:rsidRPr="009C4ECE">
              <w:rPr>
                <w:rStyle w:val="95pt0pt"/>
                <w:sz w:val="20"/>
                <w:szCs w:val="20"/>
                <w:lang w:val="en-US"/>
              </w:rPr>
              <w:t>NLB</w:t>
            </w:r>
            <w:r w:rsidRPr="009C4ECE">
              <w:rPr>
                <w:rStyle w:val="95pt0pt"/>
                <w:sz w:val="20"/>
                <w:szCs w:val="20"/>
              </w:rPr>
              <w:t>9</w:t>
            </w:r>
          </w:p>
        </w:tc>
        <w:tc>
          <w:tcPr>
            <w:tcW w:w="1134" w:type="dxa"/>
            <w:vMerge/>
          </w:tcPr>
          <w:p w:rsidR="009C4ECE" w:rsidRPr="009C4ECE" w:rsidRDefault="009C4ECE" w:rsidP="009C4ECE">
            <w:pPr>
              <w:pStyle w:val="a9"/>
              <w:tabs>
                <w:tab w:val="left" w:pos="567"/>
                <w:tab w:val="left" w:pos="851"/>
              </w:tabs>
              <w:ind w:left="0"/>
              <w:jc w:val="both"/>
              <w:rPr>
                <w:rStyle w:val="95pt0pt"/>
                <w:rFonts w:eastAsia="Calibri"/>
                <w:sz w:val="20"/>
                <w:szCs w:val="20"/>
              </w:rPr>
            </w:pPr>
          </w:p>
        </w:tc>
        <w:tc>
          <w:tcPr>
            <w:tcW w:w="1984" w:type="dxa"/>
            <w:vMerge/>
          </w:tcPr>
          <w:p w:rsidR="009C4ECE" w:rsidRPr="009C4ECE" w:rsidRDefault="009C4ECE" w:rsidP="009C4ECE">
            <w:pPr>
              <w:pStyle w:val="a9"/>
              <w:tabs>
                <w:tab w:val="left" w:pos="567"/>
                <w:tab w:val="left" w:pos="851"/>
              </w:tabs>
              <w:ind w:left="0"/>
              <w:jc w:val="center"/>
              <w:rPr>
                <w:rFonts w:ascii="Times New Roman" w:hAnsi="Times New Roman"/>
                <w:sz w:val="20"/>
                <w:szCs w:val="20"/>
              </w:rPr>
            </w:pPr>
          </w:p>
        </w:tc>
        <w:tc>
          <w:tcPr>
            <w:tcW w:w="1701" w:type="dxa"/>
          </w:tcPr>
          <w:p w:rsidR="009C4ECE" w:rsidRPr="009C4ECE" w:rsidRDefault="009C4ECE" w:rsidP="009C4ECE">
            <w:pPr>
              <w:pStyle w:val="a9"/>
              <w:tabs>
                <w:tab w:val="left" w:pos="567"/>
                <w:tab w:val="left" w:pos="851"/>
              </w:tabs>
              <w:ind w:left="0"/>
              <w:jc w:val="center"/>
              <w:rPr>
                <w:rFonts w:ascii="Times New Roman" w:hAnsi="Times New Roman"/>
                <w:sz w:val="20"/>
                <w:szCs w:val="20"/>
              </w:rPr>
            </w:pPr>
          </w:p>
        </w:tc>
        <w:tc>
          <w:tcPr>
            <w:tcW w:w="1843" w:type="dxa"/>
          </w:tcPr>
          <w:p w:rsidR="009C4ECE" w:rsidRPr="009C4ECE" w:rsidRDefault="009C4ECE" w:rsidP="009C4ECE">
            <w:pPr>
              <w:pStyle w:val="a9"/>
              <w:tabs>
                <w:tab w:val="left" w:pos="567"/>
                <w:tab w:val="left" w:pos="851"/>
              </w:tabs>
              <w:ind w:left="0"/>
              <w:jc w:val="center"/>
              <w:rPr>
                <w:rFonts w:ascii="Times New Roman" w:hAnsi="Times New Roman"/>
                <w:sz w:val="20"/>
                <w:szCs w:val="20"/>
              </w:rPr>
            </w:pPr>
          </w:p>
        </w:tc>
        <w:tc>
          <w:tcPr>
            <w:tcW w:w="850"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Pr>
                <w:rFonts w:ascii="Times New Roman" w:hAnsi="Times New Roman"/>
                <w:sz w:val="20"/>
                <w:szCs w:val="20"/>
              </w:rPr>
              <w:t>шт</w:t>
            </w:r>
          </w:p>
        </w:tc>
        <w:tc>
          <w:tcPr>
            <w:tcW w:w="993" w:type="dxa"/>
            <w:vAlign w:val="center"/>
          </w:tcPr>
          <w:p w:rsidR="009C4ECE" w:rsidRPr="009C4ECE" w:rsidRDefault="009C4ECE" w:rsidP="009C4ECE">
            <w:pPr>
              <w:pStyle w:val="a9"/>
              <w:tabs>
                <w:tab w:val="left" w:pos="567"/>
                <w:tab w:val="left" w:pos="851"/>
              </w:tabs>
              <w:ind w:left="0"/>
              <w:jc w:val="center"/>
              <w:rPr>
                <w:rFonts w:ascii="Times New Roman" w:hAnsi="Times New Roman"/>
                <w:sz w:val="20"/>
                <w:szCs w:val="20"/>
              </w:rPr>
            </w:pPr>
            <w:r w:rsidRPr="009C4ECE">
              <w:rPr>
                <w:rFonts w:ascii="Times New Roman" w:hAnsi="Times New Roman"/>
                <w:sz w:val="20"/>
                <w:szCs w:val="20"/>
              </w:rPr>
              <w:t>2</w:t>
            </w:r>
          </w:p>
        </w:tc>
        <w:tc>
          <w:tcPr>
            <w:tcW w:w="1842"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c>
          <w:tcPr>
            <w:tcW w:w="1559" w:type="dxa"/>
          </w:tcPr>
          <w:p w:rsidR="009C4ECE" w:rsidRPr="009C4ECE" w:rsidRDefault="009C4ECE" w:rsidP="009C4ECE">
            <w:pPr>
              <w:pStyle w:val="a9"/>
              <w:tabs>
                <w:tab w:val="left" w:pos="567"/>
                <w:tab w:val="left" w:pos="851"/>
              </w:tabs>
              <w:ind w:left="0"/>
              <w:jc w:val="both"/>
              <w:rPr>
                <w:rFonts w:ascii="Times New Roman" w:hAnsi="Times New Roman"/>
                <w:sz w:val="20"/>
                <w:szCs w:val="20"/>
              </w:rPr>
            </w:pPr>
          </w:p>
        </w:tc>
      </w:tr>
      <w:tr w:rsidR="00BC1CF5" w:rsidRPr="00BC1CF5" w:rsidTr="00BC1CF5">
        <w:trPr>
          <w:gridAfter w:val="1"/>
          <w:wAfter w:w="10" w:type="dxa"/>
          <w:trHeight w:val="50"/>
        </w:trPr>
        <w:tc>
          <w:tcPr>
            <w:tcW w:w="13749" w:type="dxa"/>
            <w:gridSpan w:val="9"/>
            <w:vAlign w:val="center"/>
          </w:tcPr>
          <w:p w:rsidR="00BC1CF5" w:rsidRPr="00BC1CF5" w:rsidRDefault="00BC1CF5" w:rsidP="00BC1CF5">
            <w:pPr>
              <w:pStyle w:val="a9"/>
              <w:tabs>
                <w:tab w:val="left" w:pos="567"/>
                <w:tab w:val="left" w:pos="851"/>
              </w:tabs>
              <w:ind w:left="0"/>
              <w:jc w:val="right"/>
              <w:rPr>
                <w:rFonts w:ascii="Times New Roman" w:hAnsi="Times New Roman"/>
                <w:b/>
                <w:sz w:val="20"/>
                <w:szCs w:val="20"/>
              </w:rPr>
            </w:pPr>
            <w:r w:rsidRPr="00BC1CF5">
              <w:rPr>
                <w:rFonts w:ascii="Times New Roman" w:hAnsi="Times New Roman"/>
                <w:b/>
                <w:sz w:val="20"/>
                <w:szCs w:val="20"/>
              </w:rPr>
              <w:t>ИТОГО:</w:t>
            </w:r>
          </w:p>
        </w:tc>
        <w:tc>
          <w:tcPr>
            <w:tcW w:w="1559" w:type="dxa"/>
          </w:tcPr>
          <w:p w:rsidR="00BC1CF5" w:rsidRPr="00BC1CF5" w:rsidRDefault="00BC1CF5" w:rsidP="009C4ECE">
            <w:pPr>
              <w:pStyle w:val="a9"/>
              <w:tabs>
                <w:tab w:val="left" w:pos="567"/>
                <w:tab w:val="left" w:pos="851"/>
              </w:tabs>
              <w:ind w:left="0"/>
              <w:jc w:val="both"/>
              <w:rPr>
                <w:rFonts w:ascii="Times New Roman" w:hAnsi="Times New Roman"/>
                <w:b/>
                <w:sz w:val="20"/>
                <w:szCs w:val="20"/>
              </w:rPr>
            </w:pPr>
          </w:p>
        </w:tc>
      </w:tr>
    </w:tbl>
    <w:p w:rsidR="009C4ECE" w:rsidRDefault="009C4ECE" w:rsidP="00B000E0">
      <w:pPr>
        <w:jc w:val="both"/>
        <w:rPr>
          <w:sz w:val="20"/>
          <w:szCs w:val="20"/>
        </w:rPr>
      </w:pPr>
    </w:p>
    <w:p w:rsidR="009C4ECE" w:rsidRDefault="009C4ECE" w:rsidP="00B000E0">
      <w:pPr>
        <w:jc w:val="both"/>
        <w:rPr>
          <w:sz w:val="20"/>
          <w:szCs w:val="20"/>
        </w:rPr>
      </w:pPr>
    </w:p>
    <w:p w:rsidR="009C4ECE" w:rsidRPr="00E06768" w:rsidRDefault="009C4ECE" w:rsidP="00B000E0">
      <w:pPr>
        <w:jc w:val="both"/>
        <w:rPr>
          <w:sz w:val="20"/>
          <w:szCs w:val="20"/>
        </w:rPr>
      </w:pPr>
    </w:p>
    <w:p w:rsidR="00B000E0" w:rsidRPr="00E06768" w:rsidRDefault="00B000E0" w:rsidP="00A2251B">
      <w:pPr>
        <w:keepNext/>
        <w:suppressAutoHyphens/>
        <w:ind w:left="284"/>
        <w:rPr>
          <w:b/>
          <w:sz w:val="20"/>
          <w:szCs w:val="20"/>
        </w:rPr>
      </w:pPr>
      <w:r w:rsidRPr="00E06768">
        <w:rPr>
          <w:b/>
          <w:sz w:val="20"/>
          <w:szCs w:val="20"/>
        </w:rPr>
        <w:t>Расчет стоимости поставляемой продукции с учетом дополнительных услуг</w:t>
      </w:r>
    </w:p>
    <w:tbl>
      <w:tblPr>
        <w:tblW w:w="153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34"/>
        <w:gridCol w:w="3827"/>
      </w:tblGrid>
      <w:tr w:rsidR="00B000E0" w:rsidRPr="00E06768" w:rsidTr="00A2251B">
        <w:tc>
          <w:tcPr>
            <w:tcW w:w="648" w:type="dxa"/>
            <w:vAlign w:val="center"/>
          </w:tcPr>
          <w:p w:rsidR="00B000E0" w:rsidRPr="00E06768" w:rsidRDefault="00B000E0" w:rsidP="00B000E0">
            <w:pPr>
              <w:pStyle w:val="af7"/>
              <w:spacing w:before="0" w:after="0"/>
              <w:jc w:val="center"/>
              <w:rPr>
                <w:sz w:val="20"/>
              </w:rPr>
            </w:pPr>
            <w:r w:rsidRPr="00E06768">
              <w:rPr>
                <w:sz w:val="20"/>
              </w:rPr>
              <w:t>№ п/п</w:t>
            </w:r>
          </w:p>
        </w:tc>
        <w:tc>
          <w:tcPr>
            <w:tcW w:w="10834" w:type="dxa"/>
            <w:vAlign w:val="center"/>
          </w:tcPr>
          <w:p w:rsidR="00B000E0" w:rsidRPr="00E06768" w:rsidRDefault="00B000E0" w:rsidP="00B000E0">
            <w:pPr>
              <w:pStyle w:val="af7"/>
              <w:spacing w:before="0" w:after="0"/>
              <w:jc w:val="center"/>
              <w:rPr>
                <w:sz w:val="20"/>
              </w:rPr>
            </w:pPr>
            <w:r w:rsidRPr="00E06768">
              <w:rPr>
                <w:sz w:val="20"/>
              </w:rPr>
              <w:t>Наименование статьи расходов</w:t>
            </w:r>
          </w:p>
        </w:tc>
        <w:tc>
          <w:tcPr>
            <w:tcW w:w="3827" w:type="dxa"/>
            <w:vAlign w:val="center"/>
          </w:tcPr>
          <w:p w:rsidR="00B000E0" w:rsidRPr="00E06768" w:rsidRDefault="00B000E0" w:rsidP="006107F3">
            <w:pPr>
              <w:pStyle w:val="af7"/>
              <w:spacing w:before="0" w:after="0"/>
              <w:jc w:val="center"/>
              <w:rPr>
                <w:sz w:val="20"/>
              </w:rPr>
            </w:pPr>
            <w:r w:rsidRPr="00E06768">
              <w:rPr>
                <w:sz w:val="20"/>
              </w:rPr>
              <w:t>Стоимость, руб.</w:t>
            </w:r>
          </w:p>
        </w:tc>
      </w:tr>
      <w:tr w:rsidR="00B000E0" w:rsidRPr="00E06768" w:rsidTr="00A2251B">
        <w:tc>
          <w:tcPr>
            <w:tcW w:w="648" w:type="dxa"/>
            <w:vAlign w:val="center"/>
          </w:tcPr>
          <w:p w:rsidR="00B000E0" w:rsidRPr="00E06768" w:rsidRDefault="00B000E0" w:rsidP="00B000E0">
            <w:pPr>
              <w:numPr>
                <w:ilvl w:val="0"/>
                <w:numId w:val="29"/>
              </w:numPr>
              <w:jc w:val="center"/>
              <w:rPr>
                <w:sz w:val="20"/>
                <w:szCs w:val="20"/>
              </w:rPr>
            </w:pPr>
          </w:p>
        </w:tc>
        <w:tc>
          <w:tcPr>
            <w:tcW w:w="10834" w:type="dxa"/>
          </w:tcPr>
          <w:p w:rsidR="00B000E0" w:rsidRPr="00E06768" w:rsidRDefault="00B000E0" w:rsidP="00B000E0">
            <w:pPr>
              <w:pStyle w:val="af8"/>
              <w:spacing w:before="0" w:after="0"/>
              <w:rPr>
                <w:sz w:val="20"/>
              </w:rPr>
            </w:pPr>
            <w:r w:rsidRPr="00E06768">
              <w:rPr>
                <w:sz w:val="20"/>
              </w:rPr>
              <w:t>Стоимость продукции (итого таблицы-1)</w:t>
            </w:r>
          </w:p>
        </w:tc>
        <w:tc>
          <w:tcPr>
            <w:tcW w:w="3827" w:type="dxa"/>
          </w:tcPr>
          <w:p w:rsidR="00B000E0" w:rsidRPr="00E06768" w:rsidRDefault="00B000E0" w:rsidP="00B000E0">
            <w:pPr>
              <w:pStyle w:val="af8"/>
              <w:spacing w:before="0" w:after="0"/>
              <w:rPr>
                <w:sz w:val="20"/>
              </w:rPr>
            </w:pPr>
          </w:p>
        </w:tc>
      </w:tr>
      <w:tr w:rsidR="00B000E0" w:rsidRPr="00E06768" w:rsidTr="00A2251B">
        <w:tc>
          <w:tcPr>
            <w:tcW w:w="648" w:type="dxa"/>
            <w:vAlign w:val="center"/>
          </w:tcPr>
          <w:p w:rsidR="00B000E0" w:rsidRPr="00E06768" w:rsidRDefault="00B000E0" w:rsidP="00B000E0">
            <w:pPr>
              <w:numPr>
                <w:ilvl w:val="0"/>
                <w:numId w:val="29"/>
              </w:numPr>
              <w:jc w:val="center"/>
              <w:rPr>
                <w:sz w:val="20"/>
                <w:szCs w:val="20"/>
              </w:rPr>
            </w:pPr>
          </w:p>
        </w:tc>
        <w:tc>
          <w:tcPr>
            <w:tcW w:w="10834" w:type="dxa"/>
          </w:tcPr>
          <w:p w:rsidR="00B000E0" w:rsidRPr="00E06768" w:rsidRDefault="00B000E0" w:rsidP="00B000E0">
            <w:pPr>
              <w:pStyle w:val="af8"/>
              <w:spacing w:before="0" w:after="0"/>
              <w:rPr>
                <w:sz w:val="20"/>
              </w:rPr>
            </w:pPr>
            <w:r w:rsidRPr="00E06768">
              <w:rPr>
                <w:sz w:val="20"/>
              </w:rPr>
              <w:t>Стоимость дополнительных услуг [</w:t>
            </w:r>
            <w:r w:rsidRPr="00E06768">
              <w:rPr>
                <w:rStyle w:val="afa"/>
                <w:b w:val="0"/>
                <w:sz w:val="20"/>
              </w:rPr>
              <w:t>расшифровать, какие дополнительные услуги должны быть включены в стоимость</w:t>
            </w:r>
            <w:r w:rsidRPr="00E06768">
              <w:rPr>
                <w:sz w:val="20"/>
              </w:rPr>
              <w:t xml:space="preserve">] </w:t>
            </w:r>
          </w:p>
        </w:tc>
        <w:tc>
          <w:tcPr>
            <w:tcW w:w="3827" w:type="dxa"/>
          </w:tcPr>
          <w:p w:rsidR="00B000E0" w:rsidRPr="00E06768" w:rsidRDefault="00B000E0" w:rsidP="00B000E0">
            <w:pPr>
              <w:pStyle w:val="af8"/>
              <w:spacing w:before="0" w:after="0"/>
              <w:rPr>
                <w:sz w:val="20"/>
              </w:rPr>
            </w:pPr>
          </w:p>
        </w:tc>
      </w:tr>
      <w:tr w:rsidR="00B000E0" w:rsidRPr="00E06768" w:rsidTr="00A2251B">
        <w:tc>
          <w:tcPr>
            <w:tcW w:w="648" w:type="dxa"/>
            <w:vAlign w:val="center"/>
          </w:tcPr>
          <w:p w:rsidR="00B000E0" w:rsidRPr="00E06768" w:rsidRDefault="00B000E0" w:rsidP="00B000E0">
            <w:pPr>
              <w:numPr>
                <w:ilvl w:val="0"/>
                <w:numId w:val="29"/>
              </w:numPr>
              <w:jc w:val="center"/>
              <w:rPr>
                <w:sz w:val="20"/>
                <w:szCs w:val="20"/>
              </w:rPr>
            </w:pPr>
          </w:p>
        </w:tc>
        <w:tc>
          <w:tcPr>
            <w:tcW w:w="10834" w:type="dxa"/>
          </w:tcPr>
          <w:p w:rsidR="00B000E0" w:rsidRPr="00E06768" w:rsidRDefault="00B000E0" w:rsidP="00B000E0">
            <w:pPr>
              <w:pStyle w:val="af8"/>
              <w:spacing w:before="0" w:after="0"/>
              <w:rPr>
                <w:sz w:val="20"/>
              </w:rPr>
            </w:pPr>
            <w:r w:rsidRPr="00E06768">
              <w:rPr>
                <w:sz w:val="20"/>
              </w:rPr>
              <w:t>Прочие расходы (расшифровать с указанием каждого конкретного вида расходов)</w:t>
            </w:r>
          </w:p>
        </w:tc>
        <w:tc>
          <w:tcPr>
            <w:tcW w:w="3827" w:type="dxa"/>
          </w:tcPr>
          <w:p w:rsidR="00B000E0" w:rsidRPr="00E06768" w:rsidRDefault="00B000E0" w:rsidP="00B000E0">
            <w:pPr>
              <w:pStyle w:val="af8"/>
              <w:spacing w:before="0" w:after="0"/>
              <w:rPr>
                <w:sz w:val="20"/>
              </w:rPr>
            </w:pPr>
          </w:p>
        </w:tc>
      </w:tr>
      <w:tr w:rsidR="00B000E0" w:rsidRPr="00E06768" w:rsidTr="00A2251B">
        <w:trPr>
          <w:cantSplit/>
        </w:trPr>
        <w:tc>
          <w:tcPr>
            <w:tcW w:w="648" w:type="dxa"/>
          </w:tcPr>
          <w:p w:rsidR="00B000E0" w:rsidRPr="00E06768" w:rsidRDefault="00B000E0" w:rsidP="00B000E0">
            <w:pPr>
              <w:pStyle w:val="af8"/>
              <w:spacing w:before="0" w:after="0"/>
              <w:rPr>
                <w:sz w:val="20"/>
              </w:rPr>
            </w:pPr>
            <w:r w:rsidRPr="00E06768">
              <w:rPr>
                <w:sz w:val="20"/>
              </w:rPr>
              <w:t>…</w:t>
            </w:r>
          </w:p>
        </w:tc>
        <w:tc>
          <w:tcPr>
            <w:tcW w:w="10834" w:type="dxa"/>
          </w:tcPr>
          <w:p w:rsidR="00B000E0" w:rsidRPr="00E06768" w:rsidRDefault="00B000E0" w:rsidP="00B000E0">
            <w:pPr>
              <w:pStyle w:val="af8"/>
              <w:spacing w:before="0" w:after="0"/>
              <w:rPr>
                <w:sz w:val="20"/>
              </w:rPr>
            </w:pPr>
            <w:r w:rsidRPr="00E06768">
              <w:rPr>
                <w:sz w:val="20"/>
              </w:rPr>
              <w:t>и т.д.</w:t>
            </w:r>
          </w:p>
        </w:tc>
        <w:tc>
          <w:tcPr>
            <w:tcW w:w="3827" w:type="dxa"/>
          </w:tcPr>
          <w:p w:rsidR="00B000E0" w:rsidRPr="00E06768" w:rsidRDefault="00B000E0" w:rsidP="00B000E0">
            <w:pPr>
              <w:pStyle w:val="af8"/>
              <w:spacing w:before="0" w:after="0"/>
              <w:rPr>
                <w:sz w:val="20"/>
              </w:rPr>
            </w:pPr>
          </w:p>
        </w:tc>
      </w:tr>
      <w:tr w:rsidR="00B000E0" w:rsidRPr="00E06768" w:rsidTr="00A2251B">
        <w:trPr>
          <w:cantSplit/>
        </w:trPr>
        <w:tc>
          <w:tcPr>
            <w:tcW w:w="648" w:type="dxa"/>
          </w:tcPr>
          <w:p w:rsidR="00B000E0" w:rsidRPr="00E06768" w:rsidRDefault="00B000E0" w:rsidP="00B000E0">
            <w:pPr>
              <w:rPr>
                <w:sz w:val="20"/>
                <w:szCs w:val="20"/>
              </w:rPr>
            </w:pPr>
          </w:p>
        </w:tc>
        <w:tc>
          <w:tcPr>
            <w:tcW w:w="10834" w:type="dxa"/>
          </w:tcPr>
          <w:p w:rsidR="00B000E0" w:rsidRPr="00E06768" w:rsidRDefault="00B000E0" w:rsidP="00B000E0">
            <w:pPr>
              <w:pStyle w:val="af8"/>
              <w:spacing w:before="0" w:after="0"/>
              <w:rPr>
                <w:sz w:val="20"/>
              </w:rPr>
            </w:pPr>
            <w:r w:rsidRPr="00E06768">
              <w:rPr>
                <w:sz w:val="20"/>
              </w:rPr>
              <w:t>ИТОГО (1 + 2 + …) с учетом транспортных затрат, без учета НДС</w:t>
            </w:r>
          </w:p>
        </w:tc>
        <w:tc>
          <w:tcPr>
            <w:tcW w:w="3827" w:type="dxa"/>
          </w:tcPr>
          <w:p w:rsidR="00B000E0" w:rsidRPr="00E06768" w:rsidRDefault="00B000E0" w:rsidP="00B000E0">
            <w:pPr>
              <w:pStyle w:val="af8"/>
              <w:spacing w:before="0" w:after="0"/>
              <w:rPr>
                <w:sz w:val="20"/>
              </w:rPr>
            </w:pPr>
          </w:p>
        </w:tc>
      </w:tr>
      <w:tr w:rsidR="00B000E0" w:rsidRPr="00E06768" w:rsidTr="00A2251B">
        <w:trPr>
          <w:cantSplit/>
        </w:trPr>
        <w:tc>
          <w:tcPr>
            <w:tcW w:w="648" w:type="dxa"/>
          </w:tcPr>
          <w:p w:rsidR="00B000E0" w:rsidRPr="00E06768" w:rsidRDefault="00B000E0" w:rsidP="00B000E0">
            <w:pPr>
              <w:rPr>
                <w:sz w:val="20"/>
                <w:szCs w:val="20"/>
              </w:rPr>
            </w:pPr>
          </w:p>
        </w:tc>
        <w:tc>
          <w:tcPr>
            <w:tcW w:w="10834" w:type="dxa"/>
          </w:tcPr>
          <w:p w:rsidR="00B000E0" w:rsidRPr="00E06768" w:rsidRDefault="00B000E0" w:rsidP="00B000E0">
            <w:pPr>
              <w:pStyle w:val="af8"/>
              <w:spacing w:before="0" w:after="0"/>
              <w:rPr>
                <w:sz w:val="20"/>
              </w:rPr>
            </w:pPr>
            <w:r w:rsidRPr="00E06768">
              <w:rPr>
                <w:sz w:val="20"/>
              </w:rPr>
              <w:t>Сумма НДС</w:t>
            </w:r>
          </w:p>
        </w:tc>
        <w:tc>
          <w:tcPr>
            <w:tcW w:w="3827" w:type="dxa"/>
          </w:tcPr>
          <w:p w:rsidR="00B000E0" w:rsidRPr="00E06768" w:rsidRDefault="00B000E0" w:rsidP="00B000E0">
            <w:pPr>
              <w:pStyle w:val="af8"/>
              <w:spacing w:before="0" w:after="0"/>
              <w:rPr>
                <w:sz w:val="20"/>
              </w:rPr>
            </w:pPr>
          </w:p>
        </w:tc>
      </w:tr>
      <w:tr w:rsidR="00B000E0" w:rsidRPr="00E06768" w:rsidTr="00A2251B">
        <w:trPr>
          <w:cantSplit/>
        </w:trPr>
        <w:tc>
          <w:tcPr>
            <w:tcW w:w="648" w:type="dxa"/>
          </w:tcPr>
          <w:p w:rsidR="00B000E0" w:rsidRPr="00E06768" w:rsidRDefault="00B000E0" w:rsidP="00B000E0">
            <w:pPr>
              <w:rPr>
                <w:sz w:val="20"/>
                <w:szCs w:val="20"/>
              </w:rPr>
            </w:pPr>
          </w:p>
        </w:tc>
        <w:tc>
          <w:tcPr>
            <w:tcW w:w="10834" w:type="dxa"/>
          </w:tcPr>
          <w:p w:rsidR="00B000E0" w:rsidRPr="00E06768" w:rsidRDefault="00B000E0" w:rsidP="00B000E0">
            <w:pPr>
              <w:pStyle w:val="af8"/>
              <w:spacing w:before="0" w:after="0"/>
              <w:rPr>
                <w:sz w:val="20"/>
              </w:rPr>
            </w:pPr>
            <w:r w:rsidRPr="00E06768">
              <w:rPr>
                <w:sz w:val="20"/>
              </w:rPr>
              <w:t>ИТОГО (1 + 2 + …) с учетом транспортных затрат, с НДС</w:t>
            </w:r>
          </w:p>
        </w:tc>
        <w:tc>
          <w:tcPr>
            <w:tcW w:w="3827" w:type="dxa"/>
          </w:tcPr>
          <w:p w:rsidR="00B000E0" w:rsidRPr="00E06768" w:rsidRDefault="00B000E0" w:rsidP="00B000E0">
            <w:pPr>
              <w:pStyle w:val="af8"/>
              <w:spacing w:before="0" w:after="0"/>
              <w:rPr>
                <w:sz w:val="20"/>
              </w:rPr>
            </w:pPr>
          </w:p>
        </w:tc>
      </w:tr>
    </w:tbl>
    <w:p w:rsidR="00B000E0" w:rsidRPr="00E06768" w:rsidRDefault="00B000E0" w:rsidP="00B000E0">
      <w:pPr>
        <w:rPr>
          <w:sz w:val="20"/>
          <w:szCs w:val="20"/>
        </w:rPr>
      </w:pPr>
    </w:p>
    <w:p w:rsidR="00B000E0" w:rsidRPr="00E06768" w:rsidRDefault="00B000E0" w:rsidP="00A2251B">
      <w:pPr>
        <w:keepNext/>
        <w:suppressAutoHyphens/>
        <w:ind w:left="284"/>
        <w:rPr>
          <w:b/>
          <w:sz w:val="20"/>
          <w:szCs w:val="20"/>
        </w:rPr>
      </w:pPr>
      <w:r w:rsidRPr="00E06768">
        <w:rPr>
          <w:b/>
          <w:sz w:val="20"/>
          <w:szCs w:val="20"/>
        </w:rPr>
        <w:t>Прочие коммерческие условия поставки продукции</w:t>
      </w:r>
    </w:p>
    <w:tbl>
      <w:tblPr>
        <w:tblW w:w="153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40"/>
        <w:gridCol w:w="6521"/>
      </w:tblGrid>
      <w:tr w:rsidR="00A2251B" w:rsidRPr="00E06768" w:rsidTr="00A2251B">
        <w:tc>
          <w:tcPr>
            <w:tcW w:w="648" w:type="dxa"/>
            <w:vAlign w:val="center"/>
          </w:tcPr>
          <w:p w:rsidR="00A2251B" w:rsidRPr="00E06768" w:rsidRDefault="00A2251B" w:rsidP="00E25905">
            <w:pPr>
              <w:pStyle w:val="af7"/>
              <w:spacing w:before="0" w:after="0"/>
              <w:jc w:val="center"/>
              <w:rPr>
                <w:sz w:val="20"/>
              </w:rPr>
            </w:pPr>
            <w:r w:rsidRPr="00E06768">
              <w:rPr>
                <w:sz w:val="20"/>
              </w:rPr>
              <w:t>№ п/п</w:t>
            </w:r>
          </w:p>
        </w:tc>
        <w:tc>
          <w:tcPr>
            <w:tcW w:w="8140" w:type="dxa"/>
            <w:vAlign w:val="center"/>
          </w:tcPr>
          <w:p w:rsidR="00A2251B" w:rsidRPr="00E06768" w:rsidRDefault="00A2251B" w:rsidP="00E25905">
            <w:pPr>
              <w:pStyle w:val="af7"/>
              <w:spacing w:before="0" w:after="0"/>
              <w:jc w:val="center"/>
              <w:rPr>
                <w:sz w:val="20"/>
              </w:rPr>
            </w:pPr>
            <w:r w:rsidRPr="00E06768">
              <w:rPr>
                <w:sz w:val="20"/>
              </w:rPr>
              <w:t>Наименование</w:t>
            </w:r>
          </w:p>
        </w:tc>
        <w:tc>
          <w:tcPr>
            <w:tcW w:w="6521" w:type="dxa"/>
            <w:vAlign w:val="center"/>
          </w:tcPr>
          <w:p w:rsidR="00A2251B" w:rsidRPr="00E06768" w:rsidRDefault="00A2251B" w:rsidP="00E25905">
            <w:pPr>
              <w:pStyle w:val="af7"/>
              <w:spacing w:before="0" w:after="0"/>
              <w:jc w:val="center"/>
              <w:rPr>
                <w:sz w:val="20"/>
              </w:rPr>
            </w:pPr>
            <w:r w:rsidRPr="00E06768">
              <w:rPr>
                <w:sz w:val="20"/>
              </w:rPr>
              <w:t>Значение</w:t>
            </w:r>
          </w:p>
        </w:tc>
      </w:tr>
      <w:tr w:rsidR="00A2251B" w:rsidRPr="00E06768" w:rsidTr="00A2251B">
        <w:tc>
          <w:tcPr>
            <w:tcW w:w="648" w:type="dxa"/>
          </w:tcPr>
          <w:p w:rsidR="00A2251B" w:rsidRPr="00E06768" w:rsidRDefault="00A2251B" w:rsidP="00A2251B">
            <w:pPr>
              <w:numPr>
                <w:ilvl w:val="0"/>
                <w:numId w:val="30"/>
              </w:numPr>
              <w:jc w:val="both"/>
              <w:rPr>
                <w:sz w:val="20"/>
                <w:szCs w:val="20"/>
              </w:rPr>
            </w:pPr>
          </w:p>
        </w:tc>
        <w:tc>
          <w:tcPr>
            <w:tcW w:w="8140" w:type="dxa"/>
          </w:tcPr>
          <w:p w:rsidR="00A2251B" w:rsidRPr="00E06768" w:rsidRDefault="00A2251B" w:rsidP="0017227A">
            <w:pPr>
              <w:pStyle w:val="af8"/>
              <w:spacing w:before="0" w:after="0"/>
              <w:rPr>
                <w:sz w:val="20"/>
              </w:rPr>
            </w:pPr>
            <w:r w:rsidRPr="00372417">
              <w:rPr>
                <w:bCs/>
                <w:sz w:val="20"/>
              </w:rPr>
              <w:t xml:space="preserve">Срок </w:t>
            </w:r>
            <w:r>
              <w:rPr>
                <w:bCs/>
                <w:sz w:val="20"/>
              </w:rPr>
              <w:t xml:space="preserve">оказания услуг </w:t>
            </w:r>
            <w:r w:rsidRPr="0017227A">
              <w:rPr>
                <w:bCs/>
                <w:sz w:val="20"/>
                <w:highlight w:val="green"/>
              </w:rPr>
              <w:t>(</w:t>
            </w:r>
            <w:r w:rsidR="0017227A" w:rsidRPr="0017227A">
              <w:rPr>
                <w:bCs/>
                <w:sz w:val="20"/>
                <w:highlight w:val="green"/>
              </w:rPr>
              <w:t>в течение 12 (двенадцати</w:t>
            </w:r>
            <w:r w:rsidRPr="0017227A">
              <w:rPr>
                <w:bCs/>
                <w:sz w:val="20"/>
                <w:highlight w:val="green"/>
              </w:rPr>
              <w:t>)</w:t>
            </w:r>
            <w:r w:rsidR="0017227A" w:rsidRPr="0017227A">
              <w:rPr>
                <w:bCs/>
                <w:sz w:val="20"/>
                <w:highlight w:val="green"/>
              </w:rPr>
              <w:t xml:space="preserve"> месяцев с момента подписания договора)</w:t>
            </w:r>
          </w:p>
        </w:tc>
        <w:tc>
          <w:tcPr>
            <w:tcW w:w="6521" w:type="dxa"/>
          </w:tcPr>
          <w:p w:rsidR="00A2251B" w:rsidRPr="00E06768" w:rsidRDefault="00A2251B" w:rsidP="00E25905">
            <w:pPr>
              <w:pStyle w:val="af8"/>
              <w:spacing w:before="0" w:after="0"/>
              <w:rPr>
                <w:sz w:val="20"/>
              </w:rPr>
            </w:pPr>
          </w:p>
        </w:tc>
      </w:tr>
      <w:tr w:rsidR="00A2251B" w:rsidRPr="00E06768" w:rsidTr="00A2251B">
        <w:trPr>
          <w:cantSplit/>
        </w:trPr>
        <w:tc>
          <w:tcPr>
            <w:tcW w:w="648" w:type="dxa"/>
          </w:tcPr>
          <w:p w:rsidR="00A2251B" w:rsidRPr="00E06768" w:rsidRDefault="00A2251B" w:rsidP="00A2251B">
            <w:pPr>
              <w:numPr>
                <w:ilvl w:val="0"/>
                <w:numId w:val="30"/>
              </w:numPr>
              <w:jc w:val="both"/>
              <w:rPr>
                <w:sz w:val="20"/>
                <w:szCs w:val="20"/>
              </w:rPr>
            </w:pPr>
          </w:p>
        </w:tc>
        <w:tc>
          <w:tcPr>
            <w:tcW w:w="8140" w:type="dxa"/>
          </w:tcPr>
          <w:p w:rsidR="00A2251B" w:rsidRPr="00E06768" w:rsidRDefault="00A2251B" w:rsidP="00E25905">
            <w:pPr>
              <w:pStyle w:val="af8"/>
              <w:spacing w:before="0" w:after="0"/>
              <w:rPr>
                <w:sz w:val="20"/>
              </w:rPr>
            </w:pPr>
            <w:r w:rsidRPr="00E06768">
              <w:rPr>
                <w:sz w:val="20"/>
              </w:rPr>
              <w:t>Условия оплаты</w:t>
            </w:r>
          </w:p>
        </w:tc>
        <w:tc>
          <w:tcPr>
            <w:tcW w:w="6521" w:type="dxa"/>
          </w:tcPr>
          <w:p w:rsidR="00A2251B" w:rsidRPr="00E06768" w:rsidRDefault="00A2251B" w:rsidP="00E25905">
            <w:pPr>
              <w:pStyle w:val="af8"/>
              <w:spacing w:before="0" w:after="0"/>
              <w:rPr>
                <w:sz w:val="20"/>
              </w:rPr>
            </w:pPr>
          </w:p>
        </w:tc>
      </w:tr>
    </w:tbl>
    <w:p w:rsidR="00B000E0" w:rsidRPr="00E06768" w:rsidRDefault="00B000E0" w:rsidP="00A2251B">
      <w:pPr>
        <w:ind w:left="284"/>
        <w:rPr>
          <w:sz w:val="20"/>
          <w:szCs w:val="20"/>
        </w:rPr>
      </w:pPr>
    </w:p>
    <w:p w:rsidR="001F75E5" w:rsidRDefault="001F75E5" w:rsidP="001F75E5">
      <w:pPr>
        <w:ind w:right="21"/>
        <w:rPr>
          <w:color w:val="000000"/>
          <w:sz w:val="20"/>
          <w:szCs w:val="20"/>
        </w:rPr>
      </w:pPr>
      <w:r>
        <w:rPr>
          <w:sz w:val="20"/>
          <w:szCs w:val="20"/>
        </w:rPr>
        <w:tab/>
      </w:r>
      <w:r w:rsidRPr="00460894">
        <w:rPr>
          <w:sz w:val="20"/>
          <w:szCs w:val="20"/>
        </w:rPr>
        <w:t xml:space="preserve">Данное предложение имеет статус оферты и действительно </w:t>
      </w:r>
      <w:r w:rsidRPr="00460894">
        <w:rPr>
          <w:color w:val="000000"/>
          <w:sz w:val="20"/>
          <w:szCs w:val="20"/>
        </w:rPr>
        <w:t>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B000E0" w:rsidRPr="00E06768" w:rsidRDefault="00B000E0" w:rsidP="00B000E0">
      <w:pPr>
        <w:tabs>
          <w:tab w:val="left" w:pos="9900"/>
        </w:tabs>
        <w:ind w:right="21"/>
        <w:rPr>
          <w:sz w:val="20"/>
          <w:szCs w:val="20"/>
          <w:vertAlign w:val="superscript"/>
        </w:rPr>
      </w:pPr>
      <w:r w:rsidRPr="00E06768">
        <w:rPr>
          <w:sz w:val="20"/>
          <w:szCs w:val="20"/>
        </w:rPr>
        <w:t>___________________________________</w:t>
      </w:r>
      <w:r w:rsidRPr="00E06768">
        <w:rPr>
          <w:sz w:val="20"/>
          <w:szCs w:val="20"/>
          <w:vertAlign w:val="superscript"/>
        </w:rPr>
        <w:t xml:space="preserve">                                                                                              </w:t>
      </w:r>
      <w:r w:rsidRPr="00E06768">
        <w:rPr>
          <w:sz w:val="20"/>
          <w:szCs w:val="20"/>
        </w:rPr>
        <w:t>_______________________</w:t>
      </w:r>
    </w:p>
    <w:p w:rsidR="00B000E0" w:rsidRPr="00E06768" w:rsidRDefault="00B000E0" w:rsidP="00B000E0">
      <w:pPr>
        <w:rPr>
          <w:sz w:val="20"/>
          <w:szCs w:val="20"/>
          <w:vertAlign w:val="superscript"/>
        </w:rPr>
      </w:pPr>
      <w:r w:rsidRPr="00E06768">
        <w:rPr>
          <w:sz w:val="20"/>
          <w:szCs w:val="20"/>
          <w:vertAlign w:val="superscript"/>
        </w:rPr>
        <w:t xml:space="preserve">           (Фамилия, имя, отчество подписавшего, </w:t>
      </w:r>
      <w:proofErr w:type="gramStart"/>
      <w:r w:rsidRPr="00E06768">
        <w:rPr>
          <w:sz w:val="20"/>
          <w:szCs w:val="20"/>
          <w:vertAlign w:val="superscript"/>
        </w:rPr>
        <w:t xml:space="preserve">должность)   </w:t>
      </w:r>
      <w:proofErr w:type="gramEnd"/>
      <w:r w:rsidRPr="00E06768">
        <w:rPr>
          <w:sz w:val="20"/>
          <w:szCs w:val="20"/>
          <w:vertAlign w:val="superscript"/>
        </w:rPr>
        <w:t xml:space="preserve">                                                                                                                         (подпись, М.П.)</w:t>
      </w:r>
    </w:p>
    <w:p w:rsidR="00B000E0" w:rsidRPr="00E06768" w:rsidRDefault="00B000E0" w:rsidP="00B000E0">
      <w:pPr>
        <w:pStyle w:val="a9"/>
        <w:ind w:left="0"/>
        <w:jc w:val="both"/>
        <w:rPr>
          <w:rFonts w:ascii="Times New Roman" w:hAnsi="Times New Roman"/>
          <w:sz w:val="20"/>
          <w:szCs w:val="20"/>
        </w:rPr>
      </w:pP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Настоящей заявкой ________________________________________ гарантируем</w:t>
      </w:r>
    </w:p>
    <w:p w:rsidR="00B000E0" w:rsidRPr="00E06768" w:rsidRDefault="00B000E0" w:rsidP="00B000E0">
      <w:pPr>
        <w:jc w:val="both"/>
        <w:rPr>
          <w:sz w:val="20"/>
          <w:szCs w:val="20"/>
        </w:rPr>
      </w:pPr>
      <w:r w:rsidRPr="00E06768">
        <w:rPr>
          <w:sz w:val="20"/>
          <w:szCs w:val="20"/>
        </w:rPr>
        <w:t xml:space="preserve">                                                     (наименование Участника </w:t>
      </w:r>
      <w:r w:rsidR="001E6AD6">
        <w:rPr>
          <w:color w:val="000000"/>
          <w:sz w:val="20"/>
          <w:szCs w:val="20"/>
        </w:rPr>
        <w:t>закупки</w:t>
      </w:r>
      <w:r w:rsidRPr="00E06768">
        <w:rPr>
          <w:sz w:val="20"/>
          <w:szCs w:val="20"/>
        </w:rPr>
        <w:t>)</w:t>
      </w:r>
    </w:p>
    <w:p w:rsidR="00B000E0" w:rsidRPr="00E06768" w:rsidRDefault="00B000E0" w:rsidP="00B000E0">
      <w:pPr>
        <w:jc w:val="both"/>
        <w:rPr>
          <w:sz w:val="20"/>
          <w:szCs w:val="20"/>
        </w:rPr>
      </w:pPr>
      <w:r w:rsidRPr="00E06768">
        <w:rPr>
          <w:sz w:val="20"/>
          <w:szCs w:val="20"/>
        </w:rPr>
        <w:t xml:space="preserve">достоверность представленной информации и подтверждаем, что: </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отношении</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 xml:space="preserve">нас отсутствует решение арбитражного суда о признании участника </w:t>
      </w:r>
      <w:r w:rsidR="001E6AD6">
        <w:rPr>
          <w:color w:val="000000"/>
          <w:sz w:val="20"/>
          <w:szCs w:val="20"/>
        </w:rPr>
        <w:t>закупки</w:t>
      </w:r>
      <w:r w:rsidR="001E6AD6" w:rsidRPr="00E06768">
        <w:rPr>
          <w:rFonts w:ascii="Times New Roman" w:hAnsi="Times New Roman"/>
          <w:color w:val="000000"/>
          <w:sz w:val="20"/>
          <w:szCs w:val="20"/>
        </w:rPr>
        <w:t xml:space="preserve"> </w:t>
      </w:r>
      <w:r w:rsidRPr="00E06768">
        <w:rPr>
          <w:rFonts w:ascii="Times New Roman" w:hAnsi="Times New Roman"/>
          <w:color w:val="000000"/>
          <w:sz w:val="20"/>
          <w:szCs w:val="20"/>
        </w:rPr>
        <w:t xml:space="preserve">банкротом и об открытии конкурсного производства, </w:t>
      </w:r>
      <w:r w:rsidRPr="00E06768">
        <w:rPr>
          <w:rFonts w:ascii="Times New Roman" w:hAnsi="Times New Roman"/>
          <w:sz w:val="20"/>
          <w:szCs w:val="20"/>
        </w:rPr>
        <w:t>а также отсутствие признаков банкротства, предусмотренных федеральным законом о несостоятельности (банкротстве)</w:t>
      </w:r>
      <w:r w:rsidRPr="00E06768">
        <w:rPr>
          <w:rFonts w:ascii="Times New Roman" w:hAnsi="Times New Roman"/>
          <w:color w:val="000000"/>
          <w:sz w:val="20"/>
          <w:szCs w:val="20"/>
        </w:rPr>
        <w:t>;</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в отношении</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нас</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 xml:space="preserve">не приостановлена деятельность участника </w:t>
      </w:r>
      <w:r w:rsidR="001E6AD6">
        <w:rPr>
          <w:color w:val="000000"/>
          <w:sz w:val="20"/>
          <w:szCs w:val="20"/>
        </w:rPr>
        <w:t>закупки</w:t>
      </w:r>
      <w:r w:rsidR="001E6AD6" w:rsidRPr="00E06768">
        <w:rPr>
          <w:rFonts w:ascii="Times New Roman" w:hAnsi="Times New Roman"/>
          <w:color w:val="000000"/>
          <w:sz w:val="20"/>
          <w:szCs w:val="20"/>
        </w:rPr>
        <w:t xml:space="preserve"> </w:t>
      </w:r>
      <w:r w:rsidRPr="00E06768">
        <w:rPr>
          <w:rFonts w:ascii="Times New Roman" w:hAnsi="Times New Roman"/>
          <w:color w:val="000000"/>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Pr="00E06768">
        <w:rPr>
          <w:rFonts w:ascii="Times New Roman" w:hAnsi="Times New Roman"/>
          <w:sz w:val="20"/>
          <w:szCs w:val="20"/>
        </w:rPr>
        <w:t>открытом запросе цен</w:t>
      </w:r>
      <w:r w:rsidRPr="00E06768">
        <w:rPr>
          <w:rFonts w:ascii="Times New Roman" w:hAnsi="Times New Roman"/>
          <w:color w:val="000000"/>
          <w:sz w:val="20"/>
          <w:szCs w:val="20"/>
        </w:rPr>
        <w:t>;</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мы правомочны заключить договор по результатам закупки.</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themeColor="text1"/>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1E6AD6">
        <w:rPr>
          <w:color w:val="000000"/>
          <w:sz w:val="20"/>
          <w:szCs w:val="20"/>
        </w:rPr>
        <w:t>закупки</w:t>
      </w:r>
      <w:r w:rsidR="001E6AD6" w:rsidRPr="00E06768">
        <w:rPr>
          <w:rFonts w:ascii="Times New Roman" w:hAnsi="Times New Roman"/>
          <w:color w:val="000000" w:themeColor="text1"/>
          <w:sz w:val="20"/>
          <w:szCs w:val="20"/>
        </w:rPr>
        <w:t xml:space="preserve"> </w:t>
      </w:r>
      <w:r w:rsidRPr="00E06768">
        <w:rPr>
          <w:rFonts w:ascii="Times New Roman" w:hAnsi="Times New Roman"/>
          <w:color w:val="000000" w:themeColor="text1"/>
          <w:sz w:val="20"/>
          <w:szCs w:val="20"/>
        </w:rPr>
        <w:t>по данным бухгалтерской отчетности за последний завершенный отчетный период.</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 xml:space="preserve">В случае, если наши предложения будут признаны лучшими, мы берем на себя обязательства подписать </w:t>
      </w:r>
      <w:r w:rsidR="00F458A7">
        <w:rPr>
          <w:rFonts w:ascii="Times New Roman" w:hAnsi="Times New Roman"/>
          <w:sz w:val="20"/>
          <w:szCs w:val="20"/>
        </w:rPr>
        <w:t>договор</w:t>
      </w:r>
      <w:r w:rsidRPr="00E06768">
        <w:rPr>
          <w:rFonts w:ascii="Times New Roman" w:hAnsi="Times New Roman"/>
          <w:sz w:val="20"/>
          <w:szCs w:val="20"/>
        </w:rPr>
        <w:t xml:space="preserve"> в соответствии с требованиями Документацией о закупке и на условиях, указанных в настоящей заявке, в установленный срок.</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 xml:space="preserve">В случае, если нашей заявке на участие в открытом запросе цен будет присвоен второй номер, а победитель открытого запроса цен будет признан уклонившимся от заключения </w:t>
      </w:r>
      <w:r w:rsidR="00F458A7">
        <w:rPr>
          <w:rFonts w:ascii="Times New Roman" w:hAnsi="Times New Roman"/>
          <w:sz w:val="20"/>
          <w:szCs w:val="20"/>
        </w:rPr>
        <w:t>договора</w:t>
      </w:r>
      <w:r w:rsidRPr="00E06768">
        <w:rPr>
          <w:rFonts w:ascii="Times New Roman" w:hAnsi="Times New Roman"/>
          <w:sz w:val="20"/>
          <w:szCs w:val="20"/>
        </w:rPr>
        <w:t xml:space="preserve">, мы обязуемся подписать </w:t>
      </w:r>
      <w:r w:rsidR="00F458A7">
        <w:rPr>
          <w:rFonts w:ascii="Times New Roman" w:hAnsi="Times New Roman"/>
          <w:sz w:val="20"/>
          <w:szCs w:val="20"/>
        </w:rPr>
        <w:t>договор</w:t>
      </w:r>
      <w:r w:rsidRPr="00E06768">
        <w:rPr>
          <w:rFonts w:ascii="Times New Roman" w:hAnsi="Times New Roman"/>
          <w:sz w:val="20"/>
          <w:szCs w:val="20"/>
        </w:rPr>
        <w:t xml:space="preserve"> в соответствии с требованиями закупочной документации и на условиях, указанных в настоящей заявке на участие в открытом запросе цен.</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Мы извещены о включении сведений о _____________________________________</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                                                                                  (наименование Участника </w:t>
      </w:r>
      <w:r w:rsidR="001E6AD6" w:rsidRPr="001E6AD6">
        <w:rPr>
          <w:rFonts w:ascii="Times New Roman" w:hAnsi="Times New Roman"/>
          <w:sz w:val="20"/>
          <w:szCs w:val="20"/>
        </w:rPr>
        <w:t>закупки</w:t>
      </w:r>
      <w:r w:rsidRPr="00E06768">
        <w:rPr>
          <w:rFonts w:ascii="Times New Roman" w:hAnsi="Times New Roman"/>
          <w:sz w:val="20"/>
          <w:szCs w:val="20"/>
        </w:rPr>
        <w:t>)</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в Реестр недобросовестных поставщиков в случае уклонения нами от заключения </w:t>
      </w:r>
      <w:r w:rsidR="00F458A7">
        <w:rPr>
          <w:rFonts w:ascii="Times New Roman" w:hAnsi="Times New Roman"/>
          <w:sz w:val="20"/>
          <w:szCs w:val="20"/>
        </w:rPr>
        <w:t>договора</w:t>
      </w:r>
      <w:r w:rsidRPr="00E06768">
        <w:rPr>
          <w:rFonts w:ascii="Times New Roman" w:hAnsi="Times New Roman"/>
          <w:sz w:val="20"/>
          <w:szCs w:val="20"/>
        </w:rPr>
        <w:t>.</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_____________________________________________________________________________________________</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                                        (Ф.И.О., телефон работника Участника </w:t>
      </w:r>
      <w:r w:rsidR="001E6AD6" w:rsidRPr="001E6AD6">
        <w:rPr>
          <w:rFonts w:ascii="Times New Roman" w:hAnsi="Times New Roman"/>
          <w:sz w:val="20"/>
          <w:szCs w:val="20"/>
        </w:rPr>
        <w:t>закупки</w:t>
      </w:r>
      <w:r w:rsidRPr="00E06768">
        <w:rPr>
          <w:rFonts w:ascii="Times New Roman" w:hAnsi="Times New Roman"/>
          <w:sz w:val="20"/>
          <w:szCs w:val="20"/>
        </w:rPr>
        <w:t>)</w:t>
      </w:r>
    </w:p>
    <w:p w:rsidR="00B000E0" w:rsidRPr="00E06768" w:rsidRDefault="00B000E0" w:rsidP="00B000E0">
      <w:pPr>
        <w:pStyle w:val="a9"/>
        <w:ind w:left="0"/>
        <w:jc w:val="both"/>
        <w:rPr>
          <w:rFonts w:ascii="Times New Roman" w:hAnsi="Times New Roman"/>
          <w:sz w:val="20"/>
          <w:szCs w:val="20"/>
        </w:rPr>
      </w:pPr>
    </w:p>
    <w:p w:rsidR="00B000E0" w:rsidRPr="00E06768" w:rsidRDefault="00B000E0" w:rsidP="00B000E0">
      <w:pPr>
        <w:jc w:val="both"/>
        <w:rPr>
          <w:sz w:val="20"/>
          <w:szCs w:val="20"/>
        </w:rPr>
      </w:pPr>
      <w:r w:rsidRPr="00E06768">
        <w:rPr>
          <w:sz w:val="20"/>
          <w:szCs w:val="20"/>
        </w:rPr>
        <w:t>_____________________          __________________    ______________________________</w:t>
      </w:r>
    </w:p>
    <w:p w:rsidR="00B000E0" w:rsidRPr="00E06768" w:rsidRDefault="00B000E0" w:rsidP="00B000E0">
      <w:pPr>
        <w:jc w:val="both"/>
        <w:rPr>
          <w:sz w:val="20"/>
          <w:szCs w:val="20"/>
        </w:rPr>
      </w:pPr>
      <w:r w:rsidRPr="00E06768">
        <w:rPr>
          <w:sz w:val="20"/>
          <w:szCs w:val="20"/>
        </w:rPr>
        <w:t xml:space="preserve">           (</w:t>
      </w:r>
      <w:proofErr w:type="gramStart"/>
      <w:r w:rsidRPr="00E06768">
        <w:rPr>
          <w:sz w:val="20"/>
          <w:szCs w:val="20"/>
        </w:rPr>
        <w:t xml:space="preserve">должность)   </w:t>
      </w:r>
      <w:proofErr w:type="gramEnd"/>
      <w:r w:rsidRPr="00E06768">
        <w:rPr>
          <w:sz w:val="20"/>
          <w:szCs w:val="20"/>
        </w:rPr>
        <w:t xml:space="preserve">                           (подпись)              фамилия, имя, отчество (полностью)</w:t>
      </w:r>
    </w:p>
    <w:p w:rsidR="00B000E0" w:rsidRDefault="00B000E0" w:rsidP="00B000E0">
      <w:pPr>
        <w:ind w:firstLine="540"/>
        <w:jc w:val="both"/>
        <w:rPr>
          <w:sz w:val="20"/>
          <w:szCs w:val="20"/>
        </w:rPr>
      </w:pPr>
      <w:r w:rsidRPr="00E06768">
        <w:rPr>
          <w:sz w:val="20"/>
          <w:szCs w:val="20"/>
        </w:rPr>
        <w:t xml:space="preserve">                                 М.П.</w:t>
      </w:r>
    </w:p>
    <w:p w:rsidR="003E20A4" w:rsidRDefault="003E20A4" w:rsidP="00B000E0">
      <w:pPr>
        <w:ind w:firstLine="540"/>
        <w:jc w:val="both"/>
        <w:rPr>
          <w:sz w:val="20"/>
          <w:szCs w:val="20"/>
        </w:rPr>
        <w:sectPr w:rsidR="003E20A4" w:rsidSect="001B71FC">
          <w:pgSz w:w="16838" w:h="11906" w:orient="landscape"/>
          <w:pgMar w:top="1134" w:right="567" w:bottom="282" w:left="709"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4"/>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ЗАПРОС О ПРЕДОСТАВЛЕНИИ РАЗЪЯСНЕНИЙ ПОЛОЖЕНИЙ ЗАКУПОЧНОЙ ДОКУМЕНТАЦИИ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B000E0" w:rsidP="00B000E0">
      <w:pPr>
        <w:snapToGrid w:val="0"/>
        <w:jc w:val="both"/>
        <w:rPr>
          <w:sz w:val="20"/>
          <w:szCs w:val="20"/>
        </w:rPr>
      </w:pPr>
      <w:r w:rsidRPr="00E06768">
        <w:rPr>
          <w:sz w:val="20"/>
          <w:szCs w:val="20"/>
        </w:rPr>
        <w:t>положений закупочной документации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Pr="0090288B">
        <w:rPr>
          <w:sz w:val="20"/>
          <w:szCs w:val="20"/>
        </w:rPr>
        <w:t>закупочной документации №</w:t>
      </w:r>
      <w:r w:rsidR="0090288B" w:rsidRPr="0090288B">
        <w:rPr>
          <w:sz w:val="20"/>
          <w:szCs w:val="20"/>
        </w:rPr>
        <w:t>19</w:t>
      </w:r>
      <w:r w:rsidR="00B65A2B" w:rsidRPr="0090288B">
        <w:rPr>
          <w:sz w:val="20"/>
          <w:szCs w:val="20"/>
        </w:rPr>
        <w:t>/201</w:t>
      </w:r>
      <w:r w:rsidR="00944A0C" w:rsidRPr="0090288B">
        <w:rPr>
          <w:sz w:val="20"/>
          <w:szCs w:val="20"/>
        </w:rPr>
        <w:t>8</w:t>
      </w:r>
      <w:r w:rsidRPr="0090288B">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закупочной документации </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B000E0" w:rsidRPr="00E06768" w:rsidRDefault="00B000E0" w:rsidP="00B000E0">
      <w:pPr>
        <w:pStyle w:val="a3"/>
        <w:pageBreakBefore/>
        <w:spacing w:before="0" w:beforeAutospacing="0" w:after="0" w:afterAutospacing="0"/>
        <w:jc w:val="center"/>
        <w:rPr>
          <w:b/>
          <w:sz w:val="20"/>
          <w:szCs w:val="20"/>
        </w:rPr>
      </w:pPr>
      <w:r w:rsidRPr="00E06768">
        <w:rPr>
          <w:b/>
          <w:sz w:val="20"/>
          <w:szCs w:val="20"/>
        </w:rPr>
        <w:t>ФОРМА 3.4.:</w:t>
      </w:r>
    </w:p>
    <w:p w:rsidR="00B000E0" w:rsidRPr="00E06768" w:rsidRDefault="00B000E0" w:rsidP="00B000E0">
      <w:pPr>
        <w:pStyle w:val="a3"/>
        <w:spacing w:before="0" w:beforeAutospacing="0" w:after="0" w:afterAutospacing="0"/>
        <w:rPr>
          <w:b/>
          <w:sz w:val="20"/>
          <w:szCs w:val="20"/>
        </w:rPr>
      </w:pPr>
    </w:p>
    <w:p w:rsidR="00B000E0" w:rsidRPr="00E06768" w:rsidRDefault="00B000E0" w:rsidP="00B000E0">
      <w:pPr>
        <w:pStyle w:val="a3"/>
        <w:spacing w:before="0" w:beforeAutospacing="0" w:after="0" w:afterAutospacing="0"/>
        <w:jc w:val="center"/>
        <w:rPr>
          <w:b/>
          <w:sz w:val="20"/>
          <w:szCs w:val="20"/>
        </w:rPr>
      </w:pPr>
      <w:r w:rsidRPr="00E06768">
        <w:rPr>
          <w:b/>
          <w:sz w:val="20"/>
          <w:szCs w:val="20"/>
        </w:rPr>
        <w:t>ЗАЯВЛЕНИЕ ОБ ОТЗЫВЕ ЗАЯВКИ НА УЧАСТИЕ В ЗАКУПКЕ</w:t>
      </w:r>
    </w:p>
    <w:p w:rsidR="00B000E0" w:rsidRPr="00E06768" w:rsidRDefault="00B000E0" w:rsidP="00B000E0">
      <w:pPr>
        <w:jc w:val="center"/>
        <w:rPr>
          <w:b/>
          <w:i/>
          <w:sz w:val="20"/>
          <w:szCs w:val="20"/>
        </w:rPr>
      </w:pPr>
    </w:p>
    <w:p w:rsidR="00B000E0" w:rsidRPr="00E06768" w:rsidRDefault="00B000E0" w:rsidP="00B000E0">
      <w:pPr>
        <w:jc w:val="center"/>
        <w:rPr>
          <w:b/>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jc w:val="both"/>
        <w:rPr>
          <w:sz w:val="20"/>
          <w:szCs w:val="20"/>
        </w:rPr>
      </w:pPr>
      <w:r w:rsidRPr="00E06768">
        <w:rPr>
          <w:sz w:val="20"/>
          <w:szCs w:val="20"/>
        </w:rPr>
        <w:t xml:space="preserve">                                      Д.И. Анучину</w:t>
      </w:r>
    </w:p>
    <w:p w:rsidR="00B000E0" w:rsidRPr="00E06768" w:rsidRDefault="00B000E0" w:rsidP="00B000E0">
      <w:pPr>
        <w:jc w:val="center"/>
        <w:rPr>
          <w:b/>
          <w:sz w:val="20"/>
          <w:szCs w:val="20"/>
        </w:rPr>
      </w:pPr>
    </w:p>
    <w:p w:rsidR="00B000E0" w:rsidRPr="00E06768" w:rsidRDefault="00B000E0" w:rsidP="00B000E0">
      <w:pPr>
        <w:jc w:val="center"/>
        <w:rPr>
          <w:b/>
          <w:sz w:val="20"/>
          <w:szCs w:val="20"/>
        </w:rPr>
      </w:pPr>
    </w:p>
    <w:p w:rsidR="00B000E0" w:rsidRPr="00E06768" w:rsidRDefault="00B000E0" w:rsidP="00B000E0">
      <w:pPr>
        <w:jc w:val="center"/>
        <w:rPr>
          <w:b/>
          <w:sz w:val="20"/>
          <w:szCs w:val="20"/>
        </w:rPr>
      </w:pPr>
      <w:r w:rsidRPr="00E06768">
        <w:rPr>
          <w:b/>
          <w:sz w:val="20"/>
          <w:szCs w:val="20"/>
        </w:rPr>
        <w:t xml:space="preserve">Заявление об отзыве </w:t>
      </w:r>
    </w:p>
    <w:p w:rsidR="00B000E0" w:rsidRPr="00E06768" w:rsidRDefault="00B000E0" w:rsidP="00B000E0">
      <w:pPr>
        <w:jc w:val="center"/>
        <w:rPr>
          <w:b/>
          <w:sz w:val="20"/>
          <w:szCs w:val="20"/>
        </w:rPr>
      </w:pPr>
      <w:r w:rsidRPr="00E06768">
        <w:rPr>
          <w:b/>
          <w:sz w:val="20"/>
          <w:szCs w:val="20"/>
        </w:rPr>
        <w:t>заявки на участие в закупке</w:t>
      </w:r>
    </w:p>
    <w:p w:rsidR="00B000E0" w:rsidRPr="00E06768" w:rsidRDefault="00B000E0" w:rsidP="00B000E0">
      <w:pPr>
        <w:rPr>
          <w:sz w:val="20"/>
          <w:szCs w:val="20"/>
        </w:rPr>
      </w:pPr>
    </w:p>
    <w:p w:rsidR="00B000E0" w:rsidRPr="00E06768" w:rsidRDefault="00B000E0" w:rsidP="00B000E0">
      <w:pPr>
        <w:rPr>
          <w:sz w:val="20"/>
          <w:szCs w:val="20"/>
        </w:rPr>
      </w:pPr>
    </w:p>
    <w:p w:rsidR="00B000E0" w:rsidRPr="00E06768" w:rsidRDefault="00B000E0" w:rsidP="00B000E0">
      <w:pPr>
        <w:ind w:firstLine="708"/>
        <w:jc w:val="both"/>
        <w:rPr>
          <w:sz w:val="20"/>
          <w:szCs w:val="20"/>
        </w:rPr>
      </w:pPr>
      <w:r w:rsidRPr="00E06768">
        <w:rPr>
          <w:sz w:val="20"/>
          <w:szCs w:val="20"/>
        </w:rPr>
        <w:t>Настоящим письмом _________________________________________________</w:t>
      </w:r>
    </w:p>
    <w:p w:rsidR="00B000E0" w:rsidRPr="00E06768" w:rsidRDefault="00B000E0" w:rsidP="00B000E0">
      <w:pPr>
        <w:ind w:firstLine="708"/>
        <w:jc w:val="both"/>
        <w:rPr>
          <w:sz w:val="20"/>
          <w:szCs w:val="20"/>
        </w:rPr>
      </w:pPr>
      <w:r w:rsidRPr="00E06768">
        <w:rPr>
          <w:i/>
          <w:sz w:val="20"/>
          <w:szCs w:val="20"/>
        </w:rPr>
        <w:t xml:space="preserve">                                         (полное наименование участника </w:t>
      </w:r>
      <w:r w:rsidR="001E6AD6">
        <w:rPr>
          <w:i/>
          <w:sz w:val="20"/>
          <w:szCs w:val="20"/>
        </w:rPr>
        <w:t>закупки</w:t>
      </w:r>
      <w:r w:rsidRPr="00E06768">
        <w:rPr>
          <w:i/>
          <w:sz w:val="20"/>
          <w:szCs w:val="20"/>
        </w:rPr>
        <w:t>)</w:t>
      </w:r>
      <w:r w:rsidRPr="00E06768">
        <w:rPr>
          <w:sz w:val="20"/>
          <w:szCs w:val="20"/>
        </w:rPr>
        <w:t xml:space="preserve"> </w:t>
      </w:r>
    </w:p>
    <w:p w:rsidR="00B000E0" w:rsidRPr="00E06768" w:rsidRDefault="00B000E0" w:rsidP="00B000E0">
      <w:pPr>
        <w:autoSpaceDE w:val="0"/>
        <w:autoSpaceDN w:val="0"/>
        <w:adjustRightInd w:val="0"/>
        <w:jc w:val="both"/>
        <w:rPr>
          <w:sz w:val="20"/>
          <w:szCs w:val="20"/>
        </w:rPr>
      </w:pPr>
      <w:r w:rsidRPr="00E06768">
        <w:rPr>
          <w:sz w:val="20"/>
          <w:szCs w:val="20"/>
        </w:rPr>
        <w:t>уведомляем Вас, что отзываем свою заявку на у</w:t>
      </w:r>
      <w:r w:rsidR="00B65A2B">
        <w:rPr>
          <w:sz w:val="20"/>
          <w:szCs w:val="20"/>
        </w:rPr>
        <w:t xml:space="preserve">частие в открытом </w:t>
      </w:r>
      <w:r w:rsidR="00B65A2B" w:rsidRPr="0090288B">
        <w:rPr>
          <w:sz w:val="20"/>
          <w:szCs w:val="20"/>
        </w:rPr>
        <w:t>запросе цен №</w:t>
      </w:r>
      <w:r w:rsidR="0090288B" w:rsidRPr="0090288B">
        <w:rPr>
          <w:sz w:val="20"/>
          <w:szCs w:val="20"/>
        </w:rPr>
        <w:t>19/2018</w:t>
      </w:r>
    </w:p>
    <w:p w:rsidR="00B000E0" w:rsidRPr="00E06768" w:rsidRDefault="00B000E0" w:rsidP="00B000E0">
      <w:pPr>
        <w:jc w:val="both"/>
        <w:rPr>
          <w:sz w:val="20"/>
          <w:szCs w:val="20"/>
        </w:rPr>
      </w:pPr>
      <w:r w:rsidRPr="00E06768">
        <w:rPr>
          <w:sz w:val="20"/>
          <w:szCs w:val="20"/>
          <w:u w:val="single"/>
        </w:rPr>
        <w:t>____________________________________________________________________________</w:t>
      </w:r>
    </w:p>
    <w:p w:rsidR="00B000E0" w:rsidRPr="00E06768" w:rsidRDefault="00B000E0" w:rsidP="00B000E0">
      <w:pPr>
        <w:jc w:val="center"/>
        <w:rPr>
          <w:i/>
          <w:sz w:val="20"/>
          <w:szCs w:val="20"/>
        </w:rPr>
      </w:pPr>
      <w:r w:rsidRPr="00E06768">
        <w:rPr>
          <w:i/>
          <w:sz w:val="20"/>
          <w:szCs w:val="20"/>
        </w:rPr>
        <w:t>(Ф.И.О. полностью, должность, паспортные данные)</w:t>
      </w:r>
    </w:p>
    <w:p w:rsidR="00B000E0" w:rsidRPr="00E06768" w:rsidRDefault="00B000E0" w:rsidP="00B000E0">
      <w:pPr>
        <w:jc w:val="both"/>
        <w:rPr>
          <w:sz w:val="20"/>
          <w:szCs w:val="20"/>
        </w:rPr>
      </w:pPr>
      <w:r w:rsidRPr="00E06768">
        <w:rPr>
          <w:sz w:val="20"/>
          <w:szCs w:val="20"/>
        </w:rPr>
        <w:t>которому доверяем отозвать заявку на участие в открытом запросе цен (действительно при предъявлении доверенности и документа, удостоверяющего личность).</w:t>
      </w:r>
    </w:p>
    <w:p w:rsidR="00B000E0" w:rsidRPr="00E06768" w:rsidRDefault="00B000E0" w:rsidP="00B000E0">
      <w:pPr>
        <w:jc w:val="both"/>
        <w:rPr>
          <w:sz w:val="20"/>
          <w:szCs w:val="20"/>
        </w:rPr>
      </w:pPr>
    </w:p>
    <w:p w:rsidR="00B000E0" w:rsidRPr="00E06768" w:rsidRDefault="00B000E0" w:rsidP="00B000E0">
      <w:pPr>
        <w:jc w:val="both"/>
        <w:rPr>
          <w:sz w:val="20"/>
          <w:szCs w:val="20"/>
        </w:rPr>
      </w:pPr>
      <w:r w:rsidRPr="00E06768">
        <w:rPr>
          <w:sz w:val="20"/>
          <w:szCs w:val="20"/>
        </w:rPr>
        <w:t>Приложение:</w:t>
      </w:r>
    </w:p>
    <w:p w:rsidR="00B000E0" w:rsidRPr="00E06768" w:rsidRDefault="00B000E0" w:rsidP="00B000E0">
      <w:pPr>
        <w:numPr>
          <w:ilvl w:val="0"/>
          <w:numId w:val="28"/>
        </w:numPr>
        <w:ind w:left="0" w:firstLine="0"/>
        <w:jc w:val="both"/>
        <w:rPr>
          <w:sz w:val="20"/>
          <w:szCs w:val="20"/>
        </w:rPr>
      </w:pPr>
      <w:r w:rsidRPr="00E06768">
        <w:rPr>
          <w:sz w:val="20"/>
          <w:szCs w:val="20"/>
        </w:rPr>
        <w:t>Доверенность на право отзыва заявки на участие в закупке №___от «____» _______ 20___г.;</w:t>
      </w:r>
    </w:p>
    <w:p w:rsidR="00B000E0" w:rsidRPr="00E06768" w:rsidRDefault="00B000E0" w:rsidP="00B000E0">
      <w:pPr>
        <w:ind w:left="360"/>
        <w:jc w:val="both"/>
        <w:rPr>
          <w:sz w:val="20"/>
          <w:szCs w:val="20"/>
        </w:rPr>
      </w:pPr>
    </w:p>
    <w:p w:rsidR="00B000E0" w:rsidRPr="00E06768" w:rsidRDefault="00B000E0" w:rsidP="00B000E0">
      <w:pPr>
        <w:rPr>
          <w:sz w:val="20"/>
          <w:szCs w:val="20"/>
        </w:rPr>
      </w:pPr>
    </w:p>
    <w:p w:rsidR="00B000E0" w:rsidRPr="00E06768" w:rsidRDefault="00B000E0" w:rsidP="00B000E0">
      <w:pPr>
        <w:rPr>
          <w:sz w:val="20"/>
          <w:szCs w:val="20"/>
        </w:rPr>
      </w:pPr>
      <w:r w:rsidRPr="00E06768">
        <w:rPr>
          <w:sz w:val="20"/>
          <w:szCs w:val="20"/>
        </w:rPr>
        <w:t>____________________                          __________________          ____________________</w:t>
      </w:r>
    </w:p>
    <w:p w:rsidR="00B000E0" w:rsidRPr="00E06768" w:rsidRDefault="00B000E0" w:rsidP="00B000E0">
      <w:pPr>
        <w:rPr>
          <w:sz w:val="20"/>
          <w:szCs w:val="20"/>
        </w:rPr>
      </w:pPr>
      <w:r w:rsidRPr="00E06768">
        <w:rPr>
          <w:sz w:val="20"/>
          <w:szCs w:val="20"/>
        </w:rPr>
        <w:t xml:space="preserve">           должность                                             подпись                        фамилия, имя, отчество</w:t>
      </w:r>
    </w:p>
    <w:p w:rsidR="00B000E0" w:rsidRPr="00E06768" w:rsidRDefault="00B000E0" w:rsidP="00B000E0">
      <w:pPr>
        <w:rPr>
          <w:sz w:val="20"/>
          <w:szCs w:val="20"/>
        </w:rPr>
      </w:pPr>
      <w:r w:rsidRPr="00E06768">
        <w:rPr>
          <w:sz w:val="20"/>
          <w:szCs w:val="20"/>
          <w:vertAlign w:val="superscript"/>
        </w:rPr>
        <w:tab/>
        <w:t xml:space="preserve">                                                                                                                                                                           </w:t>
      </w:r>
      <w:r w:rsidRPr="00E06768">
        <w:rPr>
          <w:sz w:val="20"/>
          <w:szCs w:val="20"/>
        </w:rPr>
        <w:t>(полностью)</w:t>
      </w:r>
    </w:p>
    <w:p w:rsidR="00B000E0" w:rsidRPr="00E06768" w:rsidRDefault="00B000E0" w:rsidP="00B000E0">
      <w:pPr>
        <w:pStyle w:val="a3"/>
        <w:spacing w:before="0" w:beforeAutospacing="0" w:after="0" w:afterAutospacing="0"/>
        <w:rPr>
          <w:sz w:val="20"/>
          <w:szCs w:val="20"/>
          <w:vertAlign w:val="superscript"/>
        </w:rPr>
        <w:sectPr w:rsidR="00B000E0" w:rsidRPr="00E06768" w:rsidSect="00B000E0">
          <w:pgSz w:w="11906" w:h="16838"/>
          <w:pgMar w:top="567" w:right="282" w:bottom="709" w:left="1134" w:header="709" w:footer="709" w:gutter="0"/>
          <w:cols w:space="708"/>
          <w:docGrid w:linePitch="360"/>
        </w:sectPr>
      </w:pPr>
      <w:r w:rsidRPr="00E06768">
        <w:rPr>
          <w:sz w:val="20"/>
          <w:szCs w:val="20"/>
          <w:vertAlign w:val="superscript"/>
        </w:rPr>
        <w:t xml:space="preserve">                                                                                                                                                                                                                              М.П.</w:t>
      </w:r>
    </w:p>
    <w:p w:rsidR="00B000E0" w:rsidRPr="00E06768" w:rsidRDefault="00B000E0" w:rsidP="00B000E0">
      <w:pPr>
        <w:widowControl w:val="0"/>
        <w:autoSpaceDE w:val="0"/>
        <w:autoSpaceDN w:val="0"/>
        <w:adjustRightInd w:val="0"/>
        <w:jc w:val="center"/>
        <w:rPr>
          <w:b/>
          <w:sz w:val="20"/>
          <w:szCs w:val="20"/>
        </w:rPr>
      </w:pPr>
      <w:r w:rsidRPr="00E06768">
        <w:rPr>
          <w:b/>
          <w:sz w:val="20"/>
          <w:szCs w:val="20"/>
        </w:rPr>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B000E0">
      <w:pPr>
        <w:pStyle w:val="a9"/>
        <w:widowControl w:val="0"/>
        <w:numPr>
          <w:ilvl w:val="1"/>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15 -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120 в год - микропредприятие</w:t>
            </w:r>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4D2EE5"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4D2EE5">
        <w:rPr>
          <w:b/>
          <w:color w:val="000000"/>
          <w:sz w:val="20"/>
          <w:szCs w:val="20"/>
        </w:rPr>
        <w:t>РАЗДЕЛ: ТЕХНИЧЕСКАЯ ДОКУМЕНТАЦИЯ</w:t>
      </w:r>
    </w:p>
    <w:p w:rsidR="00B000E0" w:rsidRPr="00E06768" w:rsidRDefault="00B000E0" w:rsidP="00B000E0">
      <w:pPr>
        <w:pStyle w:val="a3"/>
        <w:spacing w:before="0" w:beforeAutospacing="0" w:after="0" w:afterAutospacing="0"/>
        <w:rPr>
          <w:b/>
          <w:color w:val="000000"/>
          <w:sz w:val="20"/>
          <w:szCs w:val="20"/>
        </w:rPr>
      </w:pPr>
    </w:p>
    <w:p w:rsidR="003113DE" w:rsidRDefault="003113DE" w:rsidP="002205DE">
      <w:pPr>
        <w:keepNext/>
        <w:suppressAutoHyphens/>
        <w:spacing w:line="360" w:lineRule="auto"/>
        <w:rPr>
          <w:b/>
          <w:bCs/>
          <w:sz w:val="20"/>
          <w:szCs w:val="20"/>
        </w:rPr>
      </w:pPr>
      <w:r>
        <w:rPr>
          <w:b/>
          <w:bCs/>
          <w:sz w:val="20"/>
          <w:szCs w:val="20"/>
        </w:rPr>
        <w:t xml:space="preserve">4.1. </w:t>
      </w:r>
      <w:r w:rsidRPr="003113DE">
        <w:rPr>
          <w:b/>
          <w:bCs/>
          <w:sz w:val="20"/>
          <w:szCs w:val="20"/>
        </w:rPr>
        <w:t>ТЕХНИЧЕСКОЕ ЗАДАНИЕ</w:t>
      </w:r>
    </w:p>
    <w:p w:rsidR="00217890" w:rsidRDefault="00217890" w:rsidP="002205DE">
      <w:pPr>
        <w:keepNext/>
        <w:suppressAutoHyphens/>
        <w:spacing w:line="360" w:lineRule="auto"/>
        <w:rPr>
          <w:b/>
          <w:bCs/>
          <w:sz w:val="20"/>
          <w:szCs w:val="20"/>
        </w:rPr>
      </w:pPr>
      <w:r>
        <w:rPr>
          <w:b/>
          <w:bCs/>
          <w:sz w:val="20"/>
          <w:szCs w:val="20"/>
        </w:rPr>
        <w:t>4.1.1. Перечень оборудования и программного обеспечения</w:t>
      </w:r>
    </w:p>
    <w:tbl>
      <w:tblPr>
        <w:tblStyle w:val="af4"/>
        <w:tblW w:w="10348" w:type="dxa"/>
        <w:tblInd w:w="-5" w:type="dxa"/>
        <w:tblLayout w:type="fixed"/>
        <w:tblLook w:val="04A0" w:firstRow="1" w:lastRow="0" w:firstColumn="1" w:lastColumn="0" w:noHBand="0" w:noVBand="1"/>
      </w:tblPr>
      <w:tblGrid>
        <w:gridCol w:w="519"/>
        <w:gridCol w:w="2883"/>
        <w:gridCol w:w="1099"/>
        <w:gridCol w:w="1452"/>
        <w:gridCol w:w="1276"/>
        <w:gridCol w:w="993"/>
        <w:gridCol w:w="2126"/>
      </w:tblGrid>
      <w:tr w:rsidR="0090288B" w:rsidRPr="00217890" w:rsidTr="00217890">
        <w:tc>
          <w:tcPr>
            <w:tcW w:w="519"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b/>
                <w:sz w:val="20"/>
                <w:szCs w:val="20"/>
              </w:rPr>
            </w:pPr>
            <w:r w:rsidRPr="00217890">
              <w:rPr>
                <w:rFonts w:ascii="Times New Roman" w:hAnsi="Times New Roman"/>
                <w:b/>
                <w:sz w:val="20"/>
                <w:szCs w:val="20"/>
              </w:rPr>
              <w:t>№</w:t>
            </w:r>
          </w:p>
        </w:tc>
        <w:tc>
          <w:tcPr>
            <w:tcW w:w="2883"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b/>
                <w:sz w:val="20"/>
                <w:szCs w:val="20"/>
              </w:rPr>
            </w:pPr>
            <w:r w:rsidRPr="00217890">
              <w:rPr>
                <w:rFonts w:ascii="Times New Roman" w:hAnsi="Times New Roman"/>
                <w:b/>
                <w:sz w:val="20"/>
                <w:szCs w:val="20"/>
              </w:rPr>
              <w:t>Наименование</w:t>
            </w:r>
          </w:p>
        </w:tc>
        <w:tc>
          <w:tcPr>
            <w:tcW w:w="1099"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b/>
                <w:sz w:val="20"/>
                <w:szCs w:val="20"/>
              </w:rPr>
            </w:pPr>
            <w:r w:rsidRPr="00217890">
              <w:rPr>
                <w:rFonts w:ascii="Times New Roman" w:hAnsi="Times New Roman"/>
                <w:b/>
                <w:sz w:val="20"/>
                <w:szCs w:val="20"/>
              </w:rPr>
              <w:t>Артикул производителя</w:t>
            </w:r>
          </w:p>
        </w:tc>
        <w:tc>
          <w:tcPr>
            <w:tcW w:w="1452" w:type="dxa"/>
          </w:tcPr>
          <w:p w:rsidR="0090288B" w:rsidRPr="00217890" w:rsidRDefault="0090288B" w:rsidP="0090288B">
            <w:pPr>
              <w:pStyle w:val="a9"/>
              <w:tabs>
                <w:tab w:val="left" w:pos="567"/>
                <w:tab w:val="left" w:pos="851"/>
              </w:tabs>
              <w:ind w:left="0"/>
              <w:jc w:val="center"/>
              <w:rPr>
                <w:rFonts w:ascii="Times New Roman" w:hAnsi="Times New Roman"/>
                <w:b/>
                <w:sz w:val="20"/>
                <w:szCs w:val="20"/>
              </w:rPr>
            </w:pPr>
            <w:r w:rsidRPr="00217890">
              <w:rPr>
                <w:rFonts w:ascii="Times New Roman" w:hAnsi="Times New Roman"/>
                <w:b/>
                <w:sz w:val="20"/>
                <w:szCs w:val="20"/>
              </w:rPr>
              <w:t>Технические характеристики</w:t>
            </w:r>
          </w:p>
        </w:tc>
        <w:tc>
          <w:tcPr>
            <w:tcW w:w="1276" w:type="dxa"/>
            <w:vAlign w:val="center"/>
          </w:tcPr>
          <w:p w:rsidR="0090288B" w:rsidRPr="00217890" w:rsidRDefault="0090288B" w:rsidP="0090288B">
            <w:pPr>
              <w:jc w:val="center"/>
              <w:rPr>
                <w:b/>
                <w:color w:val="000000"/>
                <w:sz w:val="20"/>
                <w:szCs w:val="20"/>
              </w:rPr>
            </w:pPr>
            <w:r w:rsidRPr="00217890">
              <w:rPr>
                <w:b/>
                <w:color w:val="000000"/>
                <w:sz w:val="20"/>
                <w:szCs w:val="20"/>
              </w:rPr>
              <w:t>Единица</w:t>
            </w:r>
          </w:p>
          <w:p w:rsidR="0090288B" w:rsidRPr="00217890" w:rsidRDefault="0090288B" w:rsidP="0090288B">
            <w:pPr>
              <w:jc w:val="center"/>
              <w:rPr>
                <w:b/>
                <w:color w:val="000000"/>
                <w:sz w:val="20"/>
                <w:szCs w:val="20"/>
              </w:rPr>
            </w:pPr>
            <w:r w:rsidRPr="00217890">
              <w:rPr>
                <w:b/>
                <w:color w:val="000000"/>
                <w:sz w:val="20"/>
                <w:szCs w:val="20"/>
              </w:rPr>
              <w:t>измерения</w:t>
            </w:r>
          </w:p>
        </w:tc>
        <w:tc>
          <w:tcPr>
            <w:tcW w:w="993" w:type="dxa"/>
            <w:shd w:val="clear" w:color="auto" w:fill="auto"/>
            <w:vAlign w:val="center"/>
          </w:tcPr>
          <w:p w:rsidR="0090288B" w:rsidRPr="00217890" w:rsidRDefault="0090288B" w:rsidP="0090288B">
            <w:pPr>
              <w:jc w:val="center"/>
              <w:rPr>
                <w:b/>
                <w:color w:val="000000"/>
                <w:sz w:val="20"/>
                <w:szCs w:val="20"/>
              </w:rPr>
            </w:pPr>
            <w:r w:rsidRPr="00217890">
              <w:rPr>
                <w:b/>
                <w:color w:val="000000"/>
                <w:sz w:val="20"/>
                <w:szCs w:val="20"/>
              </w:rPr>
              <w:t>Количество</w:t>
            </w:r>
          </w:p>
        </w:tc>
        <w:tc>
          <w:tcPr>
            <w:tcW w:w="2126"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b/>
                <w:sz w:val="20"/>
                <w:szCs w:val="20"/>
              </w:rPr>
            </w:pPr>
            <w:r w:rsidRPr="00217890">
              <w:rPr>
                <w:rFonts w:ascii="Times New Roman" w:hAnsi="Times New Roman"/>
                <w:b/>
                <w:sz w:val="20"/>
                <w:szCs w:val="20"/>
              </w:rPr>
              <w:t>Начальная (максимальная) цена за ед. товара без НДС, руб.</w:t>
            </w:r>
          </w:p>
        </w:tc>
      </w:tr>
      <w:tr w:rsidR="0090288B" w:rsidRPr="00217890" w:rsidTr="00217890">
        <w:tc>
          <w:tcPr>
            <w:tcW w:w="10348" w:type="dxa"/>
            <w:gridSpan w:val="7"/>
          </w:tcPr>
          <w:p w:rsidR="0090288B" w:rsidRPr="00217890" w:rsidRDefault="0090288B" w:rsidP="00E25905">
            <w:pPr>
              <w:pStyle w:val="a9"/>
              <w:tabs>
                <w:tab w:val="left" w:pos="567"/>
                <w:tab w:val="left" w:pos="851"/>
              </w:tabs>
              <w:ind w:left="0"/>
              <w:jc w:val="both"/>
              <w:rPr>
                <w:rFonts w:ascii="Times New Roman" w:hAnsi="Times New Roman"/>
                <w:sz w:val="20"/>
                <w:szCs w:val="20"/>
              </w:rPr>
            </w:pPr>
            <w:r w:rsidRPr="00217890">
              <w:rPr>
                <w:rFonts w:ascii="Times New Roman" w:hAnsi="Times New Roman"/>
                <w:sz w:val="20"/>
                <w:szCs w:val="20"/>
              </w:rPr>
              <w:t xml:space="preserve">Техническая поддержка оборудования HPE, уровень «HPE </w:t>
            </w:r>
            <w:proofErr w:type="spellStart"/>
            <w:r w:rsidRPr="00217890">
              <w:rPr>
                <w:rFonts w:ascii="Times New Roman" w:hAnsi="Times New Roman"/>
                <w:sz w:val="20"/>
                <w:szCs w:val="20"/>
              </w:rPr>
              <w:t>Foundation</w:t>
            </w:r>
            <w:proofErr w:type="spellEnd"/>
            <w:r w:rsidRPr="00217890">
              <w:rPr>
                <w:rFonts w:ascii="Times New Roman" w:hAnsi="Times New Roman"/>
                <w:sz w:val="20"/>
                <w:szCs w:val="20"/>
              </w:rPr>
              <w:t xml:space="preserve"> </w:t>
            </w:r>
            <w:proofErr w:type="spellStart"/>
            <w:r w:rsidRPr="00217890">
              <w:rPr>
                <w:rFonts w:ascii="Times New Roman" w:hAnsi="Times New Roman"/>
                <w:sz w:val="20"/>
                <w:szCs w:val="20"/>
              </w:rPr>
              <w:t>Care</w:t>
            </w:r>
            <w:proofErr w:type="spellEnd"/>
            <w:r w:rsidRPr="00217890">
              <w:rPr>
                <w:rFonts w:ascii="Times New Roman" w:hAnsi="Times New Roman"/>
                <w:sz w:val="20"/>
                <w:szCs w:val="20"/>
              </w:rPr>
              <w:t xml:space="preserve"> следующий рабочий день» для:</w:t>
            </w:r>
          </w:p>
        </w:tc>
      </w:tr>
      <w:tr w:rsidR="0090288B" w:rsidRPr="00217890" w:rsidTr="00217890">
        <w:tc>
          <w:tcPr>
            <w:tcW w:w="519" w:type="dxa"/>
            <w:shd w:val="clear" w:color="auto" w:fill="auto"/>
            <w:vAlign w:val="center"/>
          </w:tcPr>
          <w:p w:rsidR="0090288B" w:rsidRPr="00217890" w:rsidRDefault="0090288B" w:rsidP="00E25905">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1</w:t>
            </w:r>
          </w:p>
        </w:tc>
        <w:tc>
          <w:tcPr>
            <w:tcW w:w="2883" w:type="dxa"/>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r w:rsidRPr="00217890">
              <w:rPr>
                <w:rStyle w:val="95pt0pt"/>
                <w:rFonts w:eastAsia="Calibri"/>
                <w:spacing w:val="0"/>
                <w:sz w:val="20"/>
                <w:szCs w:val="20"/>
              </w:rPr>
              <w:t>Система НРЕ В</w:t>
            </w:r>
            <w:r w:rsidRPr="00217890">
              <w:rPr>
                <w:rStyle w:val="95pt0pt"/>
                <w:rFonts w:eastAsia="Calibri"/>
                <w:spacing w:val="0"/>
                <w:sz w:val="20"/>
                <w:szCs w:val="20"/>
                <w:lang w:val="en-US"/>
              </w:rPr>
              <w:t>L</w:t>
            </w:r>
            <w:r w:rsidRPr="00217890">
              <w:rPr>
                <w:rStyle w:val="95pt0pt"/>
                <w:rFonts w:eastAsia="Calibri"/>
                <w:spacing w:val="0"/>
                <w:sz w:val="20"/>
                <w:szCs w:val="20"/>
              </w:rPr>
              <w:t xml:space="preserve">с7000 </w:t>
            </w:r>
            <w:r w:rsidRPr="00217890">
              <w:rPr>
                <w:rStyle w:val="95pt0pt"/>
                <w:rFonts w:eastAsia="Calibri"/>
                <w:spacing w:val="0"/>
                <w:sz w:val="20"/>
                <w:szCs w:val="20"/>
                <w:lang w:val="en-US"/>
              </w:rPr>
              <w:t>s</w:t>
            </w:r>
            <w:r w:rsidRPr="00217890">
              <w:rPr>
                <w:rStyle w:val="95pt0pt"/>
                <w:rFonts w:eastAsia="Calibri"/>
                <w:spacing w:val="0"/>
                <w:sz w:val="20"/>
                <w:szCs w:val="20"/>
              </w:rPr>
              <w:t>\</w:t>
            </w:r>
            <w:r w:rsidRPr="00217890">
              <w:rPr>
                <w:rStyle w:val="95pt0pt"/>
                <w:rFonts w:eastAsia="Calibri"/>
                <w:spacing w:val="0"/>
                <w:sz w:val="20"/>
                <w:szCs w:val="20"/>
                <w:lang w:val="en-US"/>
              </w:rPr>
              <w:t>n</w:t>
            </w:r>
            <w:r w:rsidRPr="00217890">
              <w:rPr>
                <w:rStyle w:val="95pt0pt"/>
                <w:rFonts w:eastAsia="Calibri"/>
                <w:spacing w:val="0"/>
                <w:sz w:val="20"/>
                <w:szCs w:val="20"/>
              </w:rPr>
              <w:t xml:space="preserve"> </w:t>
            </w:r>
            <w:r w:rsidRPr="00217890">
              <w:rPr>
                <w:rStyle w:val="95pt0pt"/>
                <w:rFonts w:eastAsia="Calibri"/>
                <w:spacing w:val="0"/>
                <w:sz w:val="20"/>
                <w:szCs w:val="20"/>
                <w:lang w:val="en-US"/>
              </w:rPr>
              <w:t>CZ</w:t>
            </w:r>
            <w:r w:rsidRPr="00217890">
              <w:rPr>
                <w:rStyle w:val="95pt0pt"/>
                <w:rFonts w:eastAsia="Calibri"/>
                <w:spacing w:val="0"/>
                <w:sz w:val="20"/>
                <w:szCs w:val="20"/>
              </w:rPr>
              <w:t>3239</w:t>
            </w:r>
            <w:r w:rsidRPr="00217890">
              <w:rPr>
                <w:rStyle w:val="95pt0pt"/>
                <w:rFonts w:eastAsia="Calibri"/>
                <w:spacing w:val="0"/>
                <w:sz w:val="20"/>
                <w:szCs w:val="20"/>
                <w:lang w:val="en-US"/>
              </w:rPr>
              <w:t>WXTC</w:t>
            </w:r>
            <w:r w:rsidRPr="00217890">
              <w:rPr>
                <w:rStyle w:val="95pt0pt"/>
                <w:rFonts w:eastAsia="Calibri"/>
                <w:spacing w:val="0"/>
                <w:sz w:val="20"/>
                <w:szCs w:val="20"/>
              </w:rPr>
              <w:t xml:space="preserve"> (инв. № 100015763)</w:t>
            </w:r>
          </w:p>
        </w:tc>
        <w:tc>
          <w:tcPr>
            <w:tcW w:w="1099" w:type="dxa"/>
            <w:vMerge w:val="restart"/>
            <w:shd w:val="clear" w:color="auto" w:fill="auto"/>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rPr>
            </w:pPr>
            <w:r w:rsidRPr="00217890">
              <w:rPr>
                <w:rStyle w:val="95pt0pt"/>
                <w:rFonts w:eastAsia="Calibri"/>
                <w:spacing w:val="0"/>
                <w:sz w:val="20"/>
                <w:szCs w:val="20"/>
              </w:rPr>
              <w:t>H7J32AC</w:t>
            </w:r>
          </w:p>
        </w:tc>
        <w:tc>
          <w:tcPr>
            <w:tcW w:w="1452" w:type="dxa"/>
            <w:vMerge w:val="restart"/>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rPr>
            </w:pPr>
            <w:r w:rsidRPr="00217890">
              <w:rPr>
                <w:rFonts w:ascii="Times New Roman" w:hAnsi="Times New Roman"/>
                <w:sz w:val="20"/>
                <w:szCs w:val="20"/>
              </w:rPr>
              <w:t>ГОСТ 28470-90, регламент Фирменный метод обслуживания ЕС ВТИ</w:t>
            </w:r>
          </w:p>
        </w:tc>
        <w:tc>
          <w:tcPr>
            <w:tcW w:w="1276" w:type="dxa"/>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rPr>
            </w:pPr>
            <w:r w:rsidRPr="00217890">
              <w:rPr>
                <w:rStyle w:val="95pt0pt"/>
                <w:rFonts w:eastAsia="Calibri"/>
                <w:spacing w:val="0"/>
                <w:sz w:val="20"/>
                <w:szCs w:val="20"/>
              </w:rPr>
              <w:t>шт</w:t>
            </w:r>
          </w:p>
        </w:tc>
        <w:tc>
          <w:tcPr>
            <w:tcW w:w="993"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sz w:val="20"/>
                <w:szCs w:val="20"/>
              </w:rPr>
            </w:pPr>
            <w:r w:rsidRPr="00217890">
              <w:rPr>
                <w:rStyle w:val="95pt0pt"/>
                <w:rFonts w:eastAsia="Calibri"/>
                <w:spacing w:val="0"/>
                <w:sz w:val="20"/>
                <w:szCs w:val="20"/>
              </w:rPr>
              <w:t>1</w:t>
            </w:r>
          </w:p>
        </w:tc>
        <w:tc>
          <w:tcPr>
            <w:tcW w:w="2126" w:type="dxa"/>
            <w:vMerge w:val="restart"/>
            <w:shd w:val="clear" w:color="auto" w:fill="auto"/>
            <w:vAlign w:val="center"/>
          </w:tcPr>
          <w:p w:rsidR="0090288B" w:rsidRPr="00217890" w:rsidRDefault="00E25905" w:rsidP="0090288B">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377 831,59</w:t>
            </w:r>
          </w:p>
        </w:tc>
      </w:tr>
      <w:tr w:rsidR="0090288B" w:rsidRPr="00217890" w:rsidTr="00217890">
        <w:tc>
          <w:tcPr>
            <w:tcW w:w="519" w:type="dxa"/>
            <w:shd w:val="clear" w:color="auto" w:fill="auto"/>
            <w:vAlign w:val="center"/>
          </w:tcPr>
          <w:p w:rsidR="0090288B" w:rsidRPr="00217890" w:rsidRDefault="0090288B" w:rsidP="00E25905">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2</w:t>
            </w:r>
          </w:p>
        </w:tc>
        <w:tc>
          <w:tcPr>
            <w:tcW w:w="2883" w:type="dxa"/>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r w:rsidRPr="00217890">
              <w:rPr>
                <w:rStyle w:val="95pt0pt"/>
                <w:rFonts w:eastAsia="Calibri"/>
                <w:spacing w:val="0"/>
                <w:sz w:val="20"/>
                <w:szCs w:val="20"/>
              </w:rPr>
              <w:t xml:space="preserve">Библиотека </w:t>
            </w:r>
            <w:r w:rsidRPr="00217890">
              <w:rPr>
                <w:rStyle w:val="95pt0pt"/>
                <w:rFonts w:eastAsia="Calibri"/>
                <w:spacing w:val="0"/>
                <w:sz w:val="20"/>
                <w:szCs w:val="20"/>
                <w:lang w:val="en-US"/>
              </w:rPr>
              <w:t>HP</w:t>
            </w:r>
            <w:r w:rsidRPr="00217890">
              <w:rPr>
                <w:rStyle w:val="95pt0pt"/>
                <w:rFonts w:eastAsia="Calibri"/>
                <w:spacing w:val="0"/>
                <w:sz w:val="20"/>
                <w:szCs w:val="20"/>
              </w:rPr>
              <w:t xml:space="preserve"> </w:t>
            </w:r>
            <w:r w:rsidRPr="00217890">
              <w:rPr>
                <w:rStyle w:val="95pt0pt"/>
                <w:rFonts w:eastAsia="Calibri"/>
                <w:spacing w:val="0"/>
                <w:sz w:val="20"/>
                <w:szCs w:val="20"/>
                <w:lang w:val="en-US"/>
              </w:rPr>
              <w:t>MSL</w:t>
            </w:r>
            <w:r w:rsidRPr="00217890">
              <w:rPr>
                <w:rStyle w:val="95pt0pt"/>
                <w:rFonts w:eastAsia="Calibri"/>
                <w:spacing w:val="0"/>
                <w:sz w:val="20"/>
                <w:szCs w:val="20"/>
              </w:rPr>
              <w:t xml:space="preserve">4048 2 </w:t>
            </w:r>
            <w:r w:rsidRPr="00217890">
              <w:rPr>
                <w:rStyle w:val="95pt0pt"/>
                <w:rFonts w:eastAsia="Calibri"/>
                <w:spacing w:val="0"/>
                <w:sz w:val="20"/>
                <w:szCs w:val="20"/>
                <w:lang w:val="en-US"/>
              </w:rPr>
              <w:t>LTO</w:t>
            </w:r>
            <w:r w:rsidRPr="00217890">
              <w:rPr>
                <w:rStyle w:val="95pt0pt"/>
                <w:rFonts w:eastAsia="Calibri"/>
                <w:spacing w:val="0"/>
                <w:sz w:val="20"/>
                <w:szCs w:val="20"/>
              </w:rPr>
              <w:t xml:space="preserve">-5 3000 </w:t>
            </w:r>
            <w:r w:rsidRPr="00217890">
              <w:rPr>
                <w:rStyle w:val="95pt0pt"/>
                <w:rFonts w:eastAsia="Calibri"/>
                <w:spacing w:val="0"/>
                <w:sz w:val="20"/>
                <w:szCs w:val="20"/>
                <w:lang w:val="en-US"/>
              </w:rPr>
              <w:t>FC</w:t>
            </w:r>
            <w:r w:rsidRPr="00217890">
              <w:rPr>
                <w:rStyle w:val="95pt0pt"/>
                <w:rFonts w:eastAsia="Calibri"/>
                <w:spacing w:val="0"/>
                <w:sz w:val="20"/>
                <w:szCs w:val="20"/>
              </w:rPr>
              <w:t xml:space="preserve"> </w:t>
            </w:r>
            <w:r w:rsidRPr="00217890">
              <w:rPr>
                <w:rStyle w:val="95pt0pt"/>
                <w:rFonts w:eastAsia="Calibri"/>
                <w:spacing w:val="0"/>
                <w:sz w:val="20"/>
                <w:szCs w:val="20"/>
                <w:lang w:val="en-US"/>
              </w:rPr>
              <w:t>Tape</w:t>
            </w:r>
            <w:r w:rsidRPr="00217890">
              <w:rPr>
                <w:rStyle w:val="95pt0pt"/>
                <w:rFonts w:eastAsia="Calibri"/>
                <w:spacing w:val="0"/>
                <w:sz w:val="20"/>
                <w:szCs w:val="20"/>
              </w:rPr>
              <w:t xml:space="preserve"> </w:t>
            </w:r>
            <w:proofErr w:type="spellStart"/>
            <w:r w:rsidRPr="00217890">
              <w:rPr>
                <w:rStyle w:val="95pt0pt"/>
                <w:rFonts w:eastAsia="Calibri"/>
                <w:spacing w:val="0"/>
                <w:sz w:val="20"/>
                <w:szCs w:val="20"/>
                <w:lang w:val="en-US"/>
              </w:rPr>
              <w:t>Lbry</w:t>
            </w:r>
            <w:proofErr w:type="spellEnd"/>
            <w:r w:rsidRPr="00217890">
              <w:rPr>
                <w:rStyle w:val="95pt0pt"/>
                <w:rFonts w:eastAsia="Calibri"/>
                <w:spacing w:val="0"/>
                <w:sz w:val="20"/>
                <w:szCs w:val="20"/>
              </w:rPr>
              <w:t xml:space="preserve"> </w:t>
            </w:r>
            <w:r w:rsidRPr="00217890">
              <w:rPr>
                <w:rStyle w:val="95pt0pt"/>
                <w:rFonts w:eastAsia="Calibri"/>
                <w:spacing w:val="0"/>
                <w:sz w:val="20"/>
                <w:szCs w:val="20"/>
                <w:lang w:val="en-US"/>
              </w:rPr>
              <w:t>s</w:t>
            </w:r>
            <w:r w:rsidRPr="00217890">
              <w:rPr>
                <w:rStyle w:val="95pt0pt"/>
                <w:rFonts w:eastAsia="Calibri"/>
                <w:spacing w:val="0"/>
                <w:sz w:val="20"/>
                <w:szCs w:val="20"/>
              </w:rPr>
              <w:t>\</w:t>
            </w:r>
            <w:r w:rsidRPr="00217890">
              <w:rPr>
                <w:rStyle w:val="95pt0pt"/>
                <w:rFonts w:eastAsia="Calibri"/>
                <w:spacing w:val="0"/>
                <w:sz w:val="20"/>
                <w:szCs w:val="20"/>
                <w:lang w:val="en-US"/>
              </w:rPr>
              <w:t>n</w:t>
            </w:r>
            <w:r w:rsidRPr="00217890">
              <w:rPr>
                <w:rStyle w:val="95pt0pt"/>
                <w:rFonts w:eastAsia="Calibri"/>
                <w:spacing w:val="0"/>
                <w:sz w:val="20"/>
                <w:szCs w:val="20"/>
              </w:rPr>
              <w:t xml:space="preserve"> </w:t>
            </w:r>
            <w:r w:rsidRPr="00217890">
              <w:rPr>
                <w:rStyle w:val="95pt0pt"/>
                <w:rFonts w:eastAsia="Calibri"/>
                <w:spacing w:val="0"/>
                <w:sz w:val="20"/>
                <w:szCs w:val="20"/>
                <w:lang w:val="en-US"/>
              </w:rPr>
              <w:t>DEC</w:t>
            </w:r>
            <w:r w:rsidRPr="00217890">
              <w:rPr>
                <w:rStyle w:val="95pt0pt"/>
                <w:rFonts w:eastAsia="Calibri"/>
                <w:spacing w:val="0"/>
                <w:sz w:val="20"/>
                <w:szCs w:val="20"/>
              </w:rPr>
              <w:t>12300</w:t>
            </w:r>
            <w:r w:rsidRPr="00217890">
              <w:rPr>
                <w:rStyle w:val="95pt0pt"/>
                <w:rFonts w:eastAsia="Calibri"/>
                <w:spacing w:val="0"/>
                <w:sz w:val="20"/>
                <w:szCs w:val="20"/>
                <w:lang w:val="en-US"/>
              </w:rPr>
              <w:t>VU</w:t>
            </w:r>
            <w:r w:rsidRPr="00217890">
              <w:rPr>
                <w:rStyle w:val="95pt0pt"/>
                <w:rFonts w:eastAsia="Calibri"/>
                <w:spacing w:val="0"/>
                <w:sz w:val="20"/>
                <w:szCs w:val="20"/>
              </w:rPr>
              <w:t xml:space="preserve"> (инв. </w:t>
            </w:r>
            <w:r w:rsidRPr="00217890">
              <w:rPr>
                <w:rStyle w:val="95pt0pt"/>
                <w:rFonts w:eastAsia="Calibri"/>
                <w:spacing w:val="0"/>
                <w:sz w:val="20"/>
                <w:szCs w:val="20"/>
                <w:lang w:val="en-US"/>
              </w:rPr>
              <w:t>№  100014655)</w:t>
            </w:r>
          </w:p>
        </w:tc>
        <w:tc>
          <w:tcPr>
            <w:tcW w:w="1099" w:type="dxa"/>
            <w:vMerge/>
            <w:shd w:val="clear" w:color="auto" w:fill="auto"/>
          </w:tcPr>
          <w:p w:rsidR="0090288B" w:rsidRPr="00217890" w:rsidRDefault="0090288B" w:rsidP="00E25905">
            <w:pPr>
              <w:pStyle w:val="a9"/>
              <w:tabs>
                <w:tab w:val="left" w:pos="567"/>
                <w:tab w:val="left" w:pos="851"/>
              </w:tabs>
              <w:ind w:left="0"/>
              <w:jc w:val="both"/>
              <w:rPr>
                <w:rStyle w:val="95pt0pt"/>
                <w:rFonts w:eastAsia="Calibri"/>
                <w:spacing w:val="0"/>
                <w:sz w:val="20"/>
                <w:szCs w:val="20"/>
                <w:lang w:val="en-US"/>
              </w:rPr>
            </w:pPr>
          </w:p>
        </w:tc>
        <w:tc>
          <w:tcPr>
            <w:tcW w:w="1452" w:type="dxa"/>
            <w:vMerge/>
          </w:tcPr>
          <w:p w:rsidR="0090288B" w:rsidRPr="00217890" w:rsidRDefault="0090288B" w:rsidP="00E25905">
            <w:pPr>
              <w:pStyle w:val="a9"/>
              <w:tabs>
                <w:tab w:val="left" w:pos="567"/>
                <w:tab w:val="left" w:pos="851"/>
              </w:tabs>
              <w:ind w:left="0"/>
              <w:jc w:val="center"/>
              <w:rPr>
                <w:rStyle w:val="95pt0pt"/>
                <w:rFonts w:eastAsia="Calibri"/>
                <w:spacing w:val="0"/>
                <w:sz w:val="20"/>
                <w:szCs w:val="20"/>
                <w:lang w:val="en-US"/>
              </w:rPr>
            </w:pPr>
          </w:p>
        </w:tc>
        <w:tc>
          <w:tcPr>
            <w:tcW w:w="1276" w:type="dxa"/>
            <w:vAlign w:val="center"/>
          </w:tcPr>
          <w:p w:rsidR="0090288B" w:rsidRPr="00217890" w:rsidRDefault="0090288B" w:rsidP="0090288B">
            <w:pPr>
              <w:pStyle w:val="a9"/>
              <w:tabs>
                <w:tab w:val="left" w:pos="567"/>
                <w:tab w:val="left" w:pos="851"/>
              </w:tabs>
              <w:ind w:left="0"/>
              <w:jc w:val="center"/>
            </w:pPr>
            <w:r w:rsidRPr="00217890">
              <w:rPr>
                <w:rStyle w:val="95pt0pt"/>
                <w:rFonts w:eastAsia="Calibri"/>
                <w:spacing w:val="0"/>
                <w:sz w:val="20"/>
                <w:szCs w:val="20"/>
              </w:rPr>
              <w:t>шт</w:t>
            </w:r>
          </w:p>
        </w:tc>
        <w:tc>
          <w:tcPr>
            <w:tcW w:w="993"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sz w:val="20"/>
                <w:szCs w:val="20"/>
              </w:rPr>
            </w:pPr>
            <w:r w:rsidRPr="00217890">
              <w:rPr>
                <w:rStyle w:val="95pt0pt"/>
                <w:rFonts w:eastAsia="Calibri"/>
                <w:spacing w:val="0"/>
                <w:sz w:val="20"/>
                <w:szCs w:val="20"/>
                <w:lang w:val="en-US"/>
              </w:rPr>
              <w:t>1</w:t>
            </w:r>
          </w:p>
        </w:tc>
        <w:tc>
          <w:tcPr>
            <w:tcW w:w="2126" w:type="dxa"/>
            <w:vMerge/>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p>
        </w:tc>
      </w:tr>
      <w:tr w:rsidR="0090288B" w:rsidRPr="00217890" w:rsidTr="00217890">
        <w:tc>
          <w:tcPr>
            <w:tcW w:w="519" w:type="dxa"/>
            <w:shd w:val="clear" w:color="auto" w:fill="auto"/>
            <w:vAlign w:val="center"/>
          </w:tcPr>
          <w:p w:rsidR="0090288B" w:rsidRPr="00217890" w:rsidRDefault="0090288B" w:rsidP="00E25905">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3</w:t>
            </w:r>
          </w:p>
        </w:tc>
        <w:tc>
          <w:tcPr>
            <w:tcW w:w="2883" w:type="dxa"/>
            <w:shd w:val="clear" w:color="auto" w:fill="auto"/>
          </w:tcPr>
          <w:p w:rsidR="0090288B" w:rsidRPr="00217890" w:rsidRDefault="0090288B" w:rsidP="00B14995">
            <w:pPr>
              <w:pStyle w:val="a9"/>
              <w:tabs>
                <w:tab w:val="left" w:pos="567"/>
                <w:tab w:val="left" w:pos="851"/>
              </w:tabs>
              <w:ind w:left="0"/>
              <w:rPr>
                <w:rFonts w:ascii="Times New Roman" w:hAnsi="Times New Roman"/>
                <w:sz w:val="20"/>
                <w:szCs w:val="20"/>
              </w:rPr>
            </w:pPr>
            <w:proofErr w:type="spellStart"/>
            <w:r w:rsidRPr="00217890">
              <w:rPr>
                <w:rStyle w:val="95pt0pt"/>
                <w:rFonts w:eastAsia="Calibri"/>
                <w:spacing w:val="0"/>
                <w:sz w:val="20"/>
                <w:szCs w:val="20"/>
              </w:rPr>
              <w:t>Блейд</w:t>
            </w:r>
            <w:proofErr w:type="spellEnd"/>
            <w:r w:rsidRPr="00217890">
              <w:rPr>
                <w:rStyle w:val="95pt0pt"/>
                <w:rFonts w:eastAsia="Calibri"/>
                <w:spacing w:val="0"/>
                <w:sz w:val="20"/>
                <w:szCs w:val="20"/>
              </w:rPr>
              <w:t xml:space="preserve">-сервер </w:t>
            </w:r>
            <w:r w:rsidRPr="00217890">
              <w:rPr>
                <w:rStyle w:val="95pt0pt"/>
                <w:rFonts w:eastAsia="Calibri"/>
                <w:spacing w:val="0"/>
                <w:sz w:val="20"/>
                <w:szCs w:val="20"/>
                <w:lang w:val="en-US"/>
              </w:rPr>
              <w:t>HP</w:t>
            </w:r>
            <w:r w:rsidRPr="00217890">
              <w:rPr>
                <w:rStyle w:val="95pt0pt"/>
                <w:rFonts w:eastAsia="Calibri"/>
                <w:spacing w:val="0"/>
                <w:sz w:val="20"/>
                <w:szCs w:val="20"/>
              </w:rPr>
              <w:t xml:space="preserve"> </w:t>
            </w:r>
            <w:r w:rsidRPr="00217890">
              <w:rPr>
                <w:rStyle w:val="95pt0pt"/>
                <w:rFonts w:eastAsia="Calibri"/>
                <w:spacing w:val="0"/>
                <w:sz w:val="20"/>
                <w:szCs w:val="20"/>
                <w:lang w:val="en-US"/>
              </w:rPr>
              <w:t>ProLiant</w:t>
            </w:r>
            <w:r w:rsidRPr="00217890">
              <w:rPr>
                <w:rStyle w:val="95pt0pt"/>
                <w:rFonts w:eastAsia="Calibri"/>
                <w:spacing w:val="0"/>
                <w:sz w:val="20"/>
                <w:szCs w:val="20"/>
              </w:rPr>
              <w:t xml:space="preserve"> </w:t>
            </w:r>
            <w:r w:rsidRPr="00217890">
              <w:rPr>
                <w:rStyle w:val="95pt0pt"/>
                <w:rFonts w:eastAsia="Calibri"/>
                <w:spacing w:val="0"/>
                <w:sz w:val="20"/>
                <w:szCs w:val="20"/>
                <w:lang w:val="en-US"/>
              </w:rPr>
              <w:t>BL</w:t>
            </w:r>
            <w:r w:rsidRPr="00217890">
              <w:rPr>
                <w:rStyle w:val="95pt0pt"/>
                <w:rFonts w:eastAsia="Calibri"/>
                <w:spacing w:val="0"/>
                <w:sz w:val="20"/>
                <w:szCs w:val="20"/>
              </w:rPr>
              <w:t>460</w:t>
            </w:r>
            <w:r w:rsidRPr="00217890">
              <w:rPr>
                <w:rStyle w:val="95pt0pt"/>
                <w:rFonts w:eastAsia="Calibri"/>
                <w:spacing w:val="0"/>
                <w:sz w:val="20"/>
                <w:szCs w:val="20"/>
                <w:lang w:val="en-US"/>
              </w:rPr>
              <w:t>c</w:t>
            </w:r>
            <w:r w:rsidRPr="00217890">
              <w:rPr>
                <w:rStyle w:val="95pt0pt"/>
                <w:rFonts w:eastAsia="Calibri"/>
                <w:spacing w:val="0"/>
                <w:sz w:val="20"/>
                <w:szCs w:val="20"/>
              </w:rPr>
              <w:t xml:space="preserve"> </w:t>
            </w:r>
            <w:r w:rsidRPr="00217890">
              <w:rPr>
                <w:rStyle w:val="95pt0pt"/>
                <w:rFonts w:eastAsia="Calibri"/>
                <w:spacing w:val="0"/>
                <w:sz w:val="20"/>
                <w:szCs w:val="20"/>
                <w:lang w:val="en-US"/>
              </w:rPr>
              <w:t>Gen</w:t>
            </w:r>
            <w:r w:rsidRPr="00217890">
              <w:rPr>
                <w:rStyle w:val="95pt0pt"/>
                <w:rFonts w:eastAsia="Calibri"/>
                <w:spacing w:val="0"/>
                <w:sz w:val="20"/>
                <w:szCs w:val="20"/>
              </w:rPr>
              <w:t xml:space="preserve">8 </w:t>
            </w:r>
            <w:r w:rsidRPr="00217890">
              <w:rPr>
                <w:rStyle w:val="95pt0pt"/>
                <w:rFonts w:eastAsia="Calibri"/>
                <w:spacing w:val="0"/>
                <w:sz w:val="20"/>
                <w:szCs w:val="20"/>
                <w:lang w:val="en-US"/>
              </w:rPr>
              <w:t>E</w:t>
            </w:r>
            <w:r w:rsidRPr="00217890">
              <w:rPr>
                <w:rStyle w:val="95pt0pt"/>
                <w:rFonts w:eastAsia="Calibri"/>
                <w:spacing w:val="0"/>
                <w:sz w:val="20"/>
                <w:szCs w:val="20"/>
              </w:rPr>
              <w:t>5-</w:t>
            </w:r>
            <w:r w:rsidRPr="00217890">
              <w:rPr>
                <w:rStyle w:val="95pt0pt"/>
                <w:rFonts w:eastAsia="Calibri"/>
                <w:spacing w:val="0"/>
                <w:sz w:val="20"/>
                <w:szCs w:val="20"/>
                <w:lang w:val="en-US"/>
              </w:rPr>
              <w:t>v</w:t>
            </w:r>
            <w:r w:rsidRPr="00217890">
              <w:rPr>
                <w:rStyle w:val="95pt0pt"/>
                <w:rFonts w:eastAsia="Calibri"/>
                <w:spacing w:val="0"/>
                <w:sz w:val="20"/>
                <w:szCs w:val="20"/>
              </w:rPr>
              <w:t xml:space="preserve">2 10/20 Гбит </w:t>
            </w:r>
            <w:proofErr w:type="spellStart"/>
            <w:r w:rsidRPr="00217890">
              <w:rPr>
                <w:rStyle w:val="95pt0pt"/>
                <w:rFonts w:eastAsia="Calibri"/>
                <w:spacing w:val="0"/>
                <w:sz w:val="20"/>
                <w:szCs w:val="20"/>
                <w:lang w:val="en-US"/>
              </w:rPr>
              <w:t>FlexibleLOM</w:t>
            </w:r>
            <w:proofErr w:type="spellEnd"/>
            <w:r w:rsidRPr="00217890">
              <w:rPr>
                <w:rStyle w:val="95pt0pt"/>
                <w:rFonts w:eastAsia="Calibri"/>
                <w:spacing w:val="0"/>
                <w:sz w:val="20"/>
                <w:szCs w:val="20"/>
              </w:rPr>
              <w:t xml:space="preserve"> </w:t>
            </w:r>
            <w:r w:rsidRPr="00217890">
              <w:rPr>
                <w:rStyle w:val="95pt0pt"/>
                <w:rFonts w:eastAsia="Calibri"/>
                <w:spacing w:val="0"/>
                <w:sz w:val="20"/>
                <w:szCs w:val="20"/>
                <w:lang w:val="en-US"/>
              </w:rPr>
              <w:t>s</w:t>
            </w:r>
            <w:r w:rsidRPr="00217890">
              <w:rPr>
                <w:rStyle w:val="95pt0pt"/>
                <w:rFonts w:eastAsia="Calibri"/>
                <w:spacing w:val="0"/>
                <w:sz w:val="20"/>
                <w:szCs w:val="20"/>
              </w:rPr>
              <w:t>\</w:t>
            </w:r>
            <w:r w:rsidRPr="00217890">
              <w:rPr>
                <w:rStyle w:val="95pt0pt"/>
                <w:rFonts w:eastAsia="Calibri"/>
                <w:spacing w:val="0"/>
                <w:sz w:val="20"/>
                <w:szCs w:val="20"/>
                <w:lang w:val="en-US"/>
              </w:rPr>
              <w:t>n</w:t>
            </w:r>
            <w:r w:rsidRPr="00217890">
              <w:rPr>
                <w:rStyle w:val="95pt0pt"/>
                <w:rFonts w:eastAsia="Calibri"/>
                <w:spacing w:val="0"/>
                <w:sz w:val="20"/>
                <w:szCs w:val="20"/>
              </w:rPr>
              <w:t xml:space="preserve"> </w:t>
            </w:r>
            <w:r w:rsidRPr="00217890">
              <w:rPr>
                <w:rStyle w:val="95pt0pt"/>
                <w:rFonts w:eastAsia="Calibri"/>
                <w:spacing w:val="0"/>
                <w:sz w:val="20"/>
                <w:szCs w:val="20"/>
                <w:lang w:val="en-US"/>
              </w:rPr>
              <w:t>CZJ</w:t>
            </w:r>
            <w:r w:rsidRPr="00217890">
              <w:rPr>
                <w:rStyle w:val="95pt0pt"/>
                <w:rFonts w:eastAsia="Calibri"/>
                <w:spacing w:val="0"/>
                <w:sz w:val="20"/>
                <w:szCs w:val="20"/>
              </w:rPr>
              <w:t>34809</w:t>
            </w:r>
            <w:r w:rsidRPr="00217890">
              <w:rPr>
                <w:rStyle w:val="95pt0pt"/>
                <w:rFonts w:eastAsia="Calibri"/>
                <w:spacing w:val="0"/>
                <w:sz w:val="20"/>
                <w:szCs w:val="20"/>
                <w:lang w:val="en-US"/>
              </w:rPr>
              <w:t>KQ</w:t>
            </w:r>
            <w:r w:rsidRPr="00217890">
              <w:rPr>
                <w:rStyle w:val="95pt0pt"/>
                <w:rFonts w:eastAsia="Calibri"/>
                <w:spacing w:val="0"/>
                <w:sz w:val="20"/>
                <w:szCs w:val="20"/>
              </w:rPr>
              <w:t xml:space="preserve">, </w:t>
            </w:r>
            <w:r w:rsidRPr="00217890">
              <w:rPr>
                <w:rStyle w:val="95pt0pt"/>
                <w:rFonts w:eastAsia="Calibri"/>
                <w:spacing w:val="0"/>
                <w:sz w:val="20"/>
                <w:szCs w:val="20"/>
                <w:lang w:val="en-US"/>
              </w:rPr>
              <w:t>CZJ</w:t>
            </w:r>
            <w:r w:rsidRPr="00217890">
              <w:rPr>
                <w:rStyle w:val="95pt0pt"/>
                <w:rFonts w:eastAsia="Calibri"/>
                <w:spacing w:val="0"/>
                <w:sz w:val="20"/>
                <w:szCs w:val="20"/>
              </w:rPr>
              <w:t>34809</w:t>
            </w:r>
            <w:r w:rsidRPr="00217890">
              <w:rPr>
                <w:rStyle w:val="95pt0pt"/>
                <w:rFonts w:eastAsia="Calibri"/>
                <w:spacing w:val="0"/>
                <w:sz w:val="20"/>
                <w:szCs w:val="20"/>
                <w:lang w:val="en-US"/>
              </w:rPr>
              <w:t>KR</w:t>
            </w:r>
            <w:r w:rsidRPr="00217890">
              <w:rPr>
                <w:rStyle w:val="95pt0pt"/>
                <w:rFonts w:eastAsia="Calibri"/>
                <w:spacing w:val="0"/>
                <w:sz w:val="20"/>
                <w:szCs w:val="20"/>
              </w:rPr>
              <w:t xml:space="preserve">, </w:t>
            </w:r>
            <w:r w:rsidRPr="00217890">
              <w:rPr>
                <w:rStyle w:val="95pt0pt"/>
                <w:rFonts w:eastAsia="Calibri"/>
                <w:spacing w:val="0"/>
                <w:sz w:val="20"/>
                <w:szCs w:val="20"/>
                <w:lang w:val="en-US"/>
              </w:rPr>
              <w:t>CZJ</w:t>
            </w:r>
            <w:r w:rsidRPr="00217890">
              <w:rPr>
                <w:rStyle w:val="95pt0pt"/>
                <w:rFonts w:eastAsia="Calibri"/>
                <w:spacing w:val="0"/>
                <w:sz w:val="20"/>
                <w:szCs w:val="20"/>
              </w:rPr>
              <w:t>2511</w:t>
            </w:r>
            <w:r w:rsidRPr="00217890">
              <w:rPr>
                <w:rStyle w:val="95pt0pt"/>
                <w:rFonts w:eastAsia="Calibri"/>
                <w:spacing w:val="0"/>
                <w:sz w:val="20"/>
                <w:szCs w:val="20"/>
                <w:lang w:val="en-US"/>
              </w:rPr>
              <w:t>GQ</w:t>
            </w:r>
            <w:r w:rsidRPr="00217890">
              <w:rPr>
                <w:rStyle w:val="95pt0pt"/>
                <w:rFonts w:eastAsia="Calibri"/>
                <w:spacing w:val="0"/>
                <w:sz w:val="20"/>
                <w:szCs w:val="20"/>
              </w:rPr>
              <w:t xml:space="preserve">2, </w:t>
            </w:r>
            <w:r w:rsidRPr="00217890">
              <w:rPr>
                <w:rStyle w:val="95pt0pt"/>
                <w:rFonts w:eastAsia="Calibri"/>
                <w:spacing w:val="0"/>
                <w:sz w:val="20"/>
                <w:szCs w:val="20"/>
                <w:lang w:val="en-US"/>
              </w:rPr>
              <w:t>CZJ</w:t>
            </w:r>
            <w:r w:rsidRPr="00217890">
              <w:rPr>
                <w:rStyle w:val="95pt0pt"/>
                <w:rFonts w:eastAsia="Calibri"/>
                <w:spacing w:val="0"/>
                <w:sz w:val="20"/>
                <w:szCs w:val="20"/>
              </w:rPr>
              <w:t>34809</w:t>
            </w:r>
            <w:r w:rsidRPr="00217890">
              <w:rPr>
                <w:rStyle w:val="95pt0pt"/>
                <w:rFonts w:eastAsia="Calibri"/>
                <w:spacing w:val="0"/>
                <w:sz w:val="20"/>
                <w:szCs w:val="20"/>
                <w:lang w:val="en-US"/>
              </w:rPr>
              <w:t>KS</w:t>
            </w:r>
          </w:p>
        </w:tc>
        <w:tc>
          <w:tcPr>
            <w:tcW w:w="1099" w:type="dxa"/>
            <w:vMerge/>
            <w:shd w:val="clear" w:color="auto" w:fill="auto"/>
          </w:tcPr>
          <w:p w:rsidR="0090288B" w:rsidRPr="00217890" w:rsidRDefault="0090288B" w:rsidP="00E25905">
            <w:pPr>
              <w:pStyle w:val="a9"/>
              <w:tabs>
                <w:tab w:val="left" w:pos="567"/>
                <w:tab w:val="left" w:pos="851"/>
              </w:tabs>
              <w:ind w:left="0"/>
              <w:jc w:val="both"/>
              <w:rPr>
                <w:rStyle w:val="95pt0pt"/>
                <w:rFonts w:eastAsia="Calibri"/>
                <w:spacing w:val="0"/>
                <w:sz w:val="20"/>
                <w:szCs w:val="20"/>
              </w:rPr>
            </w:pPr>
          </w:p>
        </w:tc>
        <w:tc>
          <w:tcPr>
            <w:tcW w:w="1452" w:type="dxa"/>
            <w:vMerge/>
          </w:tcPr>
          <w:p w:rsidR="0090288B" w:rsidRPr="00217890" w:rsidRDefault="0090288B" w:rsidP="00E25905">
            <w:pPr>
              <w:pStyle w:val="a9"/>
              <w:tabs>
                <w:tab w:val="left" w:pos="567"/>
                <w:tab w:val="left" w:pos="851"/>
              </w:tabs>
              <w:ind w:left="0"/>
              <w:jc w:val="center"/>
              <w:rPr>
                <w:rStyle w:val="95pt0pt"/>
                <w:rFonts w:eastAsia="Calibri"/>
                <w:spacing w:val="0"/>
                <w:sz w:val="20"/>
                <w:szCs w:val="20"/>
              </w:rPr>
            </w:pPr>
          </w:p>
        </w:tc>
        <w:tc>
          <w:tcPr>
            <w:tcW w:w="1276" w:type="dxa"/>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rPr>
            </w:pPr>
            <w:r w:rsidRPr="00217890">
              <w:rPr>
                <w:rStyle w:val="95pt0pt"/>
                <w:rFonts w:eastAsia="Calibri"/>
                <w:spacing w:val="0"/>
                <w:sz w:val="20"/>
                <w:szCs w:val="20"/>
              </w:rPr>
              <w:t>шт</w:t>
            </w:r>
          </w:p>
        </w:tc>
        <w:tc>
          <w:tcPr>
            <w:tcW w:w="993"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sz w:val="20"/>
                <w:szCs w:val="20"/>
              </w:rPr>
            </w:pPr>
            <w:r w:rsidRPr="00217890">
              <w:rPr>
                <w:rStyle w:val="95pt0pt"/>
                <w:rFonts w:eastAsia="Calibri"/>
                <w:spacing w:val="0"/>
                <w:sz w:val="20"/>
                <w:szCs w:val="20"/>
              </w:rPr>
              <w:t>4</w:t>
            </w:r>
          </w:p>
        </w:tc>
        <w:tc>
          <w:tcPr>
            <w:tcW w:w="2126" w:type="dxa"/>
            <w:vMerge/>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p>
        </w:tc>
      </w:tr>
      <w:tr w:rsidR="0090288B" w:rsidRPr="00217890" w:rsidTr="00217890">
        <w:trPr>
          <w:trHeight w:val="413"/>
        </w:trPr>
        <w:tc>
          <w:tcPr>
            <w:tcW w:w="519" w:type="dxa"/>
            <w:shd w:val="clear" w:color="auto" w:fill="auto"/>
            <w:vAlign w:val="center"/>
          </w:tcPr>
          <w:p w:rsidR="0090288B" w:rsidRPr="00217890" w:rsidRDefault="0090288B" w:rsidP="00E25905">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4</w:t>
            </w:r>
          </w:p>
        </w:tc>
        <w:tc>
          <w:tcPr>
            <w:tcW w:w="2883" w:type="dxa"/>
            <w:shd w:val="clear" w:color="auto" w:fill="auto"/>
          </w:tcPr>
          <w:p w:rsidR="0090288B" w:rsidRPr="00217890" w:rsidRDefault="0090288B" w:rsidP="00E25905">
            <w:pPr>
              <w:pStyle w:val="a9"/>
              <w:tabs>
                <w:tab w:val="left" w:pos="567"/>
                <w:tab w:val="left" w:pos="851"/>
              </w:tabs>
              <w:ind w:left="0"/>
              <w:jc w:val="both"/>
              <w:rPr>
                <w:rStyle w:val="95pt0pt"/>
                <w:rFonts w:eastAsia="Calibri"/>
                <w:spacing w:val="0"/>
                <w:sz w:val="20"/>
                <w:szCs w:val="20"/>
                <w:lang w:val="en-US"/>
              </w:rPr>
            </w:pPr>
            <w:r w:rsidRPr="00217890">
              <w:rPr>
                <w:rStyle w:val="95pt0pt"/>
                <w:rFonts w:eastAsia="Calibri"/>
                <w:spacing w:val="0"/>
                <w:sz w:val="20"/>
                <w:szCs w:val="20"/>
              </w:rPr>
              <w:t>Жесткий</w:t>
            </w:r>
            <w:r w:rsidRPr="00217890">
              <w:rPr>
                <w:rStyle w:val="95pt0pt"/>
                <w:rFonts w:eastAsia="Calibri"/>
                <w:spacing w:val="0"/>
                <w:sz w:val="20"/>
                <w:szCs w:val="20"/>
                <w:lang w:val="en-US"/>
              </w:rPr>
              <w:t xml:space="preserve"> </w:t>
            </w:r>
            <w:r w:rsidRPr="00217890">
              <w:rPr>
                <w:rStyle w:val="95pt0pt"/>
                <w:rFonts w:eastAsia="Calibri"/>
                <w:spacing w:val="0"/>
                <w:sz w:val="20"/>
                <w:szCs w:val="20"/>
              </w:rPr>
              <w:t>диск</w:t>
            </w:r>
            <w:r w:rsidRPr="00217890">
              <w:rPr>
                <w:rStyle w:val="95pt0pt"/>
                <w:rFonts w:eastAsia="Calibri"/>
                <w:spacing w:val="0"/>
                <w:sz w:val="20"/>
                <w:szCs w:val="20"/>
                <w:lang w:val="en-US"/>
              </w:rPr>
              <w:t xml:space="preserve"> HP </w:t>
            </w:r>
            <w:proofErr w:type="spellStart"/>
            <w:r w:rsidRPr="00217890">
              <w:rPr>
                <w:rStyle w:val="95pt0pt"/>
                <w:rFonts w:eastAsia="Calibri"/>
                <w:spacing w:val="0"/>
                <w:sz w:val="20"/>
                <w:szCs w:val="20"/>
                <w:lang w:val="en-US"/>
              </w:rPr>
              <w:t>BLc</w:t>
            </w:r>
            <w:proofErr w:type="spellEnd"/>
            <w:r w:rsidRPr="00217890">
              <w:rPr>
                <w:rStyle w:val="95pt0pt"/>
                <w:rFonts w:eastAsia="Calibri"/>
                <w:spacing w:val="0"/>
                <w:sz w:val="20"/>
                <w:szCs w:val="20"/>
                <w:lang w:val="en-US"/>
              </w:rPr>
              <w:t xml:space="preserve"> VC </w:t>
            </w:r>
            <w:proofErr w:type="spellStart"/>
            <w:r w:rsidRPr="00217890">
              <w:rPr>
                <w:rStyle w:val="95pt0pt"/>
                <w:rFonts w:eastAsia="Calibri"/>
                <w:spacing w:val="0"/>
                <w:sz w:val="20"/>
                <w:szCs w:val="20"/>
                <w:lang w:val="en-US"/>
              </w:rPr>
              <w:t>FlexFabric</w:t>
            </w:r>
            <w:proofErr w:type="spellEnd"/>
            <w:r w:rsidRPr="00217890">
              <w:rPr>
                <w:rStyle w:val="95pt0pt"/>
                <w:rFonts w:eastAsia="Calibri"/>
                <w:spacing w:val="0"/>
                <w:sz w:val="20"/>
                <w:szCs w:val="20"/>
                <w:lang w:val="en-US"/>
              </w:rPr>
              <w:t xml:space="preserve"> 10 </w:t>
            </w:r>
            <w:r w:rsidRPr="00217890">
              <w:rPr>
                <w:rStyle w:val="95pt0pt"/>
                <w:rFonts w:eastAsia="Calibri"/>
                <w:spacing w:val="0"/>
                <w:sz w:val="20"/>
                <w:szCs w:val="20"/>
              </w:rPr>
              <w:t>Гбайт</w:t>
            </w:r>
            <w:r w:rsidRPr="00217890">
              <w:rPr>
                <w:rStyle w:val="95pt0pt"/>
                <w:rFonts w:eastAsia="Calibri"/>
                <w:spacing w:val="0"/>
                <w:sz w:val="20"/>
                <w:szCs w:val="20"/>
                <w:lang w:val="en-US"/>
              </w:rPr>
              <w:t xml:space="preserve"> 24-port Opt s\n 3C434300GG, 3C424800TY</w:t>
            </w:r>
          </w:p>
        </w:tc>
        <w:tc>
          <w:tcPr>
            <w:tcW w:w="1099" w:type="dxa"/>
            <w:shd w:val="clear" w:color="auto" w:fill="auto"/>
          </w:tcPr>
          <w:p w:rsidR="0090288B" w:rsidRPr="00217890" w:rsidRDefault="0090288B" w:rsidP="00E25905">
            <w:pPr>
              <w:pStyle w:val="a9"/>
              <w:tabs>
                <w:tab w:val="left" w:pos="567"/>
                <w:tab w:val="left" w:pos="851"/>
              </w:tabs>
              <w:ind w:left="0"/>
              <w:jc w:val="both"/>
              <w:rPr>
                <w:rStyle w:val="95pt0pt"/>
                <w:rFonts w:eastAsia="Calibri"/>
                <w:spacing w:val="0"/>
                <w:sz w:val="20"/>
                <w:szCs w:val="20"/>
                <w:lang w:val="en-US"/>
              </w:rPr>
            </w:pPr>
          </w:p>
        </w:tc>
        <w:tc>
          <w:tcPr>
            <w:tcW w:w="1452" w:type="dxa"/>
          </w:tcPr>
          <w:p w:rsidR="0090288B" w:rsidRPr="00217890" w:rsidRDefault="0090288B" w:rsidP="00E25905">
            <w:pPr>
              <w:pStyle w:val="a9"/>
              <w:tabs>
                <w:tab w:val="left" w:pos="567"/>
                <w:tab w:val="left" w:pos="851"/>
              </w:tabs>
              <w:ind w:left="0"/>
              <w:jc w:val="center"/>
              <w:rPr>
                <w:rStyle w:val="95pt0pt"/>
                <w:rFonts w:eastAsia="Calibri"/>
                <w:spacing w:val="0"/>
                <w:sz w:val="20"/>
                <w:szCs w:val="20"/>
                <w:lang w:val="en-US"/>
              </w:rPr>
            </w:pPr>
          </w:p>
        </w:tc>
        <w:tc>
          <w:tcPr>
            <w:tcW w:w="1276" w:type="dxa"/>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rPr>
            </w:pPr>
            <w:r w:rsidRPr="00217890">
              <w:rPr>
                <w:rStyle w:val="95pt0pt"/>
                <w:rFonts w:eastAsia="Calibri"/>
                <w:spacing w:val="0"/>
                <w:sz w:val="20"/>
                <w:szCs w:val="20"/>
              </w:rPr>
              <w:t>шт</w:t>
            </w:r>
          </w:p>
        </w:tc>
        <w:tc>
          <w:tcPr>
            <w:tcW w:w="993" w:type="dxa"/>
            <w:shd w:val="clear" w:color="auto" w:fill="auto"/>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lang w:val="en-US"/>
              </w:rPr>
            </w:pPr>
            <w:r w:rsidRPr="00217890">
              <w:rPr>
                <w:rStyle w:val="95pt0pt"/>
                <w:rFonts w:eastAsia="Calibri"/>
                <w:spacing w:val="0"/>
                <w:sz w:val="20"/>
                <w:szCs w:val="20"/>
              </w:rPr>
              <w:t>2</w:t>
            </w:r>
          </w:p>
        </w:tc>
        <w:tc>
          <w:tcPr>
            <w:tcW w:w="2126" w:type="dxa"/>
            <w:vMerge/>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p>
        </w:tc>
      </w:tr>
      <w:tr w:rsidR="0090288B" w:rsidRPr="00217890" w:rsidTr="00217890">
        <w:tc>
          <w:tcPr>
            <w:tcW w:w="10348" w:type="dxa"/>
            <w:gridSpan w:val="7"/>
          </w:tcPr>
          <w:p w:rsidR="0090288B" w:rsidRPr="00217890" w:rsidRDefault="0090288B" w:rsidP="0090288B">
            <w:pPr>
              <w:pStyle w:val="a9"/>
              <w:tabs>
                <w:tab w:val="left" w:pos="567"/>
                <w:tab w:val="left" w:pos="851"/>
              </w:tabs>
              <w:ind w:left="0"/>
              <w:jc w:val="both"/>
              <w:rPr>
                <w:rFonts w:ascii="Times New Roman" w:hAnsi="Times New Roman"/>
                <w:sz w:val="20"/>
                <w:szCs w:val="20"/>
              </w:rPr>
            </w:pPr>
            <w:r w:rsidRPr="00217890">
              <w:rPr>
                <w:rFonts w:ascii="Times New Roman" w:hAnsi="Times New Roman"/>
                <w:sz w:val="20"/>
                <w:szCs w:val="20"/>
              </w:rPr>
              <w:t xml:space="preserve">Техническая поддержка оборудования HPE, уровень «HPE </w:t>
            </w:r>
            <w:proofErr w:type="spellStart"/>
            <w:r w:rsidRPr="00217890">
              <w:rPr>
                <w:rFonts w:ascii="Times New Roman" w:hAnsi="Times New Roman"/>
                <w:sz w:val="20"/>
                <w:szCs w:val="20"/>
              </w:rPr>
              <w:t>Foundation</w:t>
            </w:r>
            <w:proofErr w:type="spellEnd"/>
            <w:r w:rsidRPr="00217890">
              <w:rPr>
                <w:rFonts w:ascii="Times New Roman" w:hAnsi="Times New Roman"/>
                <w:sz w:val="20"/>
                <w:szCs w:val="20"/>
              </w:rPr>
              <w:t xml:space="preserve"> </w:t>
            </w:r>
            <w:proofErr w:type="spellStart"/>
            <w:r w:rsidRPr="00217890">
              <w:rPr>
                <w:rFonts w:ascii="Times New Roman" w:hAnsi="Times New Roman"/>
                <w:sz w:val="20"/>
                <w:szCs w:val="20"/>
              </w:rPr>
              <w:t>Care</w:t>
            </w:r>
            <w:proofErr w:type="spellEnd"/>
            <w:r w:rsidRPr="00217890">
              <w:rPr>
                <w:rFonts w:ascii="Times New Roman" w:hAnsi="Times New Roman"/>
                <w:sz w:val="20"/>
                <w:szCs w:val="20"/>
              </w:rPr>
              <w:t xml:space="preserve"> 24х7» для:</w:t>
            </w:r>
          </w:p>
        </w:tc>
      </w:tr>
      <w:tr w:rsidR="0090288B" w:rsidRPr="00217890" w:rsidTr="00217890">
        <w:tc>
          <w:tcPr>
            <w:tcW w:w="519" w:type="dxa"/>
            <w:shd w:val="clear" w:color="auto" w:fill="auto"/>
            <w:vAlign w:val="center"/>
          </w:tcPr>
          <w:p w:rsidR="0090288B" w:rsidRPr="00217890" w:rsidRDefault="0090288B" w:rsidP="00E25905">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5</w:t>
            </w:r>
          </w:p>
        </w:tc>
        <w:tc>
          <w:tcPr>
            <w:tcW w:w="2883" w:type="dxa"/>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r w:rsidRPr="00217890">
              <w:rPr>
                <w:rStyle w:val="95pt0pt"/>
                <w:rFonts w:eastAsia="Calibri"/>
                <w:spacing w:val="0"/>
                <w:sz w:val="20"/>
                <w:szCs w:val="20"/>
              </w:rPr>
              <w:t>Система хранения данных НРЕ 3</w:t>
            </w:r>
            <w:r w:rsidRPr="00217890">
              <w:rPr>
                <w:rStyle w:val="95pt0pt"/>
                <w:rFonts w:eastAsia="Calibri"/>
                <w:spacing w:val="0"/>
                <w:sz w:val="20"/>
                <w:szCs w:val="20"/>
                <w:lang w:val="en-US"/>
              </w:rPr>
              <w:t>PAR</w:t>
            </w:r>
            <w:r w:rsidRPr="00217890">
              <w:rPr>
                <w:rStyle w:val="95pt0pt"/>
                <w:rFonts w:eastAsia="Calibri"/>
                <w:spacing w:val="0"/>
                <w:sz w:val="20"/>
                <w:szCs w:val="20"/>
              </w:rPr>
              <w:t xml:space="preserve"> </w:t>
            </w:r>
            <w:proofErr w:type="spellStart"/>
            <w:r w:rsidRPr="00217890">
              <w:rPr>
                <w:rStyle w:val="95pt0pt"/>
                <w:rFonts w:eastAsia="Calibri"/>
                <w:spacing w:val="0"/>
                <w:sz w:val="20"/>
                <w:szCs w:val="20"/>
                <w:lang w:val="en-US"/>
              </w:rPr>
              <w:t>StoreServ</w:t>
            </w:r>
            <w:proofErr w:type="spellEnd"/>
            <w:r w:rsidRPr="00217890">
              <w:rPr>
                <w:rStyle w:val="95pt0pt"/>
                <w:rFonts w:eastAsia="Calibri"/>
                <w:spacing w:val="0"/>
                <w:sz w:val="20"/>
                <w:szCs w:val="20"/>
              </w:rPr>
              <w:t xml:space="preserve"> 7200 </w:t>
            </w:r>
            <w:r w:rsidRPr="00217890">
              <w:rPr>
                <w:rStyle w:val="95pt0pt"/>
                <w:rFonts w:eastAsia="Calibri"/>
                <w:spacing w:val="0"/>
                <w:sz w:val="20"/>
                <w:szCs w:val="20"/>
                <w:lang w:val="en-US"/>
              </w:rPr>
              <w:t>s</w:t>
            </w:r>
            <w:r w:rsidRPr="00217890">
              <w:rPr>
                <w:rStyle w:val="95pt0pt"/>
                <w:rFonts w:eastAsia="Calibri"/>
                <w:spacing w:val="0"/>
                <w:sz w:val="20"/>
                <w:szCs w:val="20"/>
              </w:rPr>
              <w:t>\</w:t>
            </w:r>
            <w:r w:rsidRPr="00217890">
              <w:rPr>
                <w:rStyle w:val="95pt0pt"/>
                <w:rFonts w:eastAsia="Calibri"/>
                <w:spacing w:val="0"/>
                <w:sz w:val="20"/>
                <w:szCs w:val="20"/>
                <w:lang w:val="en-US"/>
              </w:rPr>
              <w:t>n</w:t>
            </w:r>
            <w:r w:rsidRPr="00217890">
              <w:rPr>
                <w:rStyle w:val="95pt0pt"/>
                <w:rFonts w:eastAsia="Calibri"/>
                <w:spacing w:val="0"/>
                <w:sz w:val="20"/>
                <w:szCs w:val="20"/>
              </w:rPr>
              <w:t xml:space="preserve"> </w:t>
            </w:r>
            <w:r w:rsidRPr="00217890">
              <w:rPr>
                <w:rStyle w:val="95pt0pt"/>
                <w:rFonts w:eastAsia="Calibri"/>
                <w:spacing w:val="0"/>
                <w:sz w:val="20"/>
                <w:szCs w:val="20"/>
                <w:lang w:val="en-US"/>
              </w:rPr>
              <w:t>CZ</w:t>
            </w:r>
            <w:r w:rsidRPr="00217890">
              <w:rPr>
                <w:rStyle w:val="95pt0pt"/>
                <w:rFonts w:eastAsia="Calibri"/>
                <w:spacing w:val="0"/>
                <w:sz w:val="20"/>
                <w:szCs w:val="20"/>
              </w:rPr>
              <w:t xml:space="preserve">33389428 (инв. № 100015747)  </w:t>
            </w:r>
          </w:p>
        </w:tc>
        <w:tc>
          <w:tcPr>
            <w:tcW w:w="1099" w:type="dxa"/>
            <w:vMerge w:val="restart"/>
            <w:shd w:val="clear" w:color="auto" w:fill="auto"/>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lang w:val="en-US"/>
              </w:rPr>
            </w:pPr>
            <w:r w:rsidRPr="00217890">
              <w:rPr>
                <w:rStyle w:val="95pt0pt"/>
                <w:rFonts w:eastAsia="Calibri"/>
                <w:spacing w:val="0"/>
                <w:sz w:val="20"/>
                <w:szCs w:val="20"/>
                <w:lang w:val="en-US"/>
              </w:rPr>
              <w:t>H7J34AC</w:t>
            </w:r>
          </w:p>
        </w:tc>
        <w:tc>
          <w:tcPr>
            <w:tcW w:w="1452" w:type="dxa"/>
            <w:vMerge w:val="restart"/>
            <w:vAlign w:val="center"/>
          </w:tcPr>
          <w:p w:rsidR="0090288B" w:rsidRPr="00217890" w:rsidRDefault="0090288B" w:rsidP="00E25905">
            <w:pPr>
              <w:pStyle w:val="a9"/>
              <w:tabs>
                <w:tab w:val="left" w:pos="567"/>
                <w:tab w:val="left" w:pos="851"/>
              </w:tabs>
              <w:ind w:left="0"/>
              <w:jc w:val="center"/>
              <w:rPr>
                <w:rStyle w:val="95pt0pt"/>
                <w:rFonts w:eastAsia="Calibri"/>
                <w:spacing w:val="0"/>
                <w:sz w:val="20"/>
                <w:szCs w:val="20"/>
              </w:rPr>
            </w:pPr>
            <w:r w:rsidRPr="00217890">
              <w:rPr>
                <w:rFonts w:ascii="Times New Roman" w:hAnsi="Times New Roman"/>
                <w:sz w:val="20"/>
                <w:szCs w:val="20"/>
              </w:rPr>
              <w:t>ГОСТ 28470-90, регламент Фирменный метод обслуживания ЕС ВТИ</w:t>
            </w:r>
          </w:p>
        </w:tc>
        <w:tc>
          <w:tcPr>
            <w:tcW w:w="1276" w:type="dxa"/>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lang w:val="en-US"/>
              </w:rPr>
            </w:pPr>
            <w:r w:rsidRPr="00217890">
              <w:rPr>
                <w:rStyle w:val="95pt0pt"/>
                <w:rFonts w:eastAsia="Calibri"/>
                <w:spacing w:val="0"/>
                <w:sz w:val="20"/>
                <w:szCs w:val="20"/>
              </w:rPr>
              <w:t>шт</w:t>
            </w:r>
          </w:p>
        </w:tc>
        <w:tc>
          <w:tcPr>
            <w:tcW w:w="993"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sz w:val="20"/>
                <w:szCs w:val="20"/>
              </w:rPr>
            </w:pPr>
            <w:r w:rsidRPr="00217890">
              <w:rPr>
                <w:rStyle w:val="95pt0pt"/>
                <w:rFonts w:eastAsia="Calibri"/>
                <w:spacing w:val="0"/>
                <w:sz w:val="20"/>
                <w:szCs w:val="20"/>
                <w:lang w:val="en-US"/>
              </w:rPr>
              <w:t>1</w:t>
            </w:r>
          </w:p>
        </w:tc>
        <w:tc>
          <w:tcPr>
            <w:tcW w:w="2126" w:type="dxa"/>
            <w:vMerge w:val="restart"/>
            <w:shd w:val="clear" w:color="auto" w:fill="auto"/>
            <w:vAlign w:val="center"/>
          </w:tcPr>
          <w:p w:rsidR="00E25905" w:rsidRPr="00217890" w:rsidRDefault="00E25905" w:rsidP="00E25905">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978 265,75</w:t>
            </w:r>
          </w:p>
        </w:tc>
      </w:tr>
      <w:tr w:rsidR="0090288B" w:rsidRPr="00217890" w:rsidTr="00217890">
        <w:tc>
          <w:tcPr>
            <w:tcW w:w="519" w:type="dxa"/>
            <w:shd w:val="clear" w:color="auto" w:fill="auto"/>
            <w:vAlign w:val="center"/>
          </w:tcPr>
          <w:p w:rsidR="0090288B" w:rsidRPr="00217890" w:rsidRDefault="0090288B" w:rsidP="00E25905">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6</w:t>
            </w:r>
          </w:p>
        </w:tc>
        <w:tc>
          <w:tcPr>
            <w:tcW w:w="2883" w:type="dxa"/>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r w:rsidRPr="00217890">
              <w:rPr>
                <w:rStyle w:val="95pt0pt"/>
                <w:rFonts w:eastAsia="Calibri"/>
                <w:spacing w:val="0"/>
                <w:sz w:val="20"/>
                <w:szCs w:val="20"/>
              </w:rPr>
              <w:t xml:space="preserve">Жесткий диск </w:t>
            </w:r>
            <w:r w:rsidRPr="00217890">
              <w:rPr>
                <w:rStyle w:val="95pt0pt"/>
                <w:rFonts w:eastAsia="Calibri"/>
                <w:spacing w:val="0"/>
                <w:sz w:val="20"/>
                <w:szCs w:val="20"/>
                <w:lang w:val="en-US"/>
              </w:rPr>
              <w:t>HP</w:t>
            </w:r>
            <w:r w:rsidRPr="00217890">
              <w:rPr>
                <w:rStyle w:val="95pt0pt"/>
                <w:rFonts w:eastAsia="Calibri"/>
                <w:spacing w:val="0"/>
                <w:sz w:val="20"/>
                <w:szCs w:val="20"/>
              </w:rPr>
              <w:t xml:space="preserve"> М6710 450 Гбайт 6</w:t>
            </w:r>
            <w:r w:rsidRPr="00217890">
              <w:rPr>
                <w:rStyle w:val="95pt0pt"/>
                <w:rFonts w:eastAsia="Calibri"/>
                <w:spacing w:val="0"/>
                <w:sz w:val="20"/>
                <w:szCs w:val="20"/>
                <w:lang w:val="en-US"/>
              </w:rPr>
              <w:t>G</w:t>
            </w:r>
            <w:r w:rsidRPr="00217890">
              <w:rPr>
                <w:rStyle w:val="95pt0pt"/>
                <w:rFonts w:eastAsia="Calibri"/>
                <w:spacing w:val="0"/>
                <w:sz w:val="20"/>
                <w:szCs w:val="20"/>
              </w:rPr>
              <w:t xml:space="preserve"> </w:t>
            </w:r>
            <w:r w:rsidRPr="00217890">
              <w:rPr>
                <w:rStyle w:val="95pt0pt"/>
                <w:rFonts w:eastAsia="Calibri"/>
                <w:spacing w:val="0"/>
                <w:sz w:val="20"/>
                <w:szCs w:val="20"/>
                <w:lang w:val="en-US"/>
              </w:rPr>
              <w:t>SAS</w:t>
            </w:r>
            <w:r w:rsidRPr="00217890">
              <w:rPr>
                <w:rStyle w:val="95pt0pt"/>
                <w:rFonts w:eastAsia="Calibri"/>
                <w:spacing w:val="0"/>
                <w:sz w:val="20"/>
                <w:szCs w:val="20"/>
              </w:rPr>
              <w:t xml:space="preserve"> 10</w:t>
            </w:r>
            <w:r w:rsidRPr="00217890">
              <w:rPr>
                <w:rStyle w:val="95pt0pt"/>
                <w:rFonts w:eastAsia="Calibri"/>
                <w:spacing w:val="0"/>
                <w:sz w:val="20"/>
                <w:szCs w:val="20"/>
                <w:lang w:val="en-US"/>
              </w:rPr>
              <w:t>K</w:t>
            </w:r>
            <w:r w:rsidRPr="00217890">
              <w:rPr>
                <w:rStyle w:val="95pt0pt"/>
                <w:rFonts w:eastAsia="Calibri"/>
                <w:spacing w:val="0"/>
                <w:sz w:val="20"/>
                <w:szCs w:val="20"/>
              </w:rPr>
              <w:t xml:space="preserve"> 2.5</w:t>
            </w:r>
            <w:r w:rsidRPr="00217890">
              <w:rPr>
                <w:rStyle w:val="95pt0pt"/>
                <w:rFonts w:eastAsia="Calibri"/>
                <w:spacing w:val="0"/>
                <w:sz w:val="20"/>
                <w:szCs w:val="20"/>
                <w:lang w:val="en-US"/>
              </w:rPr>
              <w:t>in</w:t>
            </w:r>
            <w:r w:rsidRPr="00217890">
              <w:rPr>
                <w:rStyle w:val="95pt0pt"/>
                <w:rFonts w:eastAsia="Calibri"/>
                <w:spacing w:val="0"/>
                <w:sz w:val="20"/>
                <w:szCs w:val="20"/>
              </w:rPr>
              <w:t xml:space="preserve"> </w:t>
            </w:r>
            <w:r w:rsidRPr="00217890">
              <w:rPr>
                <w:rStyle w:val="95pt0pt"/>
                <w:rFonts w:eastAsia="Calibri"/>
                <w:spacing w:val="0"/>
                <w:sz w:val="20"/>
                <w:szCs w:val="20"/>
                <w:lang w:val="en-US"/>
              </w:rPr>
              <w:t>HDD</w:t>
            </w:r>
          </w:p>
        </w:tc>
        <w:tc>
          <w:tcPr>
            <w:tcW w:w="1099" w:type="dxa"/>
            <w:vMerge/>
            <w:shd w:val="clear" w:color="auto" w:fill="auto"/>
          </w:tcPr>
          <w:p w:rsidR="0090288B" w:rsidRPr="00217890" w:rsidRDefault="0090288B" w:rsidP="00E25905">
            <w:pPr>
              <w:pStyle w:val="a9"/>
              <w:tabs>
                <w:tab w:val="left" w:pos="567"/>
                <w:tab w:val="left" w:pos="851"/>
              </w:tabs>
              <w:ind w:left="0"/>
              <w:jc w:val="both"/>
              <w:rPr>
                <w:rStyle w:val="95pt0pt"/>
                <w:rFonts w:eastAsia="Calibri"/>
                <w:spacing w:val="0"/>
                <w:sz w:val="20"/>
                <w:szCs w:val="20"/>
              </w:rPr>
            </w:pPr>
          </w:p>
        </w:tc>
        <w:tc>
          <w:tcPr>
            <w:tcW w:w="1452" w:type="dxa"/>
            <w:vMerge/>
          </w:tcPr>
          <w:p w:rsidR="0090288B" w:rsidRPr="00217890" w:rsidRDefault="0090288B" w:rsidP="00E25905">
            <w:pPr>
              <w:pStyle w:val="a9"/>
              <w:tabs>
                <w:tab w:val="left" w:pos="567"/>
                <w:tab w:val="left" w:pos="851"/>
              </w:tabs>
              <w:ind w:left="0"/>
              <w:jc w:val="center"/>
              <w:rPr>
                <w:rStyle w:val="95pt0pt"/>
                <w:rFonts w:eastAsia="Calibri"/>
                <w:spacing w:val="0"/>
                <w:sz w:val="20"/>
                <w:szCs w:val="20"/>
              </w:rPr>
            </w:pPr>
          </w:p>
        </w:tc>
        <w:tc>
          <w:tcPr>
            <w:tcW w:w="1276" w:type="dxa"/>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rPr>
            </w:pPr>
            <w:r w:rsidRPr="00217890">
              <w:rPr>
                <w:rStyle w:val="95pt0pt"/>
                <w:rFonts w:eastAsia="Calibri"/>
                <w:spacing w:val="0"/>
                <w:sz w:val="20"/>
                <w:szCs w:val="20"/>
              </w:rPr>
              <w:t>шт</w:t>
            </w:r>
          </w:p>
        </w:tc>
        <w:tc>
          <w:tcPr>
            <w:tcW w:w="993"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sz w:val="20"/>
                <w:szCs w:val="20"/>
              </w:rPr>
            </w:pPr>
            <w:r w:rsidRPr="00217890">
              <w:rPr>
                <w:rStyle w:val="95pt0pt"/>
                <w:rFonts w:eastAsia="Calibri"/>
                <w:spacing w:val="0"/>
                <w:sz w:val="20"/>
                <w:szCs w:val="20"/>
              </w:rPr>
              <w:t>16</w:t>
            </w:r>
          </w:p>
        </w:tc>
        <w:tc>
          <w:tcPr>
            <w:tcW w:w="2126" w:type="dxa"/>
            <w:vMerge/>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p>
        </w:tc>
      </w:tr>
      <w:tr w:rsidR="0090288B" w:rsidRPr="00217890" w:rsidTr="00217890">
        <w:tc>
          <w:tcPr>
            <w:tcW w:w="519" w:type="dxa"/>
            <w:shd w:val="clear" w:color="auto" w:fill="auto"/>
            <w:vAlign w:val="center"/>
          </w:tcPr>
          <w:p w:rsidR="0090288B" w:rsidRPr="00217890" w:rsidRDefault="0090288B" w:rsidP="00E25905">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7</w:t>
            </w:r>
          </w:p>
        </w:tc>
        <w:tc>
          <w:tcPr>
            <w:tcW w:w="2883" w:type="dxa"/>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r w:rsidRPr="00217890">
              <w:rPr>
                <w:rStyle w:val="95pt0pt"/>
                <w:rFonts w:eastAsia="Calibri"/>
                <w:spacing w:val="0"/>
                <w:sz w:val="20"/>
                <w:szCs w:val="20"/>
              </w:rPr>
              <w:t xml:space="preserve">Жесткий диск </w:t>
            </w:r>
            <w:r w:rsidRPr="00217890">
              <w:rPr>
                <w:rStyle w:val="95pt0pt"/>
                <w:rFonts w:eastAsia="Calibri"/>
                <w:spacing w:val="0"/>
                <w:sz w:val="20"/>
                <w:szCs w:val="20"/>
                <w:lang w:val="en-US"/>
              </w:rPr>
              <w:t>HP</w:t>
            </w:r>
            <w:r w:rsidRPr="00217890">
              <w:rPr>
                <w:rStyle w:val="95pt0pt"/>
                <w:rFonts w:eastAsia="Calibri"/>
                <w:spacing w:val="0"/>
                <w:sz w:val="20"/>
                <w:szCs w:val="20"/>
              </w:rPr>
              <w:t xml:space="preserve"> </w:t>
            </w:r>
            <w:r w:rsidRPr="00217890">
              <w:rPr>
                <w:rStyle w:val="95pt0pt"/>
                <w:rFonts w:eastAsia="Calibri"/>
                <w:spacing w:val="0"/>
                <w:sz w:val="20"/>
                <w:szCs w:val="20"/>
                <w:lang w:val="en-US"/>
              </w:rPr>
              <w:t>M</w:t>
            </w:r>
            <w:r w:rsidRPr="00217890">
              <w:rPr>
                <w:rStyle w:val="95pt0pt"/>
                <w:rFonts w:eastAsia="Calibri"/>
                <w:spacing w:val="0"/>
                <w:sz w:val="20"/>
                <w:szCs w:val="20"/>
              </w:rPr>
              <w:t>6710 100 Гбайт 6</w:t>
            </w:r>
            <w:r w:rsidRPr="00217890">
              <w:rPr>
                <w:rStyle w:val="95pt0pt"/>
                <w:rFonts w:eastAsia="Calibri"/>
                <w:spacing w:val="0"/>
                <w:sz w:val="20"/>
                <w:szCs w:val="20"/>
                <w:lang w:val="en-US"/>
              </w:rPr>
              <w:t>G</w:t>
            </w:r>
            <w:r w:rsidRPr="00217890">
              <w:rPr>
                <w:rStyle w:val="95pt0pt"/>
                <w:rFonts w:eastAsia="Calibri"/>
                <w:spacing w:val="0"/>
                <w:sz w:val="20"/>
                <w:szCs w:val="20"/>
              </w:rPr>
              <w:t xml:space="preserve"> </w:t>
            </w:r>
            <w:r w:rsidRPr="00217890">
              <w:rPr>
                <w:rStyle w:val="95pt0pt"/>
                <w:rFonts w:eastAsia="Calibri"/>
                <w:spacing w:val="0"/>
                <w:sz w:val="20"/>
                <w:szCs w:val="20"/>
                <w:lang w:val="en-US"/>
              </w:rPr>
              <w:t>SAS</w:t>
            </w:r>
            <w:r w:rsidRPr="00217890">
              <w:rPr>
                <w:rStyle w:val="95pt0pt"/>
                <w:rFonts w:eastAsia="Calibri"/>
                <w:spacing w:val="0"/>
                <w:sz w:val="20"/>
                <w:szCs w:val="20"/>
              </w:rPr>
              <w:t xml:space="preserve"> 2.5</w:t>
            </w:r>
            <w:r w:rsidRPr="00217890">
              <w:rPr>
                <w:rStyle w:val="95pt0pt"/>
                <w:rFonts w:eastAsia="Calibri"/>
                <w:spacing w:val="0"/>
                <w:sz w:val="20"/>
                <w:szCs w:val="20"/>
                <w:lang w:val="en-US"/>
              </w:rPr>
              <w:t>in</w:t>
            </w:r>
            <w:r w:rsidRPr="00217890">
              <w:rPr>
                <w:rStyle w:val="95pt0pt"/>
                <w:rFonts w:eastAsia="Calibri"/>
                <w:spacing w:val="0"/>
                <w:sz w:val="20"/>
                <w:szCs w:val="20"/>
              </w:rPr>
              <w:t xml:space="preserve"> </w:t>
            </w:r>
            <w:r w:rsidRPr="00217890">
              <w:rPr>
                <w:rStyle w:val="95pt0pt"/>
                <w:rFonts w:eastAsia="Calibri"/>
                <w:spacing w:val="0"/>
                <w:sz w:val="20"/>
                <w:szCs w:val="20"/>
                <w:lang w:val="en-US"/>
              </w:rPr>
              <w:t>SLC</w:t>
            </w:r>
            <w:r w:rsidRPr="00217890">
              <w:rPr>
                <w:rStyle w:val="95pt0pt"/>
                <w:rFonts w:eastAsia="Calibri"/>
                <w:spacing w:val="0"/>
                <w:sz w:val="20"/>
                <w:szCs w:val="20"/>
              </w:rPr>
              <w:t xml:space="preserve"> </w:t>
            </w:r>
            <w:r w:rsidRPr="00217890">
              <w:rPr>
                <w:rStyle w:val="95pt0pt"/>
                <w:rFonts w:eastAsia="Calibri"/>
                <w:spacing w:val="0"/>
                <w:sz w:val="20"/>
                <w:szCs w:val="20"/>
                <w:lang w:val="en-US"/>
              </w:rPr>
              <w:t>SSD</w:t>
            </w:r>
          </w:p>
        </w:tc>
        <w:tc>
          <w:tcPr>
            <w:tcW w:w="1099" w:type="dxa"/>
            <w:vMerge/>
            <w:shd w:val="clear" w:color="auto" w:fill="auto"/>
          </w:tcPr>
          <w:p w:rsidR="0090288B" w:rsidRPr="00217890" w:rsidRDefault="0090288B" w:rsidP="00E25905">
            <w:pPr>
              <w:pStyle w:val="a9"/>
              <w:tabs>
                <w:tab w:val="left" w:pos="567"/>
                <w:tab w:val="left" w:pos="851"/>
              </w:tabs>
              <w:ind w:left="0"/>
              <w:jc w:val="both"/>
              <w:rPr>
                <w:rStyle w:val="95pt0pt"/>
                <w:rFonts w:eastAsia="Calibri"/>
                <w:spacing w:val="0"/>
                <w:sz w:val="20"/>
                <w:szCs w:val="20"/>
              </w:rPr>
            </w:pPr>
          </w:p>
        </w:tc>
        <w:tc>
          <w:tcPr>
            <w:tcW w:w="1452" w:type="dxa"/>
            <w:vMerge/>
          </w:tcPr>
          <w:p w:rsidR="0090288B" w:rsidRPr="00217890" w:rsidRDefault="0090288B" w:rsidP="00E25905">
            <w:pPr>
              <w:pStyle w:val="a9"/>
              <w:tabs>
                <w:tab w:val="left" w:pos="567"/>
                <w:tab w:val="left" w:pos="851"/>
              </w:tabs>
              <w:ind w:left="0"/>
              <w:jc w:val="center"/>
              <w:rPr>
                <w:rStyle w:val="95pt0pt"/>
                <w:rFonts w:eastAsia="Calibri"/>
                <w:spacing w:val="0"/>
                <w:sz w:val="20"/>
                <w:szCs w:val="20"/>
              </w:rPr>
            </w:pPr>
          </w:p>
        </w:tc>
        <w:tc>
          <w:tcPr>
            <w:tcW w:w="1276" w:type="dxa"/>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rPr>
            </w:pPr>
            <w:r w:rsidRPr="00217890">
              <w:rPr>
                <w:rStyle w:val="95pt0pt"/>
                <w:rFonts w:eastAsia="Calibri"/>
                <w:spacing w:val="0"/>
                <w:sz w:val="20"/>
                <w:szCs w:val="20"/>
              </w:rPr>
              <w:t>шт</w:t>
            </w:r>
          </w:p>
        </w:tc>
        <w:tc>
          <w:tcPr>
            <w:tcW w:w="993"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sz w:val="20"/>
                <w:szCs w:val="20"/>
              </w:rPr>
            </w:pPr>
            <w:r w:rsidRPr="00217890">
              <w:rPr>
                <w:rStyle w:val="95pt0pt"/>
                <w:rFonts w:eastAsia="Calibri"/>
                <w:spacing w:val="0"/>
                <w:sz w:val="20"/>
                <w:szCs w:val="20"/>
              </w:rPr>
              <w:t>8</w:t>
            </w:r>
          </w:p>
        </w:tc>
        <w:tc>
          <w:tcPr>
            <w:tcW w:w="2126" w:type="dxa"/>
            <w:vMerge/>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p>
        </w:tc>
      </w:tr>
      <w:tr w:rsidR="0090288B" w:rsidRPr="00217890" w:rsidTr="00217890">
        <w:tc>
          <w:tcPr>
            <w:tcW w:w="519" w:type="dxa"/>
            <w:shd w:val="clear" w:color="auto" w:fill="auto"/>
            <w:vAlign w:val="center"/>
          </w:tcPr>
          <w:p w:rsidR="0090288B" w:rsidRPr="00217890" w:rsidRDefault="0090288B" w:rsidP="00E25905">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8</w:t>
            </w:r>
          </w:p>
        </w:tc>
        <w:tc>
          <w:tcPr>
            <w:tcW w:w="2883" w:type="dxa"/>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r w:rsidRPr="00217890">
              <w:rPr>
                <w:rStyle w:val="95pt0pt"/>
                <w:rFonts w:eastAsia="Calibri"/>
                <w:spacing w:val="0"/>
                <w:sz w:val="20"/>
                <w:szCs w:val="20"/>
              </w:rPr>
              <w:t>Жесткий диск НР</w:t>
            </w:r>
            <w:r w:rsidRPr="00217890">
              <w:rPr>
                <w:rStyle w:val="95pt0pt"/>
                <w:rFonts w:eastAsia="Calibri"/>
                <w:spacing w:val="0"/>
                <w:sz w:val="20"/>
                <w:szCs w:val="20"/>
                <w:lang w:val="en-US"/>
              </w:rPr>
              <w:t>E</w:t>
            </w:r>
            <w:r w:rsidRPr="00217890">
              <w:rPr>
                <w:rStyle w:val="95pt0pt"/>
                <w:rFonts w:eastAsia="Calibri"/>
                <w:spacing w:val="0"/>
                <w:sz w:val="20"/>
                <w:szCs w:val="20"/>
              </w:rPr>
              <w:t xml:space="preserve"> M6710 900 Гбайт 6 Гбит/с SAS 10 000 об/мин, SFF (2,5 дюйма)</w:t>
            </w:r>
          </w:p>
        </w:tc>
        <w:tc>
          <w:tcPr>
            <w:tcW w:w="1099" w:type="dxa"/>
            <w:vMerge/>
            <w:shd w:val="clear" w:color="auto" w:fill="auto"/>
          </w:tcPr>
          <w:p w:rsidR="0090288B" w:rsidRPr="00217890" w:rsidRDefault="0090288B" w:rsidP="00E25905">
            <w:pPr>
              <w:pStyle w:val="a9"/>
              <w:tabs>
                <w:tab w:val="left" w:pos="567"/>
                <w:tab w:val="left" w:pos="851"/>
              </w:tabs>
              <w:ind w:left="0"/>
              <w:jc w:val="both"/>
              <w:rPr>
                <w:rStyle w:val="95pt0pt"/>
                <w:rFonts w:eastAsia="Calibri"/>
                <w:spacing w:val="0"/>
                <w:sz w:val="20"/>
                <w:szCs w:val="20"/>
              </w:rPr>
            </w:pPr>
          </w:p>
        </w:tc>
        <w:tc>
          <w:tcPr>
            <w:tcW w:w="1452" w:type="dxa"/>
            <w:vMerge/>
          </w:tcPr>
          <w:p w:rsidR="0090288B" w:rsidRPr="00217890" w:rsidRDefault="0090288B" w:rsidP="00E25905">
            <w:pPr>
              <w:pStyle w:val="a9"/>
              <w:tabs>
                <w:tab w:val="left" w:pos="567"/>
                <w:tab w:val="left" w:pos="851"/>
              </w:tabs>
              <w:ind w:left="0"/>
              <w:jc w:val="center"/>
              <w:rPr>
                <w:rStyle w:val="95pt0pt"/>
                <w:rFonts w:eastAsia="Calibri"/>
                <w:spacing w:val="0"/>
                <w:sz w:val="20"/>
                <w:szCs w:val="20"/>
              </w:rPr>
            </w:pPr>
          </w:p>
        </w:tc>
        <w:tc>
          <w:tcPr>
            <w:tcW w:w="1276" w:type="dxa"/>
            <w:vAlign w:val="center"/>
          </w:tcPr>
          <w:p w:rsidR="0090288B" w:rsidRPr="00217890" w:rsidRDefault="0090288B" w:rsidP="0090288B">
            <w:pPr>
              <w:pStyle w:val="a9"/>
              <w:tabs>
                <w:tab w:val="left" w:pos="567"/>
                <w:tab w:val="left" w:pos="851"/>
              </w:tabs>
              <w:ind w:left="0"/>
              <w:jc w:val="center"/>
              <w:rPr>
                <w:rStyle w:val="95pt0pt"/>
                <w:rFonts w:eastAsia="Calibri"/>
                <w:spacing w:val="0"/>
                <w:sz w:val="20"/>
                <w:szCs w:val="20"/>
              </w:rPr>
            </w:pPr>
            <w:r w:rsidRPr="00217890">
              <w:rPr>
                <w:rStyle w:val="95pt0pt"/>
                <w:rFonts w:eastAsia="Calibri"/>
                <w:spacing w:val="0"/>
                <w:sz w:val="20"/>
                <w:szCs w:val="20"/>
              </w:rPr>
              <w:t>шт</w:t>
            </w:r>
          </w:p>
        </w:tc>
        <w:tc>
          <w:tcPr>
            <w:tcW w:w="993"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sz w:val="20"/>
                <w:szCs w:val="20"/>
              </w:rPr>
            </w:pPr>
            <w:r w:rsidRPr="00217890">
              <w:rPr>
                <w:rStyle w:val="95pt0pt"/>
                <w:rFonts w:eastAsia="Calibri"/>
                <w:spacing w:val="0"/>
                <w:sz w:val="20"/>
                <w:szCs w:val="20"/>
              </w:rPr>
              <w:t>48</w:t>
            </w:r>
          </w:p>
        </w:tc>
        <w:tc>
          <w:tcPr>
            <w:tcW w:w="2126" w:type="dxa"/>
            <w:vMerge/>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p>
        </w:tc>
      </w:tr>
      <w:tr w:rsidR="0090288B" w:rsidRPr="00217890" w:rsidTr="00217890">
        <w:trPr>
          <w:trHeight w:val="457"/>
        </w:trPr>
        <w:tc>
          <w:tcPr>
            <w:tcW w:w="519" w:type="dxa"/>
            <w:shd w:val="clear" w:color="auto" w:fill="auto"/>
            <w:vAlign w:val="center"/>
          </w:tcPr>
          <w:p w:rsidR="0090288B" w:rsidRPr="00217890" w:rsidRDefault="0090288B" w:rsidP="00E25905">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9</w:t>
            </w:r>
          </w:p>
        </w:tc>
        <w:tc>
          <w:tcPr>
            <w:tcW w:w="2883" w:type="dxa"/>
            <w:shd w:val="clear" w:color="auto" w:fill="auto"/>
          </w:tcPr>
          <w:p w:rsidR="0090288B" w:rsidRPr="00217890" w:rsidRDefault="0090288B" w:rsidP="00E25905">
            <w:pPr>
              <w:tabs>
                <w:tab w:val="left" w:pos="567"/>
                <w:tab w:val="left" w:pos="851"/>
              </w:tabs>
              <w:jc w:val="both"/>
              <w:rPr>
                <w:sz w:val="20"/>
                <w:szCs w:val="20"/>
              </w:rPr>
            </w:pPr>
            <w:r w:rsidRPr="00217890">
              <w:rPr>
                <w:rStyle w:val="95pt0pt"/>
                <w:spacing w:val="0"/>
                <w:sz w:val="20"/>
                <w:szCs w:val="20"/>
              </w:rPr>
              <w:t>Дисковое шасси НР</w:t>
            </w:r>
            <w:r w:rsidRPr="00217890">
              <w:rPr>
                <w:rStyle w:val="95pt0pt"/>
                <w:spacing w:val="0"/>
                <w:sz w:val="20"/>
                <w:szCs w:val="20"/>
                <w:lang w:val="en-US"/>
              </w:rPr>
              <w:t>E</w:t>
            </w:r>
            <w:r w:rsidRPr="00217890">
              <w:rPr>
                <w:rStyle w:val="95pt0pt"/>
                <w:spacing w:val="0"/>
                <w:sz w:val="20"/>
                <w:szCs w:val="20"/>
              </w:rPr>
              <w:t xml:space="preserve"> М6710 2,5 дюйма 2</w:t>
            </w:r>
            <w:r w:rsidRPr="00217890">
              <w:rPr>
                <w:rStyle w:val="95pt0pt"/>
                <w:spacing w:val="0"/>
                <w:sz w:val="20"/>
                <w:szCs w:val="20"/>
                <w:lang w:val="en-US"/>
              </w:rPr>
              <w:t>U</w:t>
            </w:r>
            <w:r w:rsidRPr="00217890">
              <w:rPr>
                <w:rStyle w:val="95pt0pt"/>
                <w:spacing w:val="0"/>
                <w:sz w:val="20"/>
                <w:szCs w:val="20"/>
              </w:rPr>
              <w:t xml:space="preserve"> </w:t>
            </w:r>
            <w:r w:rsidRPr="00217890">
              <w:rPr>
                <w:rStyle w:val="95pt0pt"/>
                <w:spacing w:val="0"/>
                <w:sz w:val="20"/>
                <w:szCs w:val="20"/>
                <w:lang w:val="en-US"/>
              </w:rPr>
              <w:t>SAS</w:t>
            </w:r>
            <w:r w:rsidRPr="00217890">
              <w:rPr>
                <w:rStyle w:val="95pt0pt"/>
                <w:spacing w:val="0"/>
                <w:sz w:val="20"/>
                <w:szCs w:val="20"/>
              </w:rPr>
              <w:t xml:space="preserve"> </w:t>
            </w:r>
            <w:r w:rsidRPr="00217890">
              <w:rPr>
                <w:rStyle w:val="95pt0pt"/>
                <w:spacing w:val="0"/>
                <w:sz w:val="20"/>
                <w:szCs w:val="20"/>
                <w:lang w:val="en-US"/>
              </w:rPr>
              <w:t>s</w:t>
            </w:r>
            <w:r w:rsidRPr="00217890">
              <w:rPr>
                <w:rStyle w:val="95pt0pt"/>
                <w:spacing w:val="0"/>
                <w:sz w:val="20"/>
                <w:szCs w:val="20"/>
              </w:rPr>
              <w:t>\</w:t>
            </w:r>
            <w:r w:rsidRPr="00217890">
              <w:rPr>
                <w:rStyle w:val="95pt0pt"/>
                <w:spacing w:val="0"/>
                <w:sz w:val="20"/>
                <w:szCs w:val="20"/>
                <w:lang w:val="en-US"/>
              </w:rPr>
              <w:t>n</w:t>
            </w:r>
            <w:r w:rsidRPr="00217890">
              <w:rPr>
                <w:rStyle w:val="95pt0pt"/>
                <w:spacing w:val="0"/>
                <w:sz w:val="20"/>
                <w:szCs w:val="20"/>
              </w:rPr>
              <w:t xml:space="preserve"> </w:t>
            </w:r>
            <w:r w:rsidRPr="00217890">
              <w:rPr>
                <w:rStyle w:val="95pt0pt"/>
                <w:spacing w:val="0"/>
                <w:sz w:val="20"/>
                <w:szCs w:val="20"/>
                <w:lang w:val="en-US"/>
              </w:rPr>
              <w:t>CZ</w:t>
            </w:r>
            <w:r w:rsidRPr="00217890">
              <w:rPr>
                <w:rStyle w:val="95pt0pt"/>
                <w:spacing w:val="0"/>
                <w:sz w:val="20"/>
                <w:szCs w:val="20"/>
              </w:rPr>
              <w:t>3338</w:t>
            </w:r>
            <w:r w:rsidRPr="00217890">
              <w:rPr>
                <w:rStyle w:val="95pt0pt"/>
                <w:spacing w:val="0"/>
                <w:sz w:val="20"/>
                <w:szCs w:val="20"/>
                <w:lang w:val="en-US"/>
              </w:rPr>
              <w:t>NLB</w:t>
            </w:r>
            <w:r w:rsidRPr="00217890">
              <w:rPr>
                <w:rStyle w:val="95pt0pt"/>
                <w:spacing w:val="0"/>
                <w:sz w:val="20"/>
                <w:szCs w:val="20"/>
              </w:rPr>
              <w:t>9</w:t>
            </w:r>
          </w:p>
        </w:tc>
        <w:tc>
          <w:tcPr>
            <w:tcW w:w="1099" w:type="dxa"/>
            <w:vMerge/>
            <w:shd w:val="clear" w:color="auto" w:fill="auto"/>
          </w:tcPr>
          <w:p w:rsidR="0090288B" w:rsidRPr="00217890" w:rsidRDefault="0090288B" w:rsidP="00E25905">
            <w:pPr>
              <w:pStyle w:val="a9"/>
              <w:tabs>
                <w:tab w:val="left" w:pos="567"/>
                <w:tab w:val="left" w:pos="851"/>
              </w:tabs>
              <w:ind w:left="0"/>
              <w:jc w:val="both"/>
              <w:rPr>
                <w:rStyle w:val="95pt0pt"/>
                <w:rFonts w:eastAsia="Calibri"/>
                <w:spacing w:val="0"/>
                <w:sz w:val="20"/>
                <w:szCs w:val="20"/>
              </w:rPr>
            </w:pPr>
          </w:p>
        </w:tc>
        <w:tc>
          <w:tcPr>
            <w:tcW w:w="1452" w:type="dxa"/>
            <w:vMerge/>
          </w:tcPr>
          <w:p w:rsidR="0090288B" w:rsidRPr="00217890" w:rsidRDefault="0090288B" w:rsidP="00E25905">
            <w:pPr>
              <w:pStyle w:val="a9"/>
              <w:tabs>
                <w:tab w:val="left" w:pos="567"/>
                <w:tab w:val="left" w:pos="851"/>
              </w:tabs>
              <w:ind w:left="0"/>
              <w:jc w:val="center"/>
              <w:rPr>
                <w:rFonts w:ascii="Times New Roman" w:hAnsi="Times New Roman"/>
                <w:sz w:val="20"/>
                <w:szCs w:val="20"/>
              </w:rPr>
            </w:pPr>
          </w:p>
        </w:tc>
        <w:tc>
          <w:tcPr>
            <w:tcW w:w="1276" w:type="dxa"/>
            <w:vAlign w:val="center"/>
          </w:tcPr>
          <w:p w:rsidR="0090288B" w:rsidRPr="00217890" w:rsidRDefault="0090288B" w:rsidP="0090288B">
            <w:pPr>
              <w:pStyle w:val="a9"/>
              <w:tabs>
                <w:tab w:val="left" w:pos="567"/>
                <w:tab w:val="left" w:pos="851"/>
              </w:tabs>
              <w:ind w:left="0"/>
              <w:jc w:val="center"/>
              <w:rPr>
                <w:rFonts w:ascii="Times New Roman" w:hAnsi="Times New Roman"/>
                <w:sz w:val="20"/>
                <w:szCs w:val="20"/>
              </w:rPr>
            </w:pPr>
            <w:r w:rsidRPr="00217890">
              <w:rPr>
                <w:rStyle w:val="95pt0pt"/>
                <w:rFonts w:eastAsia="Calibri"/>
                <w:spacing w:val="0"/>
                <w:sz w:val="20"/>
                <w:szCs w:val="20"/>
              </w:rPr>
              <w:t>шт</w:t>
            </w:r>
          </w:p>
        </w:tc>
        <w:tc>
          <w:tcPr>
            <w:tcW w:w="993" w:type="dxa"/>
            <w:shd w:val="clear" w:color="auto" w:fill="auto"/>
            <w:vAlign w:val="center"/>
          </w:tcPr>
          <w:p w:rsidR="0090288B" w:rsidRPr="00217890" w:rsidRDefault="0090288B" w:rsidP="0090288B">
            <w:pPr>
              <w:pStyle w:val="a9"/>
              <w:tabs>
                <w:tab w:val="left" w:pos="567"/>
                <w:tab w:val="left" w:pos="851"/>
              </w:tabs>
              <w:ind w:left="0"/>
              <w:jc w:val="center"/>
              <w:rPr>
                <w:rFonts w:ascii="Times New Roman" w:hAnsi="Times New Roman"/>
                <w:sz w:val="20"/>
                <w:szCs w:val="20"/>
              </w:rPr>
            </w:pPr>
            <w:r w:rsidRPr="00217890">
              <w:rPr>
                <w:rFonts w:ascii="Times New Roman" w:hAnsi="Times New Roman"/>
                <w:sz w:val="20"/>
                <w:szCs w:val="20"/>
              </w:rPr>
              <w:t>2</w:t>
            </w:r>
          </w:p>
        </w:tc>
        <w:tc>
          <w:tcPr>
            <w:tcW w:w="2126" w:type="dxa"/>
            <w:vMerge/>
            <w:shd w:val="clear" w:color="auto" w:fill="auto"/>
          </w:tcPr>
          <w:p w:rsidR="0090288B" w:rsidRPr="00217890" w:rsidRDefault="0090288B" w:rsidP="00E25905">
            <w:pPr>
              <w:pStyle w:val="a9"/>
              <w:tabs>
                <w:tab w:val="left" w:pos="567"/>
                <w:tab w:val="left" w:pos="851"/>
              </w:tabs>
              <w:ind w:left="0"/>
              <w:jc w:val="both"/>
              <w:rPr>
                <w:rFonts w:ascii="Times New Roman" w:hAnsi="Times New Roman"/>
                <w:sz w:val="20"/>
                <w:szCs w:val="20"/>
              </w:rPr>
            </w:pPr>
          </w:p>
        </w:tc>
      </w:tr>
      <w:tr w:rsidR="0090288B" w:rsidRPr="00C92F11" w:rsidTr="00C92F11">
        <w:trPr>
          <w:trHeight w:val="43"/>
        </w:trPr>
        <w:tc>
          <w:tcPr>
            <w:tcW w:w="8222" w:type="dxa"/>
            <w:gridSpan w:val="6"/>
            <w:shd w:val="clear" w:color="auto" w:fill="auto"/>
            <w:vAlign w:val="center"/>
          </w:tcPr>
          <w:p w:rsidR="0090288B" w:rsidRPr="00C92F11" w:rsidRDefault="0090288B" w:rsidP="0090288B">
            <w:pPr>
              <w:pStyle w:val="a9"/>
              <w:tabs>
                <w:tab w:val="left" w:pos="567"/>
                <w:tab w:val="left" w:pos="851"/>
              </w:tabs>
              <w:ind w:left="0"/>
              <w:jc w:val="right"/>
              <w:rPr>
                <w:rFonts w:ascii="Times New Roman" w:hAnsi="Times New Roman"/>
                <w:b/>
                <w:sz w:val="20"/>
                <w:szCs w:val="20"/>
              </w:rPr>
            </w:pPr>
            <w:r w:rsidRPr="00C92F11">
              <w:rPr>
                <w:rFonts w:ascii="Times New Roman" w:hAnsi="Times New Roman"/>
                <w:b/>
                <w:sz w:val="20"/>
                <w:szCs w:val="20"/>
              </w:rPr>
              <w:t>ИТОГО:</w:t>
            </w:r>
          </w:p>
        </w:tc>
        <w:tc>
          <w:tcPr>
            <w:tcW w:w="2126" w:type="dxa"/>
            <w:shd w:val="clear" w:color="auto" w:fill="auto"/>
            <w:vAlign w:val="center"/>
          </w:tcPr>
          <w:p w:rsidR="0090288B" w:rsidRPr="00C92F11" w:rsidRDefault="0090288B" w:rsidP="0090288B">
            <w:pPr>
              <w:pStyle w:val="a9"/>
              <w:tabs>
                <w:tab w:val="left" w:pos="567"/>
                <w:tab w:val="left" w:pos="851"/>
              </w:tabs>
              <w:ind w:left="0"/>
              <w:jc w:val="center"/>
              <w:rPr>
                <w:rFonts w:ascii="Times New Roman" w:hAnsi="Times New Roman"/>
                <w:b/>
                <w:sz w:val="20"/>
                <w:szCs w:val="20"/>
              </w:rPr>
            </w:pPr>
            <w:r w:rsidRPr="00C92F11">
              <w:rPr>
                <w:rFonts w:ascii="Times New Roman" w:hAnsi="Times New Roman"/>
                <w:b/>
                <w:sz w:val="20"/>
                <w:szCs w:val="20"/>
              </w:rPr>
              <w:t>1 356 097,34</w:t>
            </w:r>
          </w:p>
        </w:tc>
      </w:tr>
    </w:tbl>
    <w:p w:rsidR="00217890" w:rsidRPr="00217890" w:rsidRDefault="00217890" w:rsidP="003113DE">
      <w:pPr>
        <w:shd w:val="clear" w:color="auto" w:fill="FFFFFF"/>
        <w:autoSpaceDE w:val="0"/>
        <w:autoSpaceDN w:val="0"/>
        <w:adjustRightInd w:val="0"/>
        <w:jc w:val="both"/>
        <w:rPr>
          <w:b/>
          <w:sz w:val="20"/>
          <w:szCs w:val="20"/>
        </w:rPr>
      </w:pPr>
    </w:p>
    <w:p w:rsidR="0090288B" w:rsidRPr="00217890" w:rsidRDefault="00217890" w:rsidP="003113DE">
      <w:pPr>
        <w:shd w:val="clear" w:color="auto" w:fill="FFFFFF"/>
        <w:autoSpaceDE w:val="0"/>
        <w:autoSpaceDN w:val="0"/>
        <w:adjustRightInd w:val="0"/>
        <w:jc w:val="both"/>
        <w:rPr>
          <w:b/>
          <w:sz w:val="20"/>
          <w:szCs w:val="20"/>
        </w:rPr>
      </w:pPr>
      <w:r w:rsidRPr="00217890">
        <w:rPr>
          <w:b/>
          <w:sz w:val="20"/>
          <w:szCs w:val="20"/>
        </w:rPr>
        <w:t>4.1.2. Перечень услуг по</w:t>
      </w:r>
      <w:r>
        <w:rPr>
          <w:b/>
          <w:sz w:val="20"/>
          <w:szCs w:val="20"/>
        </w:rPr>
        <w:t xml:space="preserve"> техническому</w:t>
      </w:r>
      <w:r w:rsidRPr="00217890">
        <w:rPr>
          <w:b/>
          <w:sz w:val="20"/>
          <w:szCs w:val="20"/>
        </w:rPr>
        <w:t xml:space="preserve"> обслуживанию оборудования</w:t>
      </w:r>
      <w:r>
        <w:rPr>
          <w:b/>
          <w:sz w:val="20"/>
          <w:szCs w:val="20"/>
        </w:rPr>
        <w:t xml:space="preserve"> и программного обеспечения</w:t>
      </w:r>
      <w:r w:rsidRPr="00217890">
        <w:rPr>
          <w:b/>
          <w:sz w:val="20"/>
          <w:szCs w:val="20"/>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
        <w:gridCol w:w="2410"/>
        <w:gridCol w:w="7925"/>
      </w:tblGrid>
      <w:tr w:rsidR="00217890" w:rsidRPr="00217890" w:rsidTr="00217890">
        <w:trPr>
          <w:gridBefore w:val="1"/>
          <w:wBefore w:w="8" w:type="dxa"/>
        </w:trPr>
        <w:tc>
          <w:tcPr>
            <w:tcW w:w="2410" w:type="dxa"/>
            <w:vAlign w:val="center"/>
            <w:hideMark/>
          </w:tcPr>
          <w:p w:rsidR="00217890" w:rsidRPr="00217890" w:rsidRDefault="00217890" w:rsidP="00217890">
            <w:pPr>
              <w:tabs>
                <w:tab w:val="left" w:pos="2880"/>
                <w:tab w:val="left" w:pos="4867"/>
                <w:tab w:val="left" w:pos="6840"/>
                <w:tab w:val="left" w:pos="8827"/>
              </w:tabs>
              <w:snapToGrid w:val="0"/>
              <w:spacing w:after="120" w:line="320" w:lineRule="exact"/>
              <w:ind w:right="142"/>
              <w:jc w:val="center"/>
              <w:rPr>
                <w:b/>
                <w:bCs/>
                <w:sz w:val="20"/>
                <w:szCs w:val="20"/>
              </w:rPr>
            </w:pPr>
            <w:r w:rsidRPr="00217890">
              <w:rPr>
                <w:b/>
                <w:bCs/>
                <w:sz w:val="20"/>
                <w:szCs w:val="20"/>
              </w:rPr>
              <w:t>Услуга</w:t>
            </w:r>
          </w:p>
        </w:tc>
        <w:tc>
          <w:tcPr>
            <w:tcW w:w="7925" w:type="dxa"/>
            <w:vAlign w:val="center"/>
            <w:hideMark/>
          </w:tcPr>
          <w:p w:rsidR="00217890" w:rsidRPr="00217890" w:rsidRDefault="00217890" w:rsidP="00F1196D">
            <w:pPr>
              <w:pStyle w:val="a9"/>
              <w:tabs>
                <w:tab w:val="left" w:pos="567"/>
                <w:tab w:val="left" w:pos="851"/>
              </w:tabs>
              <w:ind w:left="0"/>
              <w:jc w:val="center"/>
              <w:rPr>
                <w:rFonts w:ascii="Times New Roman" w:hAnsi="Times New Roman"/>
                <w:b/>
                <w:sz w:val="20"/>
                <w:szCs w:val="20"/>
              </w:rPr>
            </w:pPr>
            <w:r w:rsidRPr="00217890">
              <w:rPr>
                <w:rFonts w:ascii="Times New Roman" w:hAnsi="Times New Roman"/>
                <w:b/>
                <w:sz w:val="20"/>
                <w:szCs w:val="20"/>
              </w:rPr>
              <w:t xml:space="preserve">Описание и особенности </w:t>
            </w:r>
            <w:r w:rsidR="00F1196D">
              <w:rPr>
                <w:rFonts w:ascii="Times New Roman" w:hAnsi="Times New Roman"/>
                <w:b/>
                <w:sz w:val="20"/>
                <w:szCs w:val="20"/>
              </w:rPr>
              <w:t>оказания услуг</w:t>
            </w:r>
          </w:p>
        </w:tc>
      </w:tr>
      <w:tr w:rsidR="00217890" w:rsidRPr="00217890" w:rsidTr="00217890">
        <w:tc>
          <w:tcPr>
            <w:tcW w:w="2418" w:type="dxa"/>
            <w:gridSpan w:val="2"/>
            <w:hideMark/>
          </w:tcPr>
          <w:p w:rsidR="00217890" w:rsidRPr="00217890" w:rsidRDefault="00217890" w:rsidP="00217890">
            <w:pPr>
              <w:spacing w:after="60"/>
              <w:outlineLvl w:val="1"/>
              <w:rPr>
                <w:b/>
                <w:bCs/>
                <w:sz w:val="20"/>
                <w:szCs w:val="20"/>
              </w:rPr>
            </w:pPr>
            <w:r w:rsidRPr="00217890">
              <w:rPr>
                <w:b/>
                <w:bCs/>
                <w:sz w:val="20"/>
                <w:szCs w:val="20"/>
              </w:rPr>
              <w:t>Поддержка оборудования</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График предоставления услуг: стандартные рабочие дни и часы. Обслуживание предоставляется в течение 9 часов с 09:00 до 18:00 по местному времени, с понедельника по пятницу, кроме официальных выходных дней.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Время реакции на заявку не позднее следующего рабочего дня. Время реакции при предоставлении услуг на месте – это период между первоначальным обращением Заказчика к Исполнителю для получения технической поддержки и началом работы над проблемой специалистом Исполнителя. Работа может выполняться как удаленно (с помощью средств диагностики и удаленного доступа к системам), так и с прибытием авторизованного представителя Исполнителя к Заказчику. Вызовы, полученные вне графика предоставления услуг, будут перенесены на следующий день и обработаны на следующий рабочий день. </w:t>
            </w:r>
          </w:p>
        </w:tc>
      </w:tr>
      <w:tr w:rsidR="00217890" w:rsidRPr="00217890" w:rsidTr="00217890">
        <w:tc>
          <w:tcPr>
            <w:tcW w:w="2418" w:type="dxa"/>
            <w:gridSpan w:val="2"/>
            <w:hideMark/>
          </w:tcPr>
          <w:p w:rsidR="00217890" w:rsidRPr="00217890" w:rsidRDefault="00217890" w:rsidP="00217890">
            <w:pPr>
              <w:spacing w:after="60"/>
              <w:outlineLvl w:val="1"/>
              <w:rPr>
                <w:b/>
                <w:bCs/>
                <w:sz w:val="20"/>
                <w:szCs w:val="20"/>
              </w:rPr>
            </w:pPr>
            <w:r w:rsidRPr="00217890">
              <w:rPr>
                <w:b/>
                <w:bCs/>
                <w:sz w:val="20"/>
                <w:szCs w:val="20"/>
              </w:rPr>
              <w:t>Поддержка ПО</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График предоставления услуг: стандартные рабочие дни и часы. Обслуживание предоставляется в течение 9 часов с 09:00 до 18:00 по местному времени, с понедельника по пятницу, кроме официальных выходных дней.</w:t>
            </w:r>
          </w:p>
        </w:tc>
      </w:tr>
      <w:tr w:rsidR="00217890" w:rsidRPr="00217890" w:rsidTr="00217890">
        <w:tc>
          <w:tcPr>
            <w:tcW w:w="2418" w:type="dxa"/>
            <w:gridSpan w:val="2"/>
          </w:tcPr>
          <w:p w:rsidR="00217890" w:rsidRPr="00217890" w:rsidRDefault="00217890" w:rsidP="00217890">
            <w:pPr>
              <w:spacing w:after="60"/>
              <w:outlineLvl w:val="1"/>
              <w:rPr>
                <w:b/>
                <w:bCs/>
                <w:sz w:val="20"/>
                <w:szCs w:val="20"/>
              </w:rPr>
            </w:pPr>
            <w:r w:rsidRPr="00217890">
              <w:rPr>
                <w:b/>
                <w:bCs/>
                <w:sz w:val="20"/>
                <w:szCs w:val="20"/>
              </w:rPr>
              <w:t>Управление эскалацией</w:t>
            </w:r>
          </w:p>
        </w:tc>
        <w:tc>
          <w:tcPr>
            <w:tcW w:w="7925" w:type="dxa"/>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Для решения сложных проблем Исполнителем предусмотрены официальные процедуры эскалации. Исполнителя координирует процесс эскалации, привлекая для решения проблемы Заказчика экспертов, обладающих соответствующими навыками. </w:t>
            </w:r>
          </w:p>
        </w:tc>
      </w:tr>
      <w:tr w:rsidR="00217890" w:rsidRPr="00217890" w:rsidTr="00217890">
        <w:tc>
          <w:tcPr>
            <w:tcW w:w="2418" w:type="dxa"/>
            <w:gridSpan w:val="2"/>
          </w:tcPr>
          <w:p w:rsidR="00217890" w:rsidRPr="00217890" w:rsidRDefault="00217890" w:rsidP="00217890">
            <w:pPr>
              <w:spacing w:after="60"/>
              <w:outlineLvl w:val="1"/>
              <w:rPr>
                <w:sz w:val="20"/>
                <w:szCs w:val="20"/>
              </w:rPr>
            </w:pPr>
            <w:r w:rsidRPr="00217890">
              <w:rPr>
                <w:b/>
                <w:bCs/>
                <w:sz w:val="20"/>
                <w:szCs w:val="20"/>
              </w:rPr>
              <w:t>Решения для удаленной поддержки с помощью электронных средств связи</w:t>
            </w:r>
          </w:p>
        </w:tc>
        <w:tc>
          <w:tcPr>
            <w:tcW w:w="7925" w:type="dxa"/>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Для продуктов, на которые распространяется данная Услуга, электронное решение для дистанционной поддержки обеспечивает надежные возможности по устранению неисправностей и восстановлению. Они могут включать решения для удаленного доступа к системам и обеспечивать удобное централизованное администрирование и возможность отслеживания текущих и разрешенных инцидентов в масштабах предприятия. Специалист службы поддержки использует удаленный доступ к системе только с разрешения Заказчика. </w:t>
            </w:r>
          </w:p>
        </w:tc>
      </w:tr>
      <w:tr w:rsidR="00217890" w:rsidRPr="00217890" w:rsidTr="00217890">
        <w:tc>
          <w:tcPr>
            <w:tcW w:w="2418" w:type="dxa"/>
            <w:gridSpan w:val="2"/>
          </w:tcPr>
          <w:p w:rsidR="00217890" w:rsidRPr="00217890" w:rsidRDefault="00217890" w:rsidP="00217890">
            <w:pPr>
              <w:spacing w:after="60"/>
              <w:outlineLvl w:val="1"/>
              <w:rPr>
                <w:b/>
                <w:bCs/>
                <w:sz w:val="20"/>
                <w:szCs w:val="20"/>
              </w:rPr>
            </w:pPr>
            <w:r w:rsidRPr="00217890">
              <w:rPr>
                <w:b/>
                <w:bCs/>
                <w:sz w:val="20"/>
                <w:szCs w:val="20"/>
              </w:rPr>
              <w:t>Доступ к электронной и</w:t>
            </w:r>
            <w:r>
              <w:rPr>
                <w:b/>
                <w:bCs/>
                <w:sz w:val="20"/>
                <w:szCs w:val="20"/>
              </w:rPr>
              <w:t>нформации о поддержке и услугах</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В рамках этой услуги Исполнитель предоставляет Заказчику доступ к некоторым коммерческим электронным и веб-средствам. Заказчик получает следующие возможности: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 Возможности, доступные зарегистрированным пользователям с соответствующими правами, включают загрузку определенных программных исправления и обновлений микропрограммного обеспечения, подписку на уведомления об обслуживании оборудования, а также участие в форумах по технической поддержке для устранения неполадок и обмена опытом с другими зарегистрированными пользователями.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 Расширенный поиск документации по технической поддержке в Интернете для более быстрого решения проблемы.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 Отдельные диагностические средства, доступ к которым осуществляется по паролю.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 Веб-средство отправки вопросов Исполнителю. Это средство помогает быстро решать проблемы с помощью процесса предварительной квалификации, который направляет запрос на поддержку или обслуживание квалифицированному инженеру. Средство также предоставляет информацию о состоянии каждого отправленного запроса на поддержку или обслуживание, которые должны быть рассмотрены, включая случаи, о которых было сообщено по телефону.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 Базы знаний по определенным продуктам сторонних производителей, в которых Заказчик может выполнять поиск и получать информацию о продуктах, искать ответы на вопросы о поддержке, участвовать в форумах по поддержке и загружать обновления. Предоставление этой услуги может быть ограничено соглашениями с третьими лицами.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 Портал обновления программного обеспечения и лицензирования, который предоставляет Заказчику электронный доступ для получения, </w:t>
            </w:r>
            <w:proofErr w:type="spellStart"/>
            <w:r w:rsidRPr="00217890">
              <w:rPr>
                <w:rFonts w:ascii="Times New Roman" w:hAnsi="Times New Roman"/>
                <w:sz w:val="20"/>
                <w:szCs w:val="20"/>
              </w:rPr>
              <w:t>проактивного</w:t>
            </w:r>
            <w:proofErr w:type="spellEnd"/>
            <w:r w:rsidRPr="00217890">
              <w:rPr>
                <w:rFonts w:ascii="Times New Roman" w:hAnsi="Times New Roman"/>
                <w:sz w:val="20"/>
                <w:szCs w:val="20"/>
              </w:rPr>
              <w:t xml:space="preserve"> управления и планирования обновлений программных продуктов. Доступ к порталу можно получить через страницу центра поддержки. </w:t>
            </w:r>
          </w:p>
        </w:tc>
      </w:tr>
      <w:tr w:rsidR="00217890" w:rsidRPr="00217890" w:rsidTr="00217890">
        <w:tc>
          <w:tcPr>
            <w:tcW w:w="2418" w:type="dxa"/>
            <w:gridSpan w:val="2"/>
          </w:tcPr>
          <w:p w:rsidR="00217890" w:rsidRPr="00217890" w:rsidRDefault="00217890" w:rsidP="00217890">
            <w:pPr>
              <w:spacing w:after="60"/>
              <w:outlineLvl w:val="1"/>
              <w:rPr>
                <w:b/>
                <w:bCs/>
                <w:sz w:val="20"/>
                <w:szCs w:val="20"/>
              </w:rPr>
            </w:pPr>
            <w:r>
              <w:rPr>
                <w:b/>
                <w:bCs/>
                <w:sz w:val="20"/>
                <w:szCs w:val="20"/>
              </w:rPr>
              <w:t>Оборудование</w:t>
            </w:r>
            <w:r w:rsidRPr="00217890">
              <w:rPr>
                <w:b/>
                <w:bCs/>
                <w:sz w:val="20"/>
                <w:szCs w:val="20"/>
              </w:rPr>
              <w:t xml:space="preserve"> -</w:t>
            </w:r>
          </w:p>
          <w:p w:rsidR="00217890" w:rsidRPr="00217890" w:rsidRDefault="00217890" w:rsidP="00217890">
            <w:pPr>
              <w:spacing w:after="60"/>
              <w:outlineLvl w:val="1"/>
              <w:rPr>
                <w:b/>
                <w:bCs/>
                <w:sz w:val="20"/>
                <w:szCs w:val="20"/>
              </w:rPr>
            </w:pPr>
            <w:r w:rsidRPr="00217890">
              <w:rPr>
                <w:b/>
                <w:bCs/>
                <w:sz w:val="20"/>
                <w:szCs w:val="20"/>
              </w:rPr>
              <w:t>Удаленная диагностика и поддержка</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После обращения Заказчика и подтверждения обращения Исполнитель в рамках графика предоставления услуг выявит неисправность оборудования, удаленно устранит ее, тем самым решив проблему Заказчика. Перед выездом к Заказчику специалист может выполнить дистанционную диагностику с помощью различных электронных средств дистанционной поддержки для оценки состояния продуктов либо использовать другие доступные методы, позволяющие упростить дистанционное решение проблемы.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Исполнитель окажет помощь по телефону при установке микропрограммного обеспечения или ремонте деталей, выполняемых Заказчиком, в пределах установленного графика предоставления услуг.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Независимо от установленного графика предоставления услуг о неисправностях оборудования можно сообщить в Исполнителю по телефону или через веб-портал (в зависимости от возможностей), а также с помощью электронных решений для дистанционной поддержки, которые в круглосуточном режиме автоматически передают отчеты о событиях, связанных с оборудованием. Исполнитель подтвердит получение обращения путем регистрации вызова и назначения идентификатора события с последующей его передачей Заказчику. Исполнитель оставляет за собой право выбирать окончательный способ решения всех инцидентов, о которых сообщил Заказчик. </w:t>
            </w:r>
          </w:p>
        </w:tc>
      </w:tr>
      <w:tr w:rsidR="00217890" w:rsidRPr="00217890" w:rsidTr="00217890">
        <w:tc>
          <w:tcPr>
            <w:tcW w:w="2418" w:type="dxa"/>
            <w:gridSpan w:val="2"/>
          </w:tcPr>
          <w:p w:rsidR="00217890" w:rsidRPr="00217890" w:rsidRDefault="00217890" w:rsidP="00217890">
            <w:pPr>
              <w:spacing w:after="60"/>
              <w:outlineLvl w:val="1"/>
              <w:rPr>
                <w:b/>
                <w:bCs/>
                <w:sz w:val="20"/>
                <w:szCs w:val="20"/>
              </w:rPr>
            </w:pPr>
            <w:r w:rsidRPr="00217890">
              <w:rPr>
                <w:b/>
                <w:bCs/>
                <w:sz w:val="20"/>
                <w:szCs w:val="20"/>
              </w:rPr>
              <w:t xml:space="preserve">Оборудование – </w:t>
            </w:r>
          </w:p>
          <w:p w:rsidR="00217890" w:rsidRPr="00217890" w:rsidRDefault="00217890" w:rsidP="00217890">
            <w:pPr>
              <w:spacing w:after="60"/>
              <w:outlineLvl w:val="1"/>
              <w:rPr>
                <w:b/>
                <w:bCs/>
                <w:sz w:val="20"/>
                <w:szCs w:val="20"/>
              </w:rPr>
            </w:pPr>
            <w:r w:rsidRPr="00217890">
              <w:rPr>
                <w:b/>
                <w:bCs/>
                <w:sz w:val="20"/>
                <w:szCs w:val="20"/>
              </w:rPr>
              <w:t>Поддержка на месте эксплуатации</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Если специалисты Исполнителя считают, что техническая проблема с оборудованием не может быть решена дистанционно, авторизованный представитель выполнит необходимое обслуживание оборудования для восстановления его рабочего состояния по месту эксплуатации. По усмотрению Исполнителя, определенные продукты могут быть вместо ремонта полностью заменены. Продукция, предоставляемая в качестве замены, должна быть новой или эквивалентна новой в отношении эксплуатационных характеристик. Дефектные изделия становятся собственностью Исполнителя.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После прибытия уполномоченного представителя Исполнителя к Заказчику этот представитель продолжит предоставлять обслуживание на месте эксплуатации или дистанционно, по усмотрению Исполнителя, до тех пор, пока не будет восстановлена работоспособность продуктов. Если потребуются дополнительные запасные части или ресурсы, работа может быть временно приостановлена до их получения. Работа до полного устранения неисправности может не относиться к обслуживанию у Заказчика, которое выполняется для настольных компьютеров, мобильных устройств и потребительской продукции.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Восстановление считается выполненным после того, как Исполнитель убедится, что неисправности оборудования устранены или выполнена замена оборудования.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«Ремонт при возникновении неисправности». Кроме технической поддержки на месте Исполнитель может предоставить следующие услуги.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 установить доступные технические исправления для обеспечения надлежащей работы оборудования Заказчика и сохранения его совместимости с поставляемыми запасными частями;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 установить доступные обновления микропрограмм, не подлежащие, по мнению специалистов Исполнителя, установке Заказчиком, которые необходимы для восстановления рабочего состояния оборудования или сохранения возможности оказания поддержки или на которые у Заказчика имеется соответствующая лицензия;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«Обновление по запросу». В течение времени, определенного для предоставления Услуги, по запросу Заказчика специалисты Исполнителя установят критически важные обновления микропрограммного обеспечения, которые, по мнению Исполнителя, Заказчик не может установить самостоятельно и на которые у него имеется соответствующая лицензия. Критически важные обновления микропрограммного обеспечения — это обновления, рекомендованные техническим отделом Исполнителя для немедленной установки.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Даже если в настоящем документе или текущих стандартных условиях продаж Исполнителя указано иное, Исполнитель может выполнить обслуживание и замену дефектных или разряженных аккумуляторов, исправность которых является определяющим условием надлежащей работы ряда поддерживаемых массивов хранения данных. </w:t>
            </w:r>
          </w:p>
        </w:tc>
      </w:tr>
      <w:tr w:rsidR="00217890" w:rsidRPr="00217890" w:rsidTr="00217890">
        <w:tc>
          <w:tcPr>
            <w:tcW w:w="2418" w:type="dxa"/>
            <w:gridSpan w:val="2"/>
          </w:tcPr>
          <w:p w:rsidR="00217890" w:rsidRPr="00217890" w:rsidRDefault="00217890" w:rsidP="00217890">
            <w:pPr>
              <w:spacing w:after="60"/>
              <w:outlineLvl w:val="1"/>
              <w:rPr>
                <w:b/>
                <w:bCs/>
                <w:sz w:val="20"/>
                <w:szCs w:val="20"/>
              </w:rPr>
            </w:pPr>
            <w:r w:rsidRPr="00217890">
              <w:rPr>
                <w:b/>
                <w:bCs/>
                <w:sz w:val="20"/>
                <w:szCs w:val="20"/>
              </w:rPr>
              <w:t xml:space="preserve">Оборудование - </w:t>
            </w:r>
          </w:p>
          <w:p w:rsidR="00217890" w:rsidRPr="00217890" w:rsidRDefault="00217890" w:rsidP="00217890">
            <w:pPr>
              <w:spacing w:after="60"/>
              <w:outlineLvl w:val="1"/>
              <w:rPr>
                <w:b/>
                <w:bCs/>
                <w:sz w:val="20"/>
                <w:szCs w:val="20"/>
              </w:rPr>
            </w:pPr>
            <w:r w:rsidRPr="00217890">
              <w:rPr>
                <w:b/>
                <w:bCs/>
                <w:sz w:val="20"/>
                <w:szCs w:val="20"/>
              </w:rPr>
              <w:t xml:space="preserve">Запасные детали </w:t>
            </w:r>
            <w:r>
              <w:rPr>
                <w:b/>
                <w:bCs/>
                <w:sz w:val="20"/>
                <w:szCs w:val="20"/>
              </w:rPr>
              <w:t>и материалы</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Исполнитель предоставит поддерживаемые запасные детали и материалы, необходимые для сохранения обслуживаемого оборудования в рабочем состоянии, включая детали и материалы для доступных технических усовершенствований, которые необходимы специалистам Исполнителя для должной поддержки продукта. На замену Исполнителем предоставляются новые или эквивалентные новым по своим эксплуатационным характеристикам запасные детали. Дефектные детали становятся собственностью Исполнителя. Заказчики, желающие сохранить или уничтожить дефектные детали, должны будут заплатить за них по прайс-листу на запасные детали. Данная услуга не подразумевает поддержку и предоставление расходных материалов. В отношении расходных материалов действуют стандартные условия и положения гарантии.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Максимальный поддерживаемый срок службы/лимит использования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Данная услуга не подразумевает предоставление, ремонт или замену деталей и компонентов, у которых превышен максимальный срок службы и/или лимит использования (согласно данным руководства по эксплуатации, кратким техническим руководствам или технической документации, п</w:t>
            </w:r>
            <w:r>
              <w:rPr>
                <w:rFonts w:ascii="Times New Roman" w:hAnsi="Times New Roman"/>
                <w:sz w:val="20"/>
                <w:szCs w:val="20"/>
              </w:rPr>
              <w:t>редоставленной производителем).</w:t>
            </w:r>
          </w:p>
        </w:tc>
      </w:tr>
      <w:tr w:rsidR="00217890" w:rsidRPr="00217890" w:rsidTr="00217890">
        <w:tc>
          <w:tcPr>
            <w:tcW w:w="2418" w:type="dxa"/>
            <w:gridSpan w:val="2"/>
            <w:hideMark/>
          </w:tcPr>
          <w:p w:rsidR="00217890" w:rsidRPr="00217890" w:rsidRDefault="00217890" w:rsidP="00217890">
            <w:pPr>
              <w:spacing w:after="60"/>
              <w:outlineLvl w:val="1"/>
              <w:rPr>
                <w:b/>
                <w:bCs/>
                <w:sz w:val="20"/>
                <w:szCs w:val="20"/>
              </w:rPr>
            </w:pPr>
            <w:r w:rsidRPr="00217890">
              <w:rPr>
                <w:b/>
                <w:bCs/>
                <w:sz w:val="20"/>
                <w:szCs w:val="20"/>
              </w:rPr>
              <w:t xml:space="preserve">ПО - </w:t>
            </w:r>
          </w:p>
          <w:p w:rsidR="00217890" w:rsidRPr="00217890" w:rsidRDefault="00217890" w:rsidP="00217890">
            <w:pPr>
              <w:spacing w:after="60"/>
              <w:outlineLvl w:val="1"/>
              <w:rPr>
                <w:b/>
                <w:bCs/>
                <w:sz w:val="20"/>
                <w:szCs w:val="20"/>
              </w:rPr>
            </w:pPr>
            <w:r w:rsidRPr="00217890">
              <w:rPr>
                <w:b/>
                <w:bCs/>
                <w:sz w:val="20"/>
                <w:szCs w:val="20"/>
              </w:rPr>
              <w:t>Связь со специал</w:t>
            </w:r>
            <w:r>
              <w:rPr>
                <w:b/>
                <w:bCs/>
                <w:sz w:val="20"/>
                <w:szCs w:val="20"/>
              </w:rPr>
              <w:t>истами по технической поддержке</w:t>
            </w:r>
          </w:p>
        </w:tc>
        <w:tc>
          <w:tcPr>
            <w:tcW w:w="7925" w:type="dxa"/>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Заказчик получает доступ к техническим специалистам Исполнителя по телефону, электронной почте или факсу (в зависимости от возможностей) для получения помощи в решении проблем, связанных с внедрением или эксплуатацией программного обеспечения.</w:t>
            </w:r>
          </w:p>
        </w:tc>
      </w:tr>
      <w:tr w:rsidR="00217890" w:rsidRPr="00217890" w:rsidTr="00217890">
        <w:tc>
          <w:tcPr>
            <w:tcW w:w="2418" w:type="dxa"/>
            <w:gridSpan w:val="2"/>
          </w:tcPr>
          <w:p w:rsidR="00217890" w:rsidRPr="00217890" w:rsidRDefault="00217890" w:rsidP="00217890">
            <w:pPr>
              <w:spacing w:after="60"/>
              <w:outlineLvl w:val="1"/>
              <w:rPr>
                <w:b/>
                <w:bCs/>
                <w:sz w:val="20"/>
                <w:szCs w:val="20"/>
              </w:rPr>
            </w:pPr>
            <w:r w:rsidRPr="00217890">
              <w:rPr>
                <w:b/>
                <w:bCs/>
                <w:sz w:val="20"/>
                <w:szCs w:val="20"/>
              </w:rPr>
              <w:t xml:space="preserve">ПО - </w:t>
            </w:r>
          </w:p>
          <w:p w:rsidR="00217890" w:rsidRPr="00217890" w:rsidRDefault="00217890" w:rsidP="00217890">
            <w:pPr>
              <w:spacing w:after="60"/>
              <w:outlineLvl w:val="1"/>
              <w:rPr>
                <w:b/>
                <w:bCs/>
                <w:sz w:val="20"/>
                <w:szCs w:val="20"/>
              </w:rPr>
            </w:pPr>
            <w:r w:rsidRPr="00217890">
              <w:rPr>
                <w:b/>
                <w:bCs/>
                <w:sz w:val="20"/>
                <w:szCs w:val="20"/>
              </w:rPr>
              <w:t>Лицензия на использование обновлений программного обеспечения</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Заказчик получает право на использование обновлений программного обеспечения или поддерживаемого Исполнителем программного обеспечения других поставщиков для каждой системы, сокета, процессора, процессорного ядра или пользовательской лицензии на программное обеспечение, предусмотренных в рамках этого обслуживания, в соответствии с условиями оригинальной лицензии Исполнителя или разработчика программного обеспечения при условии, что оригинальная лицензия на программное обеспечение была получена Заказчиком на законных основаниях.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Действуют условия лицензии, описанные в условиях оригинальной лицензии Исполнителя на программное обеспечение заказчика или в текущих условиях лицензии стороннего поставщика ПО (если применимо), в том числе любые дополнительные условия лицензии, которые могут действовать для обновлений программного обеспечения, предоставляемых в рамках этого обслуживания.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В отношении определенных продуктов сторонних производителей данная услуга предоставляет Заказчику возможность не приобретать начальный пакет лицензии на программный продукт, а загружать текущую версию программного обеспечения и все обновления программного обеспечения, выпущенные в период действия соглашения по поддержке, с веб-сайта Исполнителя. </w:t>
            </w:r>
          </w:p>
        </w:tc>
      </w:tr>
      <w:tr w:rsidR="00217890" w:rsidRPr="00217890" w:rsidTr="00217890">
        <w:tc>
          <w:tcPr>
            <w:tcW w:w="2418" w:type="dxa"/>
            <w:gridSpan w:val="2"/>
          </w:tcPr>
          <w:p w:rsidR="00217890" w:rsidRPr="00217890" w:rsidRDefault="00217890" w:rsidP="00217890">
            <w:pPr>
              <w:spacing w:after="60"/>
              <w:outlineLvl w:val="1"/>
              <w:rPr>
                <w:b/>
                <w:bCs/>
                <w:sz w:val="20"/>
                <w:szCs w:val="20"/>
              </w:rPr>
            </w:pPr>
            <w:r w:rsidRPr="00217890">
              <w:rPr>
                <w:b/>
                <w:bCs/>
                <w:sz w:val="20"/>
                <w:szCs w:val="20"/>
              </w:rPr>
              <w:t>ПО – удаленная поддержка</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После регистрации проблемы с программным обеспечением инженер центра решений Исполнителя свяжется с Заказчиком в течение двух часов. Заявки, полученные и обработанные вне графика предоставления услуг, будут перенесены на следующий день, в который предусмотрено обслуживание Заказчика (это зависит от географического региона). Исполнитель предоставляет поддержку при устранении поддающихся идентификации и воспроизводимых Заказчиком проблем с программным обеспечением. Исполнитель также поможет идентифицировать проблемы Заказчика, которые трудно поддаются воспроизведению. Кроме того, Заказчику предоставляется помощь в устранении проблем и определении параметров конфигурации для поддерживаемых конфигураций. </w:t>
            </w:r>
          </w:p>
        </w:tc>
      </w:tr>
      <w:tr w:rsidR="00217890" w:rsidRPr="00217890" w:rsidTr="00217890">
        <w:tc>
          <w:tcPr>
            <w:tcW w:w="2418" w:type="dxa"/>
            <w:gridSpan w:val="2"/>
          </w:tcPr>
          <w:p w:rsidR="00217890" w:rsidRPr="00217890" w:rsidRDefault="00217890" w:rsidP="00217890">
            <w:pPr>
              <w:spacing w:after="60"/>
              <w:outlineLvl w:val="1"/>
              <w:rPr>
                <w:b/>
                <w:bCs/>
                <w:sz w:val="20"/>
                <w:szCs w:val="20"/>
              </w:rPr>
            </w:pPr>
            <w:r w:rsidRPr="00217890">
              <w:rPr>
                <w:b/>
                <w:bCs/>
                <w:sz w:val="20"/>
                <w:szCs w:val="20"/>
              </w:rPr>
              <w:t>ПО -</w:t>
            </w:r>
            <w:r w:rsidR="00D33212">
              <w:rPr>
                <w:b/>
                <w:bCs/>
                <w:sz w:val="20"/>
                <w:szCs w:val="20"/>
              </w:rPr>
              <w:t xml:space="preserve"> </w:t>
            </w:r>
          </w:p>
          <w:p w:rsidR="00217890" w:rsidRPr="00217890" w:rsidRDefault="00217890" w:rsidP="00D33212">
            <w:pPr>
              <w:spacing w:after="60"/>
              <w:outlineLvl w:val="1"/>
              <w:rPr>
                <w:b/>
                <w:bCs/>
                <w:sz w:val="20"/>
                <w:szCs w:val="20"/>
              </w:rPr>
            </w:pPr>
            <w:r w:rsidRPr="00217890">
              <w:rPr>
                <w:b/>
                <w:bCs/>
                <w:sz w:val="20"/>
                <w:szCs w:val="20"/>
              </w:rPr>
              <w:t>Консультационная поддержка по вопросам, связанным с установкой</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Заказчику, у которого возникли трудности в процессе установки программного продукта, или которому требуются консультации по вопросам, связанным с надлежащими методами установки и обновлением автономных приложений, предоставляется ограниченная консультационная поддержка, предполагающая общие консультации по данным вопросам. Предоставляется также ограниченная консультационная поддержка по программным продуктам, установленным в сети Заказчика. Объем предоставляемой консультационной поддержки определяется Исполнителем.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Данная консультационная поддержка не предполагает загрузку любых полных программных пакетов или детальное знакомство Заказчика со всеми этапами процесса установки. Возможны также некоторые другие исключения. Эти услуги можно приобрести у Исполнителя отдельно за дополнительную плату.</w:t>
            </w:r>
          </w:p>
        </w:tc>
      </w:tr>
      <w:tr w:rsidR="00217890" w:rsidRPr="00217890" w:rsidTr="00217890">
        <w:tc>
          <w:tcPr>
            <w:tcW w:w="2418" w:type="dxa"/>
            <w:gridSpan w:val="2"/>
            <w:hideMark/>
          </w:tcPr>
          <w:p w:rsidR="00217890" w:rsidRPr="00217890" w:rsidRDefault="00217890" w:rsidP="00D33212">
            <w:pPr>
              <w:autoSpaceDE w:val="0"/>
              <w:autoSpaceDN w:val="0"/>
              <w:adjustRightInd w:val="0"/>
              <w:spacing w:after="40" w:line="161" w:lineRule="atLeast"/>
              <w:rPr>
                <w:b/>
                <w:bCs/>
                <w:sz w:val="20"/>
                <w:szCs w:val="20"/>
              </w:rPr>
            </w:pPr>
            <w:r w:rsidRPr="00217890">
              <w:rPr>
                <w:b/>
                <w:bCs/>
                <w:sz w:val="20"/>
                <w:szCs w:val="20"/>
              </w:rPr>
              <w:t>ПО – Помощь в эксплуатации</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Исполнитель предоставляет информацию о текущих возможностях имеющихся в продаже продуктов, известных проблемах и доступных решениях, а также рекомендации и помощь в эксплуатации. </w:t>
            </w:r>
          </w:p>
        </w:tc>
      </w:tr>
      <w:tr w:rsidR="00217890" w:rsidRPr="00217890" w:rsidTr="00217890">
        <w:tc>
          <w:tcPr>
            <w:tcW w:w="2418" w:type="dxa"/>
            <w:gridSpan w:val="2"/>
          </w:tcPr>
          <w:p w:rsidR="00217890" w:rsidRPr="00217890" w:rsidRDefault="00217890" w:rsidP="00217890">
            <w:pPr>
              <w:spacing w:after="60"/>
              <w:outlineLvl w:val="1"/>
              <w:rPr>
                <w:b/>
                <w:bCs/>
                <w:sz w:val="20"/>
                <w:szCs w:val="20"/>
              </w:rPr>
            </w:pPr>
            <w:r w:rsidRPr="00217890">
              <w:rPr>
                <w:b/>
                <w:bCs/>
                <w:sz w:val="20"/>
                <w:szCs w:val="20"/>
              </w:rPr>
              <w:t xml:space="preserve">ПО - </w:t>
            </w:r>
          </w:p>
          <w:p w:rsidR="00217890" w:rsidRPr="00217890" w:rsidRDefault="00217890" w:rsidP="00D33212">
            <w:pPr>
              <w:autoSpaceDE w:val="0"/>
              <w:autoSpaceDN w:val="0"/>
              <w:adjustRightInd w:val="0"/>
              <w:spacing w:after="40" w:line="161" w:lineRule="atLeast"/>
              <w:rPr>
                <w:b/>
                <w:bCs/>
                <w:sz w:val="20"/>
                <w:szCs w:val="20"/>
              </w:rPr>
            </w:pPr>
            <w:r w:rsidRPr="00217890">
              <w:rPr>
                <w:b/>
                <w:bCs/>
                <w:sz w:val="20"/>
                <w:szCs w:val="20"/>
              </w:rPr>
              <w:t>Обновления продуктов и документации</w:t>
            </w:r>
          </w:p>
        </w:tc>
        <w:tc>
          <w:tcPr>
            <w:tcW w:w="7925" w:type="dxa"/>
            <w:hideMark/>
          </w:tcPr>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Последние версии программных продуктов и справочной документации становятся доступны сразу после выпуска обновлений программного обеспечения. Для некоторых программных продуктов других производителей Исполнитель будет предоставлять соответствующие обновления, как только такие обновления будут предоставлены производителем, либо Исполнитель может предоставить инструкции о том, как Заказчик может получить обновления продуктов непосредственно от производителя. Если для загрузки, установки или запуска последней версии ПО потребуется код доступа или лицензионный ключ, такой код или ключ либо инструкции по их получению будут также предоставлены Заказчику. </w:t>
            </w:r>
          </w:p>
          <w:p w:rsidR="00217890" w:rsidRPr="00217890" w:rsidRDefault="00217890" w:rsidP="00217890">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 xml:space="preserve">Для большинства компонентов программного обеспечения и некоторых программных компонентов сторонних производителей, поддерживаемых Исполнителем, обновления можно будет получить на портале обновлений программного обеспечения и лицензирования через центр поддержки Исполнителя. На портале обновления программного обеспечения и лицензирования Заказчику будет предоставлен доступ к обновлениям программных продуктов и документации, а также возможность </w:t>
            </w:r>
            <w:proofErr w:type="spellStart"/>
            <w:r w:rsidRPr="00217890">
              <w:rPr>
                <w:rFonts w:ascii="Times New Roman" w:hAnsi="Times New Roman"/>
                <w:sz w:val="20"/>
                <w:szCs w:val="20"/>
              </w:rPr>
              <w:t>проактивного</w:t>
            </w:r>
            <w:proofErr w:type="spellEnd"/>
            <w:r w:rsidRPr="00217890">
              <w:rPr>
                <w:rFonts w:ascii="Times New Roman" w:hAnsi="Times New Roman"/>
                <w:sz w:val="20"/>
                <w:szCs w:val="20"/>
              </w:rPr>
              <w:t xml:space="preserve"> управления этими обновлениями. </w:t>
            </w:r>
          </w:p>
        </w:tc>
      </w:tr>
      <w:tr w:rsidR="00217890" w:rsidRPr="00217890" w:rsidTr="00217890">
        <w:tc>
          <w:tcPr>
            <w:tcW w:w="2418" w:type="dxa"/>
            <w:gridSpan w:val="2"/>
          </w:tcPr>
          <w:p w:rsidR="00217890" w:rsidRPr="00217890" w:rsidRDefault="00217890" w:rsidP="00217890">
            <w:pPr>
              <w:spacing w:after="60"/>
              <w:outlineLvl w:val="1"/>
              <w:rPr>
                <w:b/>
                <w:bCs/>
                <w:sz w:val="20"/>
                <w:szCs w:val="20"/>
              </w:rPr>
            </w:pPr>
            <w:r w:rsidRPr="00217890">
              <w:rPr>
                <w:b/>
                <w:bCs/>
                <w:sz w:val="20"/>
                <w:szCs w:val="20"/>
              </w:rPr>
              <w:t xml:space="preserve">ПО - </w:t>
            </w:r>
          </w:p>
          <w:p w:rsidR="00217890" w:rsidRPr="00217890" w:rsidRDefault="00217890" w:rsidP="00D33212">
            <w:pPr>
              <w:spacing w:after="60"/>
              <w:outlineLvl w:val="1"/>
              <w:rPr>
                <w:b/>
                <w:bCs/>
                <w:sz w:val="20"/>
                <w:szCs w:val="20"/>
              </w:rPr>
            </w:pPr>
            <w:r w:rsidRPr="00217890">
              <w:rPr>
                <w:b/>
                <w:bCs/>
                <w:sz w:val="20"/>
                <w:szCs w:val="20"/>
              </w:rPr>
              <w:t>Рекомендованные способы обновления программ</w:t>
            </w:r>
            <w:r w:rsidR="00D33212">
              <w:rPr>
                <w:b/>
                <w:bCs/>
                <w:sz w:val="20"/>
                <w:szCs w:val="20"/>
              </w:rPr>
              <w:t>ного обеспечения и документации</w:t>
            </w:r>
          </w:p>
        </w:tc>
        <w:tc>
          <w:tcPr>
            <w:tcW w:w="7925" w:type="dxa"/>
          </w:tcPr>
          <w:p w:rsidR="00217890" w:rsidRPr="00217890" w:rsidRDefault="00217890" w:rsidP="00D33212">
            <w:pPr>
              <w:pStyle w:val="a9"/>
              <w:tabs>
                <w:tab w:val="left" w:pos="567"/>
                <w:tab w:val="left" w:pos="851"/>
              </w:tabs>
              <w:ind w:left="0"/>
              <w:rPr>
                <w:rFonts w:ascii="Times New Roman" w:hAnsi="Times New Roman"/>
                <w:sz w:val="20"/>
                <w:szCs w:val="20"/>
              </w:rPr>
            </w:pPr>
            <w:r w:rsidRPr="00217890">
              <w:rPr>
                <w:rFonts w:ascii="Times New Roman" w:hAnsi="Times New Roman"/>
                <w:sz w:val="20"/>
                <w:szCs w:val="20"/>
              </w:rPr>
              <w:t>Первичный метод доставки обновлений программного обеспечения и документации осуществляется посредством загрузки с портала обновления программного обеспечения и лицензирования или с размещенного веб-сайта стороннего производителя.</w:t>
            </w:r>
          </w:p>
        </w:tc>
      </w:tr>
    </w:tbl>
    <w:p w:rsidR="00217890" w:rsidRPr="003113DE" w:rsidRDefault="00217890" w:rsidP="003113DE">
      <w:pPr>
        <w:shd w:val="clear" w:color="auto" w:fill="FFFFFF"/>
        <w:autoSpaceDE w:val="0"/>
        <w:autoSpaceDN w:val="0"/>
        <w:adjustRightInd w:val="0"/>
        <w:jc w:val="both"/>
        <w:rPr>
          <w:sz w:val="20"/>
          <w:szCs w:val="20"/>
        </w:rPr>
      </w:pPr>
    </w:p>
    <w:p w:rsidR="00B000E0" w:rsidRPr="004D2EE5" w:rsidRDefault="003113DE" w:rsidP="003113DE">
      <w:pPr>
        <w:jc w:val="both"/>
        <w:rPr>
          <w:b/>
          <w:color w:val="000000"/>
          <w:sz w:val="20"/>
          <w:szCs w:val="20"/>
        </w:rPr>
      </w:pPr>
      <w:r>
        <w:rPr>
          <w:b/>
          <w:color w:val="000000"/>
          <w:sz w:val="20"/>
          <w:szCs w:val="20"/>
        </w:rPr>
        <w:t xml:space="preserve">4.2. </w:t>
      </w:r>
      <w:r w:rsidR="00B000E0" w:rsidRPr="004D2EE5">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4D2EE5">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27"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E25905" w:rsidRDefault="00E25905" w:rsidP="00B66D56">
      <w:pPr>
        <w:pStyle w:val="western"/>
        <w:numPr>
          <w:ilvl w:val="0"/>
          <w:numId w:val="40"/>
        </w:numPr>
        <w:spacing w:before="0" w:beforeAutospacing="0" w:after="0" w:afterAutospacing="0"/>
        <w:jc w:val="both"/>
        <w:rPr>
          <w:color w:val="000000"/>
          <w:sz w:val="20"/>
          <w:szCs w:val="20"/>
          <w:highlight w:val="yellow"/>
        </w:rPr>
      </w:pPr>
      <w:r w:rsidRPr="00E25905">
        <w:rPr>
          <w:color w:val="000000"/>
          <w:sz w:val="20"/>
          <w:szCs w:val="20"/>
          <w:highlight w:val="yellow"/>
        </w:rPr>
        <w:t xml:space="preserve">ГОСТ 28470-90 </w:t>
      </w:r>
      <w:r>
        <w:rPr>
          <w:color w:val="000000"/>
          <w:sz w:val="20"/>
          <w:szCs w:val="20"/>
          <w:highlight w:val="yellow"/>
        </w:rPr>
        <w:t>«</w:t>
      </w:r>
      <w:r w:rsidRPr="00E25905">
        <w:rPr>
          <w:color w:val="000000"/>
          <w:sz w:val="20"/>
          <w:szCs w:val="20"/>
          <w:highlight w:val="yellow"/>
        </w:rPr>
        <w:t>Система технического обслуживания и ремонта средств вычислительной техники и информатики. Виды и методы технического обслуживания и ремонта</w:t>
      </w:r>
      <w:r>
        <w:rPr>
          <w:color w:val="000000"/>
          <w:sz w:val="20"/>
          <w:szCs w:val="20"/>
          <w:highlight w:val="yellow"/>
        </w:rPr>
        <w:t>».</w:t>
      </w:r>
    </w:p>
    <w:p w:rsidR="00961F6E" w:rsidRDefault="00961F6E" w:rsidP="004D2EE5">
      <w:pPr>
        <w:pStyle w:val="a9"/>
        <w:ind w:left="0"/>
        <w:jc w:val="both"/>
        <w:rPr>
          <w:rFonts w:ascii="Times New Roman" w:hAnsi="Times New Roman"/>
          <w:b/>
          <w:color w:val="000000"/>
          <w:sz w:val="20"/>
          <w:szCs w:val="20"/>
        </w:rPr>
      </w:pPr>
    </w:p>
    <w:p w:rsidR="00961F6E" w:rsidRDefault="00961F6E" w:rsidP="00961F6E">
      <w:pPr>
        <w:pStyle w:val="a9"/>
        <w:ind w:left="1560"/>
        <w:jc w:val="both"/>
        <w:rPr>
          <w:rFonts w:ascii="Times New Roman" w:hAnsi="Times New Roman"/>
          <w:b/>
          <w:color w:val="000000"/>
          <w:sz w:val="20"/>
          <w:szCs w:val="20"/>
        </w:rPr>
        <w:sectPr w:rsidR="00961F6E" w:rsidSect="004D2EE5">
          <w:pgSz w:w="11906" w:h="16838"/>
          <w:pgMar w:top="567" w:right="282" w:bottom="709" w:left="1134" w:header="709" w:footer="709" w:gutter="0"/>
          <w:cols w:space="708"/>
          <w:docGrid w:linePitch="360"/>
        </w:sectPr>
      </w:pPr>
    </w:p>
    <w:p w:rsidR="007D4662" w:rsidRDefault="00B450ED" w:rsidP="00F05479">
      <w:pPr>
        <w:rPr>
          <w:b/>
          <w:sz w:val="20"/>
          <w:szCs w:val="20"/>
        </w:rPr>
      </w:pPr>
      <w:r w:rsidRPr="00E25905">
        <w:rPr>
          <w:b/>
          <w:sz w:val="20"/>
          <w:szCs w:val="20"/>
        </w:rPr>
        <w:t xml:space="preserve">5. </w:t>
      </w:r>
      <w:r w:rsidR="00B000E0" w:rsidRPr="00E25905">
        <w:rPr>
          <w:b/>
          <w:sz w:val="20"/>
          <w:szCs w:val="20"/>
        </w:rPr>
        <w:t>РАЗДЕЛ: ПРОЕКТ ДОГОВОРА:</w:t>
      </w:r>
    </w:p>
    <w:p w:rsidR="00574EE4" w:rsidRPr="00574EE4" w:rsidRDefault="00574EE4" w:rsidP="00574EE4">
      <w:pPr>
        <w:jc w:val="center"/>
        <w:rPr>
          <w:rFonts w:eastAsia="Arial Unicode MS"/>
          <w:b/>
          <w:sz w:val="20"/>
          <w:szCs w:val="20"/>
        </w:rPr>
      </w:pPr>
      <w:r w:rsidRPr="00574EE4">
        <w:rPr>
          <w:rFonts w:eastAsia="Arial Unicode MS"/>
          <w:b/>
          <w:sz w:val="20"/>
          <w:szCs w:val="20"/>
        </w:rPr>
        <w:t>Договор № __________</w:t>
      </w:r>
    </w:p>
    <w:p w:rsidR="00574EE4" w:rsidRPr="00574EE4" w:rsidRDefault="00574EE4" w:rsidP="00574EE4">
      <w:pPr>
        <w:ind w:firstLine="540"/>
        <w:jc w:val="center"/>
        <w:rPr>
          <w:rFonts w:eastAsia="Arial Unicode MS"/>
          <w:b/>
          <w:sz w:val="20"/>
          <w:szCs w:val="20"/>
        </w:rPr>
      </w:pPr>
    </w:p>
    <w:p w:rsidR="00574EE4" w:rsidRPr="00574EE4" w:rsidRDefault="00574EE4" w:rsidP="00574EE4">
      <w:pPr>
        <w:ind w:firstLine="540"/>
        <w:jc w:val="center"/>
        <w:rPr>
          <w:rFonts w:eastAsia="Arial Unicode MS"/>
          <w:b/>
          <w:sz w:val="20"/>
          <w:szCs w:val="20"/>
        </w:rPr>
      </w:pPr>
    </w:p>
    <w:p w:rsidR="00574EE4" w:rsidRPr="00574EE4" w:rsidRDefault="00574EE4" w:rsidP="00574EE4">
      <w:pPr>
        <w:jc w:val="both"/>
        <w:rPr>
          <w:rFonts w:eastAsia="Arial Unicode MS"/>
          <w:sz w:val="20"/>
          <w:szCs w:val="20"/>
        </w:rPr>
      </w:pPr>
      <w:r w:rsidRPr="00574EE4">
        <w:rPr>
          <w:rFonts w:eastAsia="Arial Unicode MS"/>
          <w:sz w:val="20"/>
          <w:szCs w:val="20"/>
        </w:rPr>
        <w:t xml:space="preserve">г. Тюмень                                                                                                 </w:t>
      </w:r>
      <w:proofErr w:type="gramStart"/>
      <w:r w:rsidRPr="00574EE4">
        <w:rPr>
          <w:rFonts w:eastAsia="Arial Unicode MS"/>
          <w:sz w:val="20"/>
          <w:szCs w:val="20"/>
        </w:rPr>
        <w:t xml:space="preserve">   «</w:t>
      </w:r>
      <w:proofErr w:type="gramEnd"/>
      <w:r w:rsidRPr="00574EE4">
        <w:rPr>
          <w:rFonts w:eastAsia="Arial Unicode MS"/>
          <w:sz w:val="20"/>
          <w:szCs w:val="20"/>
        </w:rPr>
        <w:t>____» __________ 2018 года</w:t>
      </w:r>
    </w:p>
    <w:p w:rsidR="00574EE4" w:rsidRPr="00574EE4" w:rsidRDefault="00574EE4" w:rsidP="00574EE4">
      <w:pPr>
        <w:ind w:firstLine="567"/>
        <w:jc w:val="both"/>
        <w:rPr>
          <w:rFonts w:eastAsia="Arial Unicode MS"/>
          <w:b/>
          <w:sz w:val="20"/>
          <w:szCs w:val="20"/>
        </w:rPr>
      </w:pPr>
    </w:p>
    <w:p w:rsidR="00574EE4" w:rsidRPr="00574EE4" w:rsidRDefault="00574EE4" w:rsidP="00574EE4">
      <w:pPr>
        <w:pStyle w:val="ConsNonformat"/>
        <w:tabs>
          <w:tab w:val="left" w:pos="567"/>
          <w:tab w:val="left" w:pos="851"/>
        </w:tabs>
        <w:jc w:val="both"/>
        <w:rPr>
          <w:rFonts w:ascii="Times New Roman" w:hAnsi="Times New Roman"/>
        </w:rPr>
      </w:pPr>
      <w:r w:rsidRPr="00574EE4">
        <w:rPr>
          <w:rFonts w:ascii="Times New Roman" w:hAnsi="Times New Roman"/>
          <w:b/>
        </w:rPr>
        <w:tab/>
        <w:t>___________________________________,</w:t>
      </w:r>
      <w:r w:rsidRPr="00574EE4">
        <w:rPr>
          <w:rFonts w:ascii="Times New Roman" w:hAnsi="Times New Roman"/>
        </w:rPr>
        <w:t xml:space="preserve"> именуемое в дальнейшем </w:t>
      </w:r>
      <w:r w:rsidRPr="00574EE4">
        <w:rPr>
          <w:rFonts w:ascii="Times New Roman" w:hAnsi="Times New Roman"/>
          <w:b/>
        </w:rPr>
        <w:t>«Исполнитель»,</w:t>
      </w:r>
      <w:r w:rsidRPr="00574EE4">
        <w:rPr>
          <w:rFonts w:ascii="Times New Roman" w:hAnsi="Times New Roman"/>
        </w:rPr>
        <w:t xml:space="preserve"> в лице_____________________________________, действующего на основании _______________________________________________, с одной стороны, и </w:t>
      </w:r>
    </w:p>
    <w:p w:rsidR="00574EE4" w:rsidRPr="00574EE4" w:rsidRDefault="00574EE4" w:rsidP="00574EE4">
      <w:pPr>
        <w:pStyle w:val="ConsNonformat"/>
        <w:tabs>
          <w:tab w:val="left" w:pos="567"/>
          <w:tab w:val="left" w:pos="851"/>
        </w:tabs>
        <w:jc w:val="both"/>
        <w:rPr>
          <w:rFonts w:ascii="Times New Roman" w:hAnsi="Times New Roman"/>
        </w:rPr>
      </w:pPr>
      <w:r w:rsidRPr="00574EE4">
        <w:rPr>
          <w:rFonts w:ascii="Times New Roman" w:hAnsi="Times New Roman"/>
          <w:b/>
        </w:rPr>
        <w:t>ПАО «СУЭНКО»,</w:t>
      </w:r>
      <w:r w:rsidRPr="00574EE4">
        <w:rPr>
          <w:rFonts w:ascii="Times New Roman" w:hAnsi="Times New Roman"/>
        </w:rPr>
        <w:t xml:space="preserve"> именуемое в дальнейшем </w:t>
      </w:r>
      <w:r w:rsidRPr="00574EE4">
        <w:rPr>
          <w:rFonts w:ascii="Times New Roman" w:hAnsi="Times New Roman"/>
          <w:b/>
        </w:rPr>
        <w:t>«Заказчик»,</w:t>
      </w:r>
      <w:r w:rsidRPr="00574EE4">
        <w:rPr>
          <w:rFonts w:ascii="Times New Roman" w:hAnsi="Times New Roman"/>
        </w:rPr>
        <w:t xml:space="preserve"> в лице </w:t>
      </w:r>
      <w:r w:rsidRPr="00574EE4">
        <w:rPr>
          <w:rFonts w:ascii="Times New Roman" w:eastAsia="Arial Unicode MS" w:hAnsi="Times New Roman"/>
        </w:rPr>
        <w:t>Директора Анучина Данила Ивановича, действующего на основании Генеральной доверенности № 01-17 от 01.11.2017 года</w:t>
      </w:r>
      <w:r w:rsidRPr="00574EE4">
        <w:rPr>
          <w:rFonts w:ascii="Times New Roman" w:hAnsi="Times New Roman"/>
        </w:rPr>
        <w:t>, с другой стороны, далее вместе именуемые «Стороны», а каждое по отдельности – «Сторона», на основании проведенной Заказчиком закупочной процедуры (Протокол №___ от _____), заключили настоящий Договор о нижеследующем:</w:t>
      </w:r>
    </w:p>
    <w:p w:rsidR="00574EE4" w:rsidRPr="00574EE4" w:rsidRDefault="00574EE4" w:rsidP="00574EE4">
      <w:pPr>
        <w:pStyle w:val="ConsNonformat"/>
        <w:tabs>
          <w:tab w:val="left" w:pos="567"/>
          <w:tab w:val="left" w:pos="851"/>
        </w:tabs>
        <w:jc w:val="both"/>
        <w:rPr>
          <w:rFonts w:ascii="Times New Roman" w:hAnsi="Times New Roman"/>
        </w:rPr>
      </w:pPr>
    </w:p>
    <w:p w:rsidR="00574EE4" w:rsidRPr="00574EE4" w:rsidRDefault="00574EE4" w:rsidP="00574EE4">
      <w:pPr>
        <w:pStyle w:val="a9"/>
        <w:keepNext/>
        <w:numPr>
          <w:ilvl w:val="0"/>
          <w:numId w:val="47"/>
        </w:numPr>
        <w:tabs>
          <w:tab w:val="left" w:pos="567"/>
          <w:tab w:val="left" w:pos="851"/>
        </w:tabs>
        <w:ind w:left="0" w:firstLine="0"/>
        <w:contextualSpacing/>
        <w:jc w:val="both"/>
        <w:rPr>
          <w:rFonts w:ascii="Times New Roman" w:hAnsi="Times New Roman"/>
          <w:b/>
          <w:bCs/>
          <w:sz w:val="20"/>
          <w:szCs w:val="20"/>
        </w:rPr>
      </w:pPr>
      <w:r w:rsidRPr="00574EE4">
        <w:rPr>
          <w:rFonts w:ascii="Times New Roman" w:hAnsi="Times New Roman"/>
          <w:b/>
          <w:bCs/>
          <w:sz w:val="20"/>
          <w:szCs w:val="20"/>
        </w:rPr>
        <w:t>Предмет Договора</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Заказчик поручает, а Исполнитель принимает на себя обязательства, в течение срока действия настоящего Договора оказывать Услуги по техническому обслуживанию оборудования и программного обеспечения Заказчика (далее - «ПО»), консультационные услуги, и/или иные услуги по поддержке, предусмотренные в Приложении №1 настоящего Договора (далее – Услуги), а Заказчик обязуется принять у Исполнителя оказанные Услуги и оплатить согласно условиям настоящего Договора.</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eastAsia="Batang" w:hAnsi="Times New Roman"/>
          <w:color w:val="000000" w:themeColor="text1"/>
          <w:sz w:val="20"/>
          <w:szCs w:val="20"/>
          <w:lang w:eastAsia="ko-KR"/>
        </w:rPr>
      </w:pPr>
      <w:r w:rsidRPr="00574EE4">
        <w:rPr>
          <w:rFonts w:ascii="Times New Roman" w:hAnsi="Times New Roman"/>
          <w:sz w:val="20"/>
          <w:szCs w:val="20"/>
        </w:rPr>
        <w:t xml:space="preserve">Перечень Оборудования и программного обеспечения в отношении которых Исполнитель оказывает Услуги по настоящему Договору, а также адреса размещения, предусмотрены Приложением № </w:t>
      </w:r>
      <w:r w:rsidRPr="00574EE4">
        <w:rPr>
          <w:rFonts w:ascii="Times New Roman" w:hAnsi="Times New Roman"/>
          <w:sz w:val="20"/>
          <w:szCs w:val="20"/>
          <w:highlight w:val="lightGray"/>
        </w:rPr>
        <w:t>1</w:t>
      </w:r>
      <w:r w:rsidRPr="00574EE4">
        <w:rPr>
          <w:rFonts w:ascii="Times New Roman" w:hAnsi="Times New Roman"/>
          <w:sz w:val="20"/>
          <w:szCs w:val="20"/>
        </w:rPr>
        <w:t xml:space="preserve"> к настоящему Договору.</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eastAsia="Batang" w:hAnsi="Times New Roman"/>
          <w:color w:val="000000" w:themeColor="text1"/>
          <w:sz w:val="20"/>
          <w:szCs w:val="20"/>
          <w:lang w:eastAsia="ko-KR"/>
        </w:rPr>
      </w:pPr>
      <w:r w:rsidRPr="00574EE4">
        <w:rPr>
          <w:rFonts w:ascii="Times New Roman" w:hAnsi="Times New Roman"/>
          <w:sz w:val="20"/>
          <w:szCs w:val="20"/>
        </w:rPr>
        <w:t xml:space="preserve">Перечень, объёмы, стоимость, сроки оказания и иные характеристики Услуг по техническому обслуживанию ПО Заказчика, предусмотрены в Приложении № </w:t>
      </w:r>
      <w:r w:rsidRPr="00574EE4">
        <w:rPr>
          <w:rFonts w:ascii="Times New Roman" w:hAnsi="Times New Roman"/>
          <w:sz w:val="20"/>
          <w:szCs w:val="20"/>
          <w:highlight w:val="lightGray"/>
        </w:rPr>
        <w:t>2</w:t>
      </w:r>
      <w:r w:rsidRPr="00574EE4">
        <w:rPr>
          <w:rFonts w:ascii="Times New Roman" w:hAnsi="Times New Roman"/>
          <w:sz w:val="20"/>
          <w:szCs w:val="20"/>
        </w:rPr>
        <w:t xml:space="preserve"> к настоящему Договору (далее – «Соглашение об уровне услуг по подписке»).</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Стороны вправе заключать дополнительные приложения к настоящему Договору в целях детальной регламентации порядка и срока исполнения обязательств по настоящему Договору. Все приложения к настоящему Договору являются его неотъемлемой частью.</w:t>
      </w:r>
    </w:p>
    <w:p w:rsidR="00574EE4" w:rsidRPr="00574EE4" w:rsidRDefault="00574EE4" w:rsidP="00574EE4">
      <w:pPr>
        <w:tabs>
          <w:tab w:val="left" w:pos="567"/>
          <w:tab w:val="left" w:pos="851"/>
        </w:tabs>
        <w:jc w:val="both"/>
        <w:rPr>
          <w:sz w:val="20"/>
          <w:szCs w:val="20"/>
        </w:rPr>
      </w:pPr>
    </w:p>
    <w:p w:rsidR="00574EE4" w:rsidRPr="00574EE4" w:rsidRDefault="00574EE4" w:rsidP="00574EE4">
      <w:pPr>
        <w:pStyle w:val="a9"/>
        <w:keepNext/>
        <w:numPr>
          <w:ilvl w:val="0"/>
          <w:numId w:val="47"/>
        </w:numPr>
        <w:tabs>
          <w:tab w:val="left" w:pos="567"/>
          <w:tab w:val="left" w:pos="851"/>
        </w:tabs>
        <w:ind w:left="0" w:firstLine="0"/>
        <w:contextualSpacing/>
        <w:jc w:val="both"/>
        <w:rPr>
          <w:rFonts w:ascii="Times New Roman" w:hAnsi="Times New Roman"/>
          <w:b/>
          <w:bCs/>
          <w:sz w:val="20"/>
          <w:szCs w:val="20"/>
        </w:rPr>
      </w:pPr>
      <w:r w:rsidRPr="00574EE4">
        <w:rPr>
          <w:rFonts w:ascii="Times New Roman" w:hAnsi="Times New Roman"/>
          <w:b/>
          <w:bCs/>
          <w:sz w:val="20"/>
          <w:szCs w:val="20"/>
        </w:rPr>
        <w:t>Стоимость Услуг и порядок расчётов</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Стоимость Услуг по настоящему Договору указывается в Приложении № </w:t>
      </w:r>
      <w:r w:rsidRPr="00574EE4">
        <w:rPr>
          <w:rFonts w:ascii="Times New Roman" w:hAnsi="Times New Roman"/>
          <w:sz w:val="20"/>
          <w:szCs w:val="20"/>
          <w:highlight w:val="lightGray"/>
        </w:rPr>
        <w:t>2</w:t>
      </w:r>
      <w:r w:rsidRPr="00574EE4">
        <w:rPr>
          <w:rFonts w:ascii="Times New Roman" w:hAnsi="Times New Roman"/>
          <w:sz w:val="20"/>
          <w:szCs w:val="20"/>
        </w:rPr>
        <w:t xml:space="preserve"> к настоящему Договору.</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 xml:space="preserve">Оплата Заказчиком Общей стоимости Услуг по настоящему Договору в размере _____________ рублей Российской Федерации, в том числе НДС (по ставке 18%) в ______________ рублей Российской Федерации производится в течение 30 (тридцати) дней с даты подписания Сторонами настоящего Договора, на основании выставленного Исполнителем счёта. </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Все платежи по настоящему Договору осуществляются в рублях Российской Федерации путём перечисления денежных средств на расчётный счёт Исполнителя.</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Датой оплаты признаётся дата списания денежных средств с корреспондентского счёта банка, обслуживающего расчётный счёт Заказчика, в адрес расчётного счёта и иных реквизитов Исполнителя. По требованию Исполнителя Заказчик предоставляет ему копию платёжного поручения о списании денежных средств в адрес Исполнителя с отметкой банка о принятии к исполнению.</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В случае если до даты начала оказания Услуг по настоящему Договору программное обеспечение Заказчика некоторый период времени не поддерживалось (т.е. при возобновлении поддержки производится  после перерыва), Исполнитель  предоставляет Заказчику обновления версий программного обеспечения, установленного у Заказчика до текущих версий, обслуживаемых исполнителем, вышедших за период перерыва в поддержке, которые подлежат дополнительной оплате в первый месяц после заключения  настоящего Договора на основании подписываемого Сторонами Дополнительного соглашения (условие применимо, в том случае,  если в Приложении №1 перечислено программное обеспечение, в отношении которого Исполнителем по настоящему Договору предоставляется техническое обслуживание).</w:t>
      </w:r>
    </w:p>
    <w:p w:rsidR="00574EE4" w:rsidRPr="00574EE4" w:rsidRDefault="00574EE4" w:rsidP="00574EE4">
      <w:pPr>
        <w:pStyle w:val="a9"/>
        <w:tabs>
          <w:tab w:val="left" w:pos="567"/>
          <w:tab w:val="left" w:pos="851"/>
        </w:tabs>
        <w:ind w:left="0"/>
        <w:jc w:val="both"/>
        <w:rPr>
          <w:rFonts w:ascii="Times New Roman" w:hAnsi="Times New Roman"/>
          <w:sz w:val="20"/>
          <w:szCs w:val="20"/>
        </w:rPr>
      </w:pPr>
    </w:p>
    <w:p w:rsidR="00574EE4" w:rsidRPr="00574EE4" w:rsidRDefault="00574EE4" w:rsidP="00574EE4">
      <w:pPr>
        <w:pStyle w:val="a9"/>
        <w:keepNext/>
        <w:numPr>
          <w:ilvl w:val="0"/>
          <w:numId w:val="47"/>
        </w:numPr>
        <w:tabs>
          <w:tab w:val="left" w:pos="567"/>
          <w:tab w:val="left" w:pos="851"/>
        </w:tabs>
        <w:ind w:left="0" w:firstLine="0"/>
        <w:contextualSpacing/>
        <w:jc w:val="both"/>
        <w:rPr>
          <w:rFonts w:ascii="Times New Roman" w:hAnsi="Times New Roman"/>
          <w:b/>
          <w:bCs/>
          <w:sz w:val="20"/>
          <w:szCs w:val="20"/>
        </w:rPr>
      </w:pPr>
      <w:r w:rsidRPr="00574EE4">
        <w:rPr>
          <w:rFonts w:ascii="Times New Roman" w:hAnsi="Times New Roman"/>
          <w:b/>
          <w:bCs/>
          <w:sz w:val="20"/>
          <w:szCs w:val="20"/>
        </w:rPr>
        <w:t>Права и обязанности Сторон</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u w:val="single"/>
        </w:rPr>
      </w:pPr>
      <w:r w:rsidRPr="00574EE4">
        <w:rPr>
          <w:rFonts w:ascii="Times New Roman" w:hAnsi="Times New Roman"/>
          <w:sz w:val="20"/>
          <w:szCs w:val="20"/>
          <w:u w:val="single"/>
        </w:rPr>
        <w:t>Права и обязанности Исполнителя:</w:t>
      </w:r>
    </w:p>
    <w:p w:rsidR="00574EE4" w:rsidRPr="00574EE4" w:rsidRDefault="00574EE4" w:rsidP="00574EE4">
      <w:pPr>
        <w:pStyle w:val="a9"/>
        <w:numPr>
          <w:ilvl w:val="2"/>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привлекать для оказания Услуг квалифицированных специалистов;</w:t>
      </w:r>
    </w:p>
    <w:p w:rsidR="00574EE4" w:rsidRPr="00574EE4" w:rsidRDefault="00574EE4" w:rsidP="00574EE4">
      <w:pPr>
        <w:pStyle w:val="a9"/>
        <w:numPr>
          <w:ilvl w:val="2"/>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по запросу Заказчика информировать его о текущем состоянии запросов, разрешаемых Исполнителем в ходе оказания Услуг по настоящему Договору;</w:t>
      </w:r>
    </w:p>
    <w:p w:rsidR="00574EE4" w:rsidRPr="00574EE4" w:rsidRDefault="00574EE4" w:rsidP="00574EE4">
      <w:pPr>
        <w:pStyle w:val="a9"/>
        <w:numPr>
          <w:ilvl w:val="2"/>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пользоваться иными правами и исполнять иные обязанности, предусмотренные настоящим Договором и действующим законодательством Российской Федерации.</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u w:val="single"/>
        </w:rPr>
      </w:pPr>
      <w:r w:rsidRPr="00574EE4">
        <w:rPr>
          <w:rFonts w:ascii="Times New Roman" w:hAnsi="Times New Roman"/>
          <w:sz w:val="20"/>
          <w:szCs w:val="20"/>
          <w:u w:val="single"/>
        </w:rPr>
        <w:t>Права и обязанности Заказчика:</w:t>
      </w:r>
    </w:p>
    <w:p w:rsidR="00574EE4" w:rsidRPr="00574EE4" w:rsidRDefault="00574EE4" w:rsidP="00574EE4">
      <w:pPr>
        <w:pStyle w:val="a9"/>
        <w:numPr>
          <w:ilvl w:val="2"/>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оказывать разумное содействие Исполнителю при оказании Услуг по настоящему Договору;</w:t>
      </w:r>
    </w:p>
    <w:p w:rsidR="00574EE4" w:rsidRPr="00574EE4" w:rsidRDefault="00574EE4" w:rsidP="00574EE4">
      <w:pPr>
        <w:pStyle w:val="a9"/>
        <w:numPr>
          <w:ilvl w:val="2"/>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для оказания услуг по настоящему Договору Исполнителю должен быть предоставлен доступ и право использования всей информации, относящейся к связанной с оказываемыми Услугами, а также доступ и право использования тех производственных помещений и оборудования, имеющегося у Заказчика, которое, по мнению Исполнителя, являются необходимыми для предоставления услуг Исполнителем.</w:t>
      </w:r>
    </w:p>
    <w:p w:rsidR="00574EE4" w:rsidRPr="00574EE4" w:rsidRDefault="00574EE4" w:rsidP="00574EE4">
      <w:pPr>
        <w:pStyle w:val="a9"/>
        <w:numPr>
          <w:ilvl w:val="2"/>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принять Услуги Исполнителя согласно разделу </w:t>
      </w:r>
      <w:r w:rsidRPr="00574EE4">
        <w:rPr>
          <w:rFonts w:ascii="Times New Roman" w:hAnsi="Times New Roman"/>
          <w:sz w:val="20"/>
          <w:szCs w:val="20"/>
          <w:highlight w:val="lightGray"/>
        </w:rPr>
        <w:t>4</w:t>
      </w:r>
      <w:r w:rsidRPr="00574EE4">
        <w:rPr>
          <w:rFonts w:ascii="Times New Roman" w:hAnsi="Times New Roman"/>
          <w:sz w:val="20"/>
          <w:szCs w:val="20"/>
        </w:rPr>
        <w:t xml:space="preserve"> настоящего Договора и оплатить стоимость Услуг согласно разделу </w:t>
      </w:r>
      <w:r w:rsidRPr="00574EE4">
        <w:rPr>
          <w:rFonts w:ascii="Times New Roman" w:hAnsi="Times New Roman"/>
          <w:sz w:val="20"/>
          <w:szCs w:val="20"/>
          <w:highlight w:val="lightGray"/>
        </w:rPr>
        <w:t>2</w:t>
      </w:r>
      <w:r w:rsidRPr="00574EE4">
        <w:rPr>
          <w:rFonts w:ascii="Times New Roman" w:hAnsi="Times New Roman"/>
          <w:sz w:val="20"/>
          <w:szCs w:val="20"/>
        </w:rPr>
        <w:t xml:space="preserve"> настоящего Договора;</w:t>
      </w:r>
    </w:p>
    <w:p w:rsidR="00574EE4" w:rsidRPr="00574EE4" w:rsidRDefault="00574EE4" w:rsidP="00574EE4">
      <w:pPr>
        <w:pStyle w:val="a9"/>
        <w:numPr>
          <w:ilvl w:val="2"/>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пользоваться иными правами и исполнять иные обязанности, предусмотренные настоящим Договором и действующим законодательством Российской Федерации.</w:t>
      </w:r>
    </w:p>
    <w:p w:rsidR="00574EE4" w:rsidRPr="00574EE4" w:rsidRDefault="00574EE4" w:rsidP="00574EE4">
      <w:pPr>
        <w:pStyle w:val="a9"/>
        <w:numPr>
          <w:ilvl w:val="2"/>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Оборудование, подлежащее по настоящему Договору обслуживанию в месте его нахождения, должно находиться в одном и том же месте (по одному адресу), указанному в Приложении 1, в течение срока обслуживания.  </w:t>
      </w:r>
    </w:p>
    <w:p w:rsidR="00574EE4" w:rsidRPr="00574EE4" w:rsidRDefault="00574EE4" w:rsidP="00574EE4">
      <w:pPr>
        <w:pStyle w:val="a9"/>
        <w:numPr>
          <w:ilvl w:val="0"/>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b/>
          <w:bCs/>
          <w:sz w:val="20"/>
          <w:szCs w:val="20"/>
        </w:rPr>
        <w:t>Порядок оказания и приёмки Услуг</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В ходе исполнения обязательств по настоящему Договору Исполнитель вправе привлекать третьих лиц, за исполнение обязательств которыми Исполнитель отвечает перед Заказчиком в том же объёме, что и за исполнение обязательств Исполнителя по настоящему Договору.</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Исполнитель самостоятельно определяет способ и порядок оказания Услуг по настоящему Договору, в случае если это не противоречит настоящему Договору и Приложениям к нему.</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При оказании Услуг по настоящему Договору каждая из Сторон обязуется принимать во внимание рекомендации другой Стороны, касающиеся предмета настоящего Договора.</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Отчётным периодом оказания Услуг по настоящему Договору является один календарный месяц, в котором оказывались Услуги.</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Не позднее пятого числа каждого месяца, следующего за отчётным периодом, Исполнитель передаёт Заказчику Акт об оказании услуг за отчётный период по настоящему Договору, форма которого предусмотрена Приложением № </w:t>
      </w:r>
      <w:r w:rsidRPr="00574EE4">
        <w:rPr>
          <w:rFonts w:ascii="Times New Roman" w:hAnsi="Times New Roman"/>
          <w:sz w:val="20"/>
          <w:szCs w:val="20"/>
          <w:highlight w:val="lightGray"/>
        </w:rPr>
        <w:t>3</w:t>
      </w:r>
      <w:r w:rsidRPr="00574EE4">
        <w:rPr>
          <w:rFonts w:ascii="Times New Roman" w:hAnsi="Times New Roman"/>
          <w:sz w:val="20"/>
          <w:szCs w:val="20"/>
        </w:rPr>
        <w:t xml:space="preserve"> к настоящему Договору, в двух экземплярах.</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В течение 10 (десяти) дней после получения Заказчиком от Исполнителя Акта об оказании услуг по настоящему Договору Заказчик обязан подписать и передать подписанный со своей стороны один экземпляр Акта об оказании услуг Исполнителю или в тот же срок предоставить мотивированный отказ от подписания Акта об оказании услуг.</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Услуги по настоящему Договору считаются оказанными надлежащим образом и принятыми Заказчиком в полном объёме с момента подписания Сторонами Акта сдачи-приёмки Услуг за отчётный период.</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Отсутствие обращений в течение отчётного периода не может служить основанием для отказа в приёмке Услуг или подписании Акта приёмки услуг. </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В случае если на момент подписания настоящего Договора Исполнитель уже оказывал предусмотренные настоящим Договором Услуги, то Услуги за такой период считаются оказанными на дату подписания Акта приемки услуг двумя сторонами.</w:t>
      </w:r>
    </w:p>
    <w:p w:rsidR="00574EE4" w:rsidRPr="00574EE4" w:rsidRDefault="00574EE4" w:rsidP="00574EE4">
      <w:pPr>
        <w:pStyle w:val="a9"/>
        <w:keepNext/>
        <w:numPr>
          <w:ilvl w:val="0"/>
          <w:numId w:val="47"/>
        </w:numPr>
        <w:tabs>
          <w:tab w:val="left" w:pos="567"/>
          <w:tab w:val="left" w:pos="851"/>
        </w:tabs>
        <w:ind w:left="0" w:firstLine="0"/>
        <w:contextualSpacing/>
        <w:jc w:val="both"/>
        <w:rPr>
          <w:rFonts w:ascii="Times New Roman" w:hAnsi="Times New Roman"/>
          <w:b/>
          <w:bCs/>
          <w:sz w:val="20"/>
          <w:szCs w:val="20"/>
        </w:rPr>
      </w:pPr>
      <w:r w:rsidRPr="00574EE4">
        <w:rPr>
          <w:rFonts w:ascii="Times New Roman" w:hAnsi="Times New Roman"/>
          <w:b/>
          <w:bCs/>
          <w:sz w:val="20"/>
          <w:szCs w:val="20"/>
        </w:rPr>
        <w:t>Ограничения в предоставлении услуг</w:t>
      </w:r>
    </w:p>
    <w:p w:rsidR="00574EE4" w:rsidRPr="00574EE4" w:rsidRDefault="00574EE4" w:rsidP="00574EE4">
      <w:pPr>
        <w:pStyle w:val="a9"/>
        <w:keepNext/>
        <w:numPr>
          <w:ilvl w:val="1"/>
          <w:numId w:val="47"/>
        </w:numPr>
        <w:tabs>
          <w:tab w:val="left" w:pos="567"/>
          <w:tab w:val="left" w:pos="851"/>
        </w:tabs>
        <w:ind w:left="0" w:firstLine="0"/>
        <w:contextualSpacing/>
        <w:jc w:val="both"/>
        <w:rPr>
          <w:rFonts w:ascii="Times New Roman" w:hAnsi="Times New Roman"/>
          <w:bCs/>
          <w:sz w:val="20"/>
          <w:szCs w:val="20"/>
        </w:rPr>
      </w:pPr>
      <w:r w:rsidRPr="00574EE4">
        <w:rPr>
          <w:rFonts w:ascii="Times New Roman" w:hAnsi="Times New Roman"/>
          <w:bCs/>
          <w:sz w:val="20"/>
          <w:szCs w:val="20"/>
        </w:rPr>
        <w:t xml:space="preserve"> Все оборудование и ПО, обслуживаемое в соответствии с данным Договором, которое соединено с центральным процессором производства Производителя HPE, должно быть описано в соответствующей документации Производителя HPE, подтверждающее их совместимость с центральным процессором. Ответственность за выбор и использование расходных материалов несет Заказчик. </w:t>
      </w:r>
    </w:p>
    <w:p w:rsidR="00574EE4" w:rsidRPr="00574EE4" w:rsidRDefault="00574EE4" w:rsidP="00574EE4">
      <w:pPr>
        <w:pStyle w:val="a9"/>
        <w:keepNext/>
        <w:numPr>
          <w:ilvl w:val="1"/>
          <w:numId w:val="47"/>
        </w:numPr>
        <w:tabs>
          <w:tab w:val="left" w:pos="567"/>
          <w:tab w:val="left" w:pos="851"/>
        </w:tabs>
        <w:ind w:left="0" w:firstLine="0"/>
        <w:contextualSpacing/>
        <w:jc w:val="both"/>
        <w:rPr>
          <w:rFonts w:ascii="Times New Roman" w:hAnsi="Times New Roman"/>
          <w:bCs/>
          <w:sz w:val="20"/>
          <w:szCs w:val="20"/>
        </w:rPr>
      </w:pPr>
      <w:r w:rsidRPr="00574EE4">
        <w:rPr>
          <w:rFonts w:ascii="Times New Roman" w:hAnsi="Times New Roman"/>
          <w:bCs/>
          <w:sz w:val="20"/>
          <w:szCs w:val="20"/>
        </w:rPr>
        <w:t xml:space="preserve"> Услуги, необходимость в которых возникает вследствие использования Заказчиком материалов, производителем которых Производитель HPE не является, по данному Договору Исполнителем не предоставляются. </w:t>
      </w:r>
    </w:p>
    <w:p w:rsidR="00574EE4" w:rsidRPr="00574EE4" w:rsidRDefault="00574EE4" w:rsidP="00574EE4">
      <w:pPr>
        <w:pStyle w:val="a9"/>
        <w:keepNext/>
        <w:numPr>
          <w:ilvl w:val="1"/>
          <w:numId w:val="47"/>
        </w:numPr>
        <w:tabs>
          <w:tab w:val="left" w:pos="567"/>
          <w:tab w:val="left" w:pos="851"/>
        </w:tabs>
        <w:ind w:left="0" w:firstLine="0"/>
        <w:contextualSpacing/>
        <w:jc w:val="both"/>
        <w:rPr>
          <w:rFonts w:ascii="Times New Roman" w:hAnsi="Times New Roman"/>
          <w:bCs/>
          <w:sz w:val="20"/>
          <w:szCs w:val="20"/>
        </w:rPr>
      </w:pPr>
      <w:r w:rsidRPr="00574EE4">
        <w:rPr>
          <w:rFonts w:ascii="Times New Roman" w:hAnsi="Times New Roman"/>
          <w:bCs/>
          <w:sz w:val="20"/>
          <w:szCs w:val="20"/>
        </w:rPr>
        <w:t xml:space="preserve">Данный Договор не обязывает Исполнителя обслуживать </w:t>
      </w:r>
      <w:proofErr w:type="spellStart"/>
      <w:r w:rsidRPr="00574EE4">
        <w:rPr>
          <w:rFonts w:ascii="Times New Roman" w:hAnsi="Times New Roman"/>
          <w:bCs/>
          <w:sz w:val="20"/>
          <w:szCs w:val="20"/>
        </w:rPr>
        <w:t>Неапробированные</w:t>
      </w:r>
      <w:proofErr w:type="spellEnd"/>
      <w:r w:rsidRPr="00574EE4">
        <w:rPr>
          <w:rFonts w:ascii="Times New Roman" w:hAnsi="Times New Roman"/>
          <w:bCs/>
          <w:sz w:val="20"/>
          <w:szCs w:val="20"/>
        </w:rPr>
        <w:t xml:space="preserve"> устройства. В целях закрепления понятия «</w:t>
      </w:r>
      <w:proofErr w:type="spellStart"/>
      <w:r w:rsidRPr="00574EE4">
        <w:rPr>
          <w:rFonts w:ascii="Times New Roman" w:hAnsi="Times New Roman"/>
          <w:bCs/>
          <w:sz w:val="20"/>
          <w:szCs w:val="20"/>
        </w:rPr>
        <w:t>Неапробированное</w:t>
      </w:r>
      <w:proofErr w:type="spellEnd"/>
      <w:r w:rsidRPr="00574EE4">
        <w:rPr>
          <w:rFonts w:ascii="Times New Roman" w:hAnsi="Times New Roman"/>
          <w:bCs/>
          <w:sz w:val="20"/>
          <w:szCs w:val="20"/>
        </w:rPr>
        <w:t xml:space="preserve"> устройство», под «</w:t>
      </w:r>
      <w:proofErr w:type="spellStart"/>
      <w:r w:rsidRPr="00574EE4">
        <w:rPr>
          <w:rFonts w:ascii="Times New Roman" w:hAnsi="Times New Roman"/>
          <w:bCs/>
          <w:sz w:val="20"/>
          <w:szCs w:val="20"/>
        </w:rPr>
        <w:t>Неапробированным</w:t>
      </w:r>
      <w:proofErr w:type="spellEnd"/>
      <w:r w:rsidRPr="00574EE4">
        <w:rPr>
          <w:rFonts w:ascii="Times New Roman" w:hAnsi="Times New Roman"/>
          <w:bCs/>
          <w:sz w:val="20"/>
          <w:szCs w:val="20"/>
        </w:rPr>
        <w:t xml:space="preserve"> устройством» Стороны договорились понимать любое изделие, не одобренное Производителем HPE, или любое изделие Производителя HPE, модифицированное Заказчиком. Если наличие </w:t>
      </w:r>
      <w:proofErr w:type="spellStart"/>
      <w:r w:rsidRPr="00574EE4">
        <w:rPr>
          <w:rFonts w:ascii="Times New Roman" w:hAnsi="Times New Roman"/>
          <w:bCs/>
          <w:sz w:val="20"/>
          <w:szCs w:val="20"/>
        </w:rPr>
        <w:t>Неапробированного</w:t>
      </w:r>
      <w:proofErr w:type="spellEnd"/>
      <w:r w:rsidRPr="00574EE4">
        <w:rPr>
          <w:rFonts w:ascii="Times New Roman" w:hAnsi="Times New Roman"/>
          <w:bCs/>
          <w:sz w:val="20"/>
          <w:szCs w:val="20"/>
        </w:rPr>
        <w:t xml:space="preserve"> устройства увеличивает объем услуг по обслуживанию ПО Заказчика, Заказчик оплачивает вызванные этим обстоятельством дополнительные затраты по расценкам Исполнителя в течение 5 (пяти) дней с даты выставления дополнительного счета. </w:t>
      </w:r>
    </w:p>
    <w:p w:rsidR="00574EE4" w:rsidRPr="00574EE4" w:rsidRDefault="00574EE4" w:rsidP="00574EE4">
      <w:pPr>
        <w:pStyle w:val="a9"/>
        <w:keepNext/>
        <w:numPr>
          <w:ilvl w:val="1"/>
          <w:numId w:val="47"/>
        </w:numPr>
        <w:tabs>
          <w:tab w:val="left" w:pos="567"/>
          <w:tab w:val="left" w:pos="851"/>
        </w:tabs>
        <w:ind w:left="0" w:firstLine="0"/>
        <w:contextualSpacing/>
        <w:jc w:val="both"/>
        <w:rPr>
          <w:rFonts w:ascii="Times New Roman" w:hAnsi="Times New Roman"/>
          <w:bCs/>
          <w:sz w:val="20"/>
          <w:szCs w:val="20"/>
        </w:rPr>
      </w:pPr>
      <w:r w:rsidRPr="00574EE4">
        <w:rPr>
          <w:rFonts w:ascii="Times New Roman" w:hAnsi="Times New Roman"/>
          <w:bCs/>
          <w:sz w:val="20"/>
          <w:szCs w:val="20"/>
        </w:rPr>
        <w:t xml:space="preserve"> Ответственность за подключение несовместимых и </w:t>
      </w:r>
      <w:proofErr w:type="spellStart"/>
      <w:r w:rsidRPr="00574EE4">
        <w:rPr>
          <w:rFonts w:ascii="Times New Roman" w:hAnsi="Times New Roman"/>
          <w:bCs/>
          <w:sz w:val="20"/>
          <w:szCs w:val="20"/>
        </w:rPr>
        <w:t>Неапробированных</w:t>
      </w:r>
      <w:proofErr w:type="spellEnd"/>
      <w:r w:rsidRPr="00574EE4">
        <w:rPr>
          <w:rFonts w:ascii="Times New Roman" w:hAnsi="Times New Roman"/>
          <w:bCs/>
          <w:sz w:val="20"/>
          <w:szCs w:val="20"/>
        </w:rPr>
        <w:t xml:space="preserve"> устройств с изделиями, обслуживаемыми по данному Договору, несет исключительно Заказчик. </w:t>
      </w:r>
    </w:p>
    <w:p w:rsidR="00574EE4" w:rsidRPr="00574EE4" w:rsidRDefault="00574EE4" w:rsidP="00574EE4">
      <w:pPr>
        <w:pStyle w:val="a9"/>
        <w:keepNext/>
        <w:numPr>
          <w:ilvl w:val="1"/>
          <w:numId w:val="47"/>
        </w:numPr>
        <w:tabs>
          <w:tab w:val="left" w:pos="567"/>
          <w:tab w:val="left" w:pos="851"/>
        </w:tabs>
        <w:ind w:left="0" w:firstLine="0"/>
        <w:contextualSpacing/>
        <w:jc w:val="both"/>
        <w:rPr>
          <w:rFonts w:ascii="Times New Roman" w:hAnsi="Times New Roman"/>
          <w:b/>
          <w:bCs/>
          <w:sz w:val="20"/>
          <w:szCs w:val="20"/>
        </w:rPr>
      </w:pPr>
      <w:r w:rsidRPr="00574EE4">
        <w:rPr>
          <w:rFonts w:ascii="Times New Roman" w:hAnsi="Times New Roman"/>
          <w:bCs/>
          <w:sz w:val="20"/>
          <w:szCs w:val="20"/>
        </w:rPr>
        <w:t>Настоящий Договор не обязывает Исполнителя предоставлять Заказчику какие-либо услуги по поддержке, необходимость в которых возникает вследствие ненадлежащего использования ПО, плохих условий эксплуатации ПО на рабочем месте, выполнения работ без разрешения Исполнителя, а также выполнение работ лицами не являющимися специалистами Производителя, стихийных бедствий или в следствии других причин, неподконтрольных Исполнителю.</w:t>
      </w:r>
    </w:p>
    <w:p w:rsidR="00574EE4" w:rsidRPr="00574EE4" w:rsidRDefault="00574EE4" w:rsidP="00574EE4">
      <w:pPr>
        <w:pStyle w:val="a9"/>
        <w:keepNext/>
        <w:numPr>
          <w:ilvl w:val="1"/>
          <w:numId w:val="47"/>
        </w:numPr>
        <w:tabs>
          <w:tab w:val="left" w:pos="567"/>
          <w:tab w:val="left" w:pos="851"/>
        </w:tabs>
        <w:ind w:left="0" w:firstLine="0"/>
        <w:contextualSpacing/>
        <w:jc w:val="both"/>
        <w:rPr>
          <w:rFonts w:ascii="Times New Roman" w:hAnsi="Times New Roman"/>
          <w:bCs/>
          <w:sz w:val="20"/>
          <w:szCs w:val="20"/>
        </w:rPr>
      </w:pPr>
      <w:r w:rsidRPr="00574EE4">
        <w:rPr>
          <w:rFonts w:ascii="Times New Roman" w:hAnsi="Times New Roman"/>
          <w:bCs/>
          <w:sz w:val="20"/>
          <w:szCs w:val="20"/>
        </w:rPr>
        <w:t>Под Производителем Оборудования/ПО обслуживаемого, в отношении которого предоставляются Услуги по настоящему Договору, Стороны договорись понимать Компанию</w:t>
      </w:r>
      <w:r w:rsidRPr="00574EE4">
        <w:rPr>
          <w:rFonts w:ascii="Times New Roman" w:hAnsi="Times New Roman"/>
          <w:bCs/>
          <w:color w:val="252525"/>
          <w:sz w:val="20"/>
          <w:szCs w:val="20"/>
          <w:shd w:val="clear" w:color="auto" w:fill="FFFFFF"/>
        </w:rPr>
        <w:t xml:space="preserve"> </w:t>
      </w:r>
      <w:proofErr w:type="spellStart"/>
      <w:r w:rsidRPr="00574EE4">
        <w:rPr>
          <w:rFonts w:ascii="Times New Roman" w:hAnsi="Times New Roman"/>
          <w:bCs/>
          <w:color w:val="252525"/>
          <w:sz w:val="20"/>
          <w:szCs w:val="20"/>
          <w:shd w:val="clear" w:color="auto" w:fill="FFFFFF"/>
        </w:rPr>
        <w:t>Hewlett-Packard</w:t>
      </w:r>
      <w:proofErr w:type="spellEnd"/>
      <w:r w:rsidRPr="00574EE4">
        <w:rPr>
          <w:rFonts w:ascii="Times New Roman" w:hAnsi="Times New Roman"/>
          <w:bCs/>
          <w:color w:val="252525"/>
          <w:sz w:val="20"/>
          <w:szCs w:val="20"/>
          <w:shd w:val="clear" w:color="auto" w:fill="FFFFFF"/>
        </w:rPr>
        <w:t xml:space="preserve"> </w:t>
      </w:r>
      <w:proofErr w:type="spellStart"/>
      <w:r w:rsidRPr="00574EE4">
        <w:rPr>
          <w:rFonts w:ascii="Times New Roman" w:hAnsi="Times New Roman"/>
          <w:bCs/>
          <w:color w:val="252525"/>
          <w:sz w:val="20"/>
          <w:szCs w:val="20"/>
          <w:shd w:val="clear" w:color="auto" w:fill="FFFFFF"/>
        </w:rPr>
        <w:t>Company</w:t>
      </w:r>
      <w:proofErr w:type="spellEnd"/>
      <w:r w:rsidRPr="00574EE4">
        <w:rPr>
          <w:rFonts w:ascii="Times New Roman" w:hAnsi="Times New Roman"/>
          <w:bCs/>
          <w:color w:val="252525"/>
          <w:sz w:val="20"/>
          <w:szCs w:val="20"/>
          <w:shd w:val="clear" w:color="auto" w:fill="FFFFFF"/>
        </w:rPr>
        <w:t xml:space="preserve"> и ее аффилированных лиц.</w:t>
      </w:r>
      <w:r w:rsidRPr="00574EE4">
        <w:rPr>
          <w:rFonts w:ascii="Times New Roman" w:hAnsi="Times New Roman"/>
          <w:bCs/>
          <w:sz w:val="20"/>
          <w:szCs w:val="20"/>
        </w:rPr>
        <w:t xml:space="preserve"> </w:t>
      </w:r>
    </w:p>
    <w:p w:rsidR="00574EE4" w:rsidRPr="00574EE4" w:rsidRDefault="00574EE4" w:rsidP="00574EE4">
      <w:pPr>
        <w:pStyle w:val="a9"/>
        <w:keepNext/>
        <w:tabs>
          <w:tab w:val="left" w:pos="567"/>
          <w:tab w:val="left" w:pos="851"/>
        </w:tabs>
        <w:ind w:left="0"/>
        <w:jc w:val="both"/>
        <w:rPr>
          <w:rFonts w:ascii="Times New Roman" w:hAnsi="Times New Roman"/>
          <w:bCs/>
          <w:sz w:val="20"/>
          <w:szCs w:val="20"/>
        </w:rPr>
      </w:pPr>
    </w:p>
    <w:p w:rsidR="00574EE4" w:rsidRPr="00574EE4" w:rsidRDefault="00574EE4" w:rsidP="00574EE4">
      <w:pPr>
        <w:pStyle w:val="a9"/>
        <w:keepNext/>
        <w:numPr>
          <w:ilvl w:val="0"/>
          <w:numId w:val="47"/>
        </w:numPr>
        <w:tabs>
          <w:tab w:val="left" w:pos="567"/>
          <w:tab w:val="left" w:pos="851"/>
        </w:tabs>
        <w:ind w:left="0" w:firstLine="0"/>
        <w:contextualSpacing/>
        <w:jc w:val="both"/>
        <w:rPr>
          <w:rFonts w:ascii="Times New Roman" w:hAnsi="Times New Roman"/>
          <w:b/>
          <w:bCs/>
          <w:sz w:val="20"/>
          <w:szCs w:val="20"/>
        </w:rPr>
      </w:pPr>
      <w:r w:rsidRPr="00574EE4">
        <w:rPr>
          <w:rFonts w:ascii="Times New Roman" w:hAnsi="Times New Roman"/>
          <w:b/>
          <w:sz w:val="20"/>
          <w:szCs w:val="20"/>
        </w:rPr>
        <w:t>Ответственность Сторон</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За неисполнение/ненадлежащее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Ответственность Исполнителя по настоящему Договору ограничена суммой, фактически уплаченной Заказчиком за Услуги, предоставляемые по настоящему Договору. </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Ответственность Исполнителя за ущерб, причиненный имуществу Заказчика по вине Исполнителя, не должна превышать покупную цену того обслуживаемого ПО, которому нанесен ущерб. </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Стороны несут ответственность друг перед другом только за реальный ущерб (с учётом ограничений, установленных настоящим Договором). Упущенная выгода возмещению не подлежит. </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Исполнитель вправе отказаться от технической поддержки, в случае если Заказчиком не будет организовано регулярное сохранение информации и ее восстановление по запросу исполнителя. </w:t>
      </w:r>
    </w:p>
    <w:p w:rsidR="00574EE4" w:rsidRPr="00574EE4" w:rsidRDefault="00574EE4" w:rsidP="00574EE4">
      <w:pPr>
        <w:pStyle w:val="a9"/>
        <w:numPr>
          <w:ilvl w:val="1"/>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В случае если к Заказчику или его аффилированным лицам станут применимы какие-либо политические или экономические санкции со стороны США или любых иных стран Исполнитель вправе (на свое усмотрение) незамедлительно расторгнуть настоящий Договор во внесудебном порядке (в соответствии с пунктом 2 статьи 450.1 Гражданского Кодекса РФ) или приостановить исполнение любых своих обязательств, в том числе гарантийных, в связи с ним на любой срок. В любом из указанных случаев Исполнитель не несет какой-либо ответственности перед Заказчиком за причиненный прямой или косвенный ущерб в результате расторжения настоящего Договора или приостановления исполнения своих обязательств по нему.</w:t>
      </w:r>
    </w:p>
    <w:p w:rsidR="00574EE4" w:rsidRPr="00574EE4" w:rsidRDefault="00574EE4" w:rsidP="00574EE4">
      <w:pPr>
        <w:pStyle w:val="a9"/>
        <w:tabs>
          <w:tab w:val="left" w:pos="567"/>
          <w:tab w:val="left" w:pos="851"/>
        </w:tabs>
        <w:ind w:left="0"/>
        <w:jc w:val="both"/>
        <w:rPr>
          <w:rFonts w:ascii="Times New Roman" w:hAnsi="Times New Roman"/>
          <w:sz w:val="20"/>
          <w:szCs w:val="20"/>
        </w:rPr>
      </w:pPr>
    </w:p>
    <w:p w:rsidR="00574EE4" w:rsidRPr="00574EE4" w:rsidRDefault="00574EE4" w:rsidP="00574EE4">
      <w:pPr>
        <w:pStyle w:val="a9"/>
        <w:keepNext/>
        <w:numPr>
          <w:ilvl w:val="0"/>
          <w:numId w:val="47"/>
        </w:numPr>
        <w:tabs>
          <w:tab w:val="left" w:pos="567"/>
          <w:tab w:val="left" w:pos="851"/>
        </w:tabs>
        <w:ind w:left="0" w:firstLine="0"/>
        <w:contextualSpacing/>
        <w:jc w:val="both"/>
        <w:rPr>
          <w:rFonts w:ascii="Times New Roman" w:hAnsi="Times New Roman"/>
          <w:b/>
          <w:bCs/>
          <w:sz w:val="20"/>
          <w:szCs w:val="20"/>
        </w:rPr>
      </w:pPr>
      <w:r w:rsidRPr="00574EE4">
        <w:rPr>
          <w:rFonts w:ascii="Times New Roman" w:hAnsi="Times New Roman"/>
          <w:b/>
          <w:bCs/>
          <w:sz w:val="20"/>
          <w:szCs w:val="20"/>
        </w:rPr>
        <w:t>Обстоятельства непреодолимой силы</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Стороны по настоящему Договору освобождаются от ответственности за полное или частичное неисполнение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вышеуказанным обстоятельствам в контексте настоящего Договора относятся: стихийное бедствие, пожар, война или военные действия, забастовка в отрасли или регионе, принятие органом государственной власти/управления и/или органом местного самоуправления, правовых и/или правоприменительных актов, повлекших невозможность исполнения настоящего Договора и иные действия, находящиеся вне разумного предвидения и контроля Сторон.</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В случае если любое из вышеуказанных обстоятельств повлияло на исполнение настоящего Договора в срок, то срок исполнения обязательств по настоящему Договору отодвигается на период действия обстоятельства непреодолимой силы.</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574EE4" w:rsidRPr="00574EE4" w:rsidRDefault="00574EE4" w:rsidP="00574EE4">
      <w:pPr>
        <w:tabs>
          <w:tab w:val="left" w:pos="426"/>
          <w:tab w:val="left" w:pos="567"/>
          <w:tab w:val="left" w:pos="851"/>
        </w:tabs>
        <w:jc w:val="both"/>
        <w:rPr>
          <w:snapToGrid w:val="0"/>
          <w:color w:val="0000FF"/>
          <w:sz w:val="20"/>
          <w:szCs w:val="20"/>
        </w:rPr>
      </w:pPr>
    </w:p>
    <w:p w:rsidR="00574EE4" w:rsidRPr="00574EE4" w:rsidRDefault="00574EE4" w:rsidP="00574EE4">
      <w:pPr>
        <w:pStyle w:val="a9"/>
        <w:keepNext/>
        <w:numPr>
          <w:ilvl w:val="0"/>
          <w:numId w:val="47"/>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b/>
          <w:sz w:val="20"/>
          <w:szCs w:val="20"/>
        </w:rPr>
        <w:t>Конфиденциальность</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574EE4" w:rsidRPr="00574EE4" w:rsidRDefault="00574EE4" w:rsidP="00574EE4">
      <w:pPr>
        <w:tabs>
          <w:tab w:val="left" w:pos="567"/>
          <w:tab w:val="left" w:pos="851"/>
        </w:tabs>
        <w:jc w:val="both"/>
        <w:rPr>
          <w:sz w:val="20"/>
          <w:szCs w:val="20"/>
        </w:rPr>
      </w:pPr>
      <w:r w:rsidRPr="00574EE4">
        <w:rPr>
          <w:sz w:val="20"/>
          <w:szCs w:val="20"/>
        </w:rPr>
        <w:t>— хранить конфиденциальную информацию исключительно в предназначенных для этого местах, исключающих доступ к ней третьих лиц;</w:t>
      </w:r>
    </w:p>
    <w:p w:rsidR="00574EE4" w:rsidRPr="00574EE4" w:rsidRDefault="00574EE4" w:rsidP="00574EE4">
      <w:pPr>
        <w:tabs>
          <w:tab w:val="left" w:pos="567"/>
          <w:tab w:val="left" w:pos="851"/>
        </w:tabs>
        <w:jc w:val="both"/>
        <w:rPr>
          <w:sz w:val="20"/>
          <w:szCs w:val="20"/>
        </w:rPr>
      </w:pPr>
      <w:r w:rsidRPr="00574EE4">
        <w:rPr>
          <w:sz w:val="20"/>
          <w:szCs w:val="20"/>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574EE4">
        <w:rPr>
          <w:sz w:val="20"/>
          <w:szCs w:val="20"/>
        </w:rPr>
        <w:noBreakHyphen/>
        <w:t>ФЗ от 27.07.2006 года.</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иных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причиненные этим реальный ущерб в течение 5 (пяти) рабочих дней после получения соответствующего письменного требования пострадавшей Стороны.</w:t>
      </w:r>
    </w:p>
    <w:p w:rsidR="00574EE4" w:rsidRPr="00574EE4" w:rsidRDefault="00574EE4" w:rsidP="00574EE4">
      <w:pPr>
        <w:tabs>
          <w:tab w:val="left" w:pos="567"/>
          <w:tab w:val="left" w:pos="851"/>
        </w:tabs>
        <w:jc w:val="both"/>
        <w:rPr>
          <w:b/>
          <w:sz w:val="20"/>
          <w:szCs w:val="20"/>
        </w:rPr>
      </w:pPr>
    </w:p>
    <w:p w:rsidR="00574EE4" w:rsidRPr="00574EE4" w:rsidRDefault="00574EE4" w:rsidP="00574EE4">
      <w:pPr>
        <w:pStyle w:val="a9"/>
        <w:numPr>
          <w:ilvl w:val="0"/>
          <w:numId w:val="47"/>
        </w:numPr>
        <w:tabs>
          <w:tab w:val="left" w:pos="567"/>
          <w:tab w:val="left" w:pos="851"/>
        </w:tabs>
        <w:ind w:left="0" w:firstLine="0"/>
        <w:contextualSpacing/>
        <w:jc w:val="both"/>
        <w:rPr>
          <w:rFonts w:ascii="Times New Roman" w:hAnsi="Times New Roman"/>
          <w:b/>
          <w:sz w:val="20"/>
          <w:szCs w:val="20"/>
        </w:rPr>
      </w:pPr>
      <w:r w:rsidRPr="00574EE4">
        <w:rPr>
          <w:rFonts w:ascii="Times New Roman" w:hAnsi="Times New Roman"/>
          <w:b/>
          <w:sz w:val="20"/>
          <w:szCs w:val="20"/>
        </w:rPr>
        <w:t>Порядок разрешения споров</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 10 (десять) рабочих дней с даты её получения Стороной.</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Споры по оплате Заказчиком задолженности, просроченной более чем на 30 (тридцать) календарных дней, могут быть переданы в Арбитражный суд без соблюдения досудебного порядка разрешения спора.</w:t>
      </w:r>
    </w:p>
    <w:p w:rsidR="00574EE4" w:rsidRPr="00574EE4" w:rsidRDefault="00574EE4" w:rsidP="00574EE4">
      <w:pPr>
        <w:numPr>
          <w:ilvl w:val="1"/>
          <w:numId w:val="47"/>
        </w:numPr>
        <w:tabs>
          <w:tab w:val="left" w:pos="567"/>
          <w:tab w:val="left" w:pos="851"/>
        </w:tabs>
        <w:ind w:left="0" w:firstLine="0"/>
        <w:jc w:val="both"/>
        <w:rPr>
          <w:sz w:val="20"/>
          <w:szCs w:val="20"/>
        </w:rPr>
      </w:pPr>
      <w:r w:rsidRPr="00574EE4">
        <w:rPr>
          <w:sz w:val="20"/>
          <w:szCs w:val="20"/>
        </w:rPr>
        <w:t>В случае если Стороны не достигнут согласия по изложенным вопросам, спор передаётся на рассмотрение в Арбитражный суд Тюменской области в соответствии с действующим законодательством Российской Федерации.</w:t>
      </w:r>
    </w:p>
    <w:p w:rsidR="00574EE4" w:rsidRPr="00574EE4" w:rsidRDefault="00574EE4" w:rsidP="00574EE4">
      <w:pPr>
        <w:pStyle w:val="a7"/>
        <w:tabs>
          <w:tab w:val="left" w:pos="567"/>
          <w:tab w:val="left" w:pos="851"/>
        </w:tabs>
        <w:rPr>
          <w:sz w:val="20"/>
        </w:rPr>
      </w:pPr>
    </w:p>
    <w:p w:rsidR="00574EE4" w:rsidRPr="00574EE4" w:rsidRDefault="00574EE4" w:rsidP="00574EE4">
      <w:pPr>
        <w:pStyle w:val="a9"/>
        <w:keepNext/>
        <w:numPr>
          <w:ilvl w:val="0"/>
          <w:numId w:val="47"/>
        </w:numPr>
        <w:tabs>
          <w:tab w:val="left" w:pos="567"/>
          <w:tab w:val="left" w:pos="851"/>
        </w:tabs>
        <w:ind w:left="0" w:firstLine="0"/>
        <w:contextualSpacing/>
        <w:jc w:val="both"/>
        <w:rPr>
          <w:rFonts w:ascii="Times New Roman" w:hAnsi="Times New Roman"/>
          <w:b/>
          <w:bCs/>
          <w:sz w:val="20"/>
          <w:szCs w:val="20"/>
        </w:rPr>
      </w:pPr>
      <w:r w:rsidRPr="00574EE4">
        <w:rPr>
          <w:rFonts w:ascii="Times New Roman" w:hAnsi="Times New Roman"/>
          <w:b/>
          <w:bCs/>
          <w:sz w:val="20"/>
          <w:szCs w:val="20"/>
        </w:rPr>
        <w:t>Срок действия порядок изменения и расторжения настоящего Договора</w:t>
      </w:r>
    </w:p>
    <w:p w:rsidR="00574EE4" w:rsidRPr="00574EE4" w:rsidRDefault="00574EE4" w:rsidP="00574EE4">
      <w:pPr>
        <w:pStyle w:val="a9"/>
        <w:numPr>
          <w:ilvl w:val="1"/>
          <w:numId w:val="47"/>
        </w:numPr>
        <w:tabs>
          <w:tab w:val="left" w:pos="426"/>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Настоящий Договор вступает в силу с момента его подписания обеими Сторонами и действует до полного выполнения Сторонами своих обязательств. По истечении срока действия настоящего Договора или при его досрочном расторжении по любым основаниям его положения будут применяться к отношениям Сторон вплоть до полного окончания взаимных расчётов и передачи необходимой документации.</w:t>
      </w:r>
    </w:p>
    <w:p w:rsidR="00574EE4" w:rsidRPr="00574EE4" w:rsidRDefault="00574EE4" w:rsidP="00574EE4">
      <w:pPr>
        <w:pStyle w:val="a9"/>
        <w:numPr>
          <w:ilvl w:val="1"/>
          <w:numId w:val="47"/>
        </w:numPr>
        <w:tabs>
          <w:tab w:val="left" w:pos="426"/>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 В актах, приложениях, дополнительных соглашениях и прочих документах, составленных Сторонами и касающихся настоящего Договора, должна быть ссылка на настоящий Договор и указана дата подписания документа. В случае отсутствия на документе такой даты, датой подписания считается дата составления документа либо дата получения документа Стороной. Указанные документы подписываются надлежащими представителями от каждой из Сторон и после подписания Сторонами становятся неотъемлемой частью настоящего Договора.</w:t>
      </w:r>
    </w:p>
    <w:p w:rsidR="00574EE4" w:rsidRPr="00574EE4" w:rsidRDefault="00574EE4" w:rsidP="00574EE4">
      <w:pPr>
        <w:pStyle w:val="a7"/>
        <w:numPr>
          <w:ilvl w:val="1"/>
          <w:numId w:val="47"/>
        </w:numPr>
        <w:tabs>
          <w:tab w:val="left" w:pos="567"/>
          <w:tab w:val="left" w:pos="851"/>
        </w:tabs>
        <w:spacing w:after="0"/>
        <w:ind w:left="0" w:firstLine="0"/>
        <w:rPr>
          <w:sz w:val="20"/>
        </w:rPr>
      </w:pPr>
      <w:r w:rsidRPr="00574EE4">
        <w:rPr>
          <w:sz w:val="20"/>
        </w:rPr>
        <w:t>Настоящий Договор прекращает своё действие:</w:t>
      </w:r>
    </w:p>
    <w:p w:rsidR="00574EE4" w:rsidRPr="00574EE4" w:rsidRDefault="00574EE4" w:rsidP="00574EE4">
      <w:pPr>
        <w:pStyle w:val="a7"/>
        <w:numPr>
          <w:ilvl w:val="2"/>
          <w:numId w:val="47"/>
        </w:numPr>
        <w:tabs>
          <w:tab w:val="left" w:pos="567"/>
          <w:tab w:val="left" w:pos="851"/>
        </w:tabs>
        <w:spacing w:after="0"/>
        <w:ind w:left="0" w:firstLine="0"/>
        <w:rPr>
          <w:sz w:val="20"/>
        </w:rPr>
      </w:pPr>
      <w:r w:rsidRPr="00574EE4">
        <w:rPr>
          <w:sz w:val="20"/>
        </w:rPr>
        <w:t>по письменному соглашению Сторон;</w:t>
      </w:r>
    </w:p>
    <w:p w:rsidR="00574EE4" w:rsidRPr="00574EE4" w:rsidRDefault="00574EE4" w:rsidP="00574EE4">
      <w:pPr>
        <w:pStyle w:val="a7"/>
        <w:numPr>
          <w:ilvl w:val="2"/>
          <w:numId w:val="47"/>
        </w:numPr>
        <w:tabs>
          <w:tab w:val="left" w:pos="567"/>
          <w:tab w:val="left" w:pos="851"/>
        </w:tabs>
        <w:spacing w:after="0"/>
        <w:ind w:left="0" w:firstLine="0"/>
        <w:rPr>
          <w:sz w:val="20"/>
        </w:rPr>
      </w:pPr>
      <w:r w:rsidRPr="00574EE4">
        <w:rPr>
          <w:sz w:val="20"/>
        </w:rPr>
        <w:t>по одностороннему решению одной из Сторон в случае, если:</w:t>
      </w:r>
    </w:p>
    <w:p w:rsidR="00574EE4" w:rsidRPr="00574EE4" w:rsidRDefault="00574EE4" w:rsidP="00574EE4">
      <w:pPr>
        <w:pStyle w:val="a7"/>
        <w:tabs>
          <w:tab w:val="left" w:pos="567"/>
          <w:tab w:val="left" w:pos="851"/>
        </w:tabs>
        <w:rPr>
          <w:sz w:val="20"/>
        </w:rPr>
      </w:pPr>
      <w:r w:rsidRPr="00574EE4">
        <w:rPr>
          <w:sz w:val="20"/>
        </w:rPr>
        <w:t xml:space="preserve">а) </w:t>
      </w:r>
      <w:r w:rsidRPr="00574EE4">
        <w:rPr>
          <w:sz w:val="20"/>
        </w:rPr>
        <w:tab/>
        <w:t>другая сторона существенно нарушает условия настоящего Договора и такое нарушение, в тех случаях, когда его устранение возможно, остаётся не устранённым в течение 30 (Тридцати) рабочих дней с даты письменного уведомления другой Стороны о нём;</w:t>
      </w:r>
    </w:p>
    <w:p w:rsidR="00574EE4" w:rsidRPr="00574EE4" w:rsidRDefault="00574EE4" w:rsidP="00574EE4">
      <w:pPr>
        <w:pStyle w:val="a7"/>
        <w:tabs>
          <w:tab w:val="left" w:pos="567"/>
          <w:tab w:val="left" w:pos="851"/>
        </w:tabs>
        <w:rPr>
          <w:sz w:val="20"/>
        </w:rPr>
      </w:pPr>
      <w:r w:rsidRPr="00574EE4">
        <w:rPr>
          <w:sz w:val="20"/>
        </w:rPr>
        <w:t>б) начаты процесс ликвидации или банкротства либо иные принудительные процедуры для обеспечения прав кредиторов любой Стороны, при условии, что эта Сторона имеет какой-либо денежный долг перед Стороной, заявившей о прекращении настоящего Договора.</w:t>
      </w:r>
    </w:p>
    <w:p w:rsidR="00574EE4" w:rsidRPr="00574EE4" w:rsidRDefault="00574EE4" w:rsidP="00574EE4">
      <w:pPr>
        <w:pStyle w:val="a7"/>
        <w:tabs>
          <w:tab w:val="left" w:pos="567"/>
          <w:tab w:val="left" w:pos="851"/>
        </w:tabs>
        <w:rPr>
          <w:sz w:val="20"/>
        </w:rPr>
      </w:pPr>
      <w:r w:rsidRPr="00574EE4">
        <w:rPr>
          <w:b/>
          <w:sz w:val="20"/>
        </w:rPr>
        <w:t>10.4.</w:t>
      </w:r>
      <w:r w:rsidRPr="00574EE4">
        <w:rPr>
          <w:sz w:val="20"/>
        </w:rPr>
        <w:t xml:space="preserve"> Исполнитель вправе без какого-либо уведомления в любое время отказаться от исполнения (или приостановить исполнение) настоящего Договора в одностороннем порядке в случае нарушения Заказчиком любого из условий, установленных настоящим Договором, без применения каких-либо штрафных санкции.</w:t>
      </w:r>
    </w:p>
    <w:p w:rsidR="00574EE4" w:rsidRPr="00574EE4" w:rsidRDefault="00574EE4" w:rsidP="00574EE4">
      <w:pPr>
        <w:pStyle w:val="a7"/>
        <w:tabs>
          <w:tab w:val="left" w:pos="567"/>
          <w:tab w:val="left" w:pos="851"/>
        </w:tabs>
        <w:rPr>
          <w:sz w:val="20"/>
        </w:rPr>
      </w:pPr>
    </w:p>
    <w:p w:rsidR="00574EE4" w:rsidRPr="00574EE4" w:rsidRDefault="00574EE4" w:rsidP="00574EE4">
      <w:pPr>
        <w:tabs>
          <w:tab w:val="left" w:pos="567"/>
          <w:tab w:val="left" w:pos="851"/>
        </w:tabs>
        <w:jc w:val="both"/>
        <w:rPr>
          <w:sz w:val="20"/>
          <w:szCs w:val="20"/>
        </w:rPr>
      </w:pPr>
    </w:p>
    <w:p w:rsidR="00574EE4" w:rsidRPr="00574EE4" w:rsidRDefault="00574EE4" w:rsidP="00574EE4">
      <w:pPr>
        <w:tabs>
          <w:tab w:val="left" w:pos="567"/>
          <w:tab w:val="left" w:pos="851"/>
        </w:tabs>
        <w:jc w:val="both"/>
        <w:rPr>
          <w:sz w:val="20"/>
          <w:szCs w:val="20"/>
        </w:rPr>
      </w:pPr>
    </w:p>
    <w:p w:rsidR="00574EE4" w:rsidRPr="00574EE4" w:rsidRDefault="00574EE4" w:rsidP="00574EE4">
      <w:pPr>
        <w:tabs>
          <w:tab w:val="left" w:pos="567"/>
          <w:tab w:val="left" w:pos="851"/>
        </w:tabs>
        <w:jc w:val="both"/>
        <w:rPr>
          <w:sz w:val="20"/>
          <w:szCs w:val="20"/>
        </w:rPr>
      </w:pPr>
    </w:p>
    <w:p w:rsidR="00574EE4" w:rsidRPr="00574EE4" w:rsidRDefault="00574EE4" w:rsidP="00574EE4">
      <w:pPr>
        <w:pStyle w:val="a9"/>
        <w:numPr>
          <w:ilvl w:val="0"/>
          <w:numId w:val="47"/>
        </w:numPr>
        <w:tabs>
          <w:tab w:val="left" w:pos="567"/>
          <w:tab w:val="left" w:pos="851"/>
        </w:tabs>
        <w:ind w:left="0" w:firstLine="0"/>
        <w:contextualSpacing/>
        <w:jc w:val="both"/>
        <w:rPr>
          <w:rFonts w:ascii="Times New Roman" w:hAnsi="Times New Roman"/>
          <w:b/>
          <w:sz w:val="20"/>
          <w:szCs w:val="20"/>
        </w:rPr>
      </w:pPr>
      <w:r w:rsidRPr="00574EE4">
        <w:rPr>
          <w:rFonts w:ascii="Times New Roman" w:hAnsi="Times New Roman"/>
          <w:b/>
          <w:sz w:val="20"/>
          <w:szCs w:val="20"/>
        </w:rPr>
        <w:t>Заключительные положения</w:t>
      </w:r>
    </w:p>
    <w:p w:rsidR="00574EE4" w:rsidRPr="00574EE4" w:rsidRDefault="00574EE4" w:rsidP="00574EE4">
      <w:pPr>
        <w:pStyle w:val="30"/>
        <w:numPr>
          <w:ilvl w:val="1"/>
          <w:numId w:val="47"/>
        </w:numPr>
        <w:tabs>
          <w:tab w:val="left" w:pos="567"/>
          <w:tab w:val="left" w:pos="851"/>
        </w:tabs>
        <w:snapToGrid w:val="0"/>
        <w:ind w:left="0" w:firstLine="0"/>
        <w:jc w:val="both"/>
        <w:rPr>
          <w:bCs/>
          <w:sz w:val="20"/>
        </w:rPr>
      </w:pPr>
      <w:r w:rsidRPr="00574EE4">
        <w:rPr>
          <w:bCs/>
          <w:sz w:val="20"/>
        </w:rPr>
        <w:t>Если иное не определено настоящим Договором, обмен информацией (материалами) между Сторонами по настоящему Договору совершается исключительно в письменной форме. Письменные сообщения Сторон (в том числе претензии, уведомления и др.) отправляются по почте, факсу, электронной почте, курьером, выдаются Стороне (её уполномоченному представителю) на руки или доставляются другими способами, позволяющими зафиксировать факт (дату, время) его передачи и отправителя. Для определения аутентичности сообщения, составленного на бумажном носителе, достаточно визуального, без применения специальных знаний и технических средств, сличения образцов подписей ответственных лиц Сторон и оттисков печати на документе с образцами, имеющимися в распоряжении Сторон. Обмен сообщениями по электронной почте считается совершённым только после получения соответствующего подтверждения от Стороны, получившей сообщение.</w:t>
      </w:r>
    </w:p>
    <w:p w:rsidR="00574EE4" w:rsidRPr="00574EE4" w:rsidRDefault="00574EE4" w:rsidP="00574EE4">
      <w:pPr>
        <w:pStyle w:val="30"/>
        <w:numPr>
          <w:ilvl w:val="1"/>
          <w:numId w:val="47"/>
        </w:numPr>
        <w:tabs>
          <w:tab w:val="left" w:pos="567"/>
          <w:tab w:val="left" w:pos="851"/>
        </w:tabs>
        <w:snapToGrid w:val="0"/>
        <w:spacing w:after="120"/>
        <w:ind w:left="0" w:firstLine="0"/>
        <w:jc w:val="both"/>
        <w:rPr>
          <w:bCs/>
          <w:sz w:val="20"/>
        </w:rPr>
      </w:pPr>
      <w:r w:rsidRPr="00574EE4">
        <w:rPr>
          <w:bCs/>
          <w:sz w:val="20"/>
        </w:rPr>
        <w:t xml:space="preserve">Заказчик подтверждает и согласен, что услуги, предоставляемые по данному Договору, подпадают под ограничения, связанные с получением экспортных лицензий правительства США и/или правительств других стран, в случае, если услуги попадают под экспортные ограничения, указанные выше, настоящий Договор </w:t>
      </w:r>
      <w:r w:rsidRPr="00574EE4">
        <w:rPr>
          <w:sz w:val="20"/>
        </w:rPr>
        <w:t xml:space="preserve">подлежит приостановлению либо расторжению со стороны Исполнителя в соответствии с правилами, изложенными в пункте 6.10. настоящего Договора. </w:t>
      </w:r>
      <w:r w:rsidRPr="00574EE4">
        <w:rPr>
          <w:bCs/>
          <w:sz w:val="20"/>
        </w:rPr>
        <w:t xml:space="preserve"> </w:t>
      </w:r>
    </w:p>
    <w:p w:rsidR="00574EE4" w:rsidRPr="00574EE4" w:rsidRDefault="00574EE4" w:rsidP="00574EE4">
      <w:pPr>
        <w:pStyle w:val="30"/>
        <w:numPr>
          <w:ilvl w:val="1"/>
          <w:numId w:val="47"/>
        </w:numPr>
        <w:tabs>
          <w:tab w:val="left" w:pos="567"/>
          <w:tab w:val="left" w:pos="851"/>
        </w:tabs>
        <w:snapToGrid w:val="0"/>
        <w:spacing w:after="120"/>
        <w:ind w:left="0" w:firstLine="0"/>
        <w:jc w:val="both"/>
        <w:rPr>
          <w:bCs/>
          <w:sz w:val="20"/>
        </w:rPr>
      </w:pPr>
      <w:r w:rsidRPr="00574EE4">
        <w:rPr>
          <w:bCs/>
          <w:sz w:val="20"/>
        </w:rPr>
        <w:t>Исполнитель  уведомляет Заказчика, что Закон Соединённых Штатов о запрете подкупа за границей (Закон FCPA) и аналогичные правила в других государствах запрещают всем дочерним обществам и аффилированным лицам Производителю как прямо, так и через третьих лиц, осуществлять какие бы то ни было выплаты или передавать какие бы то ни было ценные предметы чиновникам иностранных государств, иностранным политическим партиям, членам политических партий или кандидатам на политическую или общественную должность в иностранных государствах с целью повлиять на находящееся в их компетенции действие или решение, или побудить их использовать своё влияние в органах власти иностранных государств для помощи Производителя или его дочерним обществам или аффилированным лицам в создании или улучшении условий коммерческой деятельности с любым лицом, для любого лица или для проведения коммерческой деятельности с любым лицом. Заказчик соглашается, что он не будет предпринимать действий, которые могут привести к нарушению Производителем НPE Закона FCPA или любого другого соответствующего антикоррупционного закона или правила, и обязуется уведомить Исполнителя должным образом обо всяком таком нарушении, о котором Заказчику станет известно.</w:t>
      </w:r>
    </w:p>
    <w:p w:rsidR="00574EE4" w:rsidRPr="00574EE4" w:rsidRDefault="00574EE4" w:rsidP="00574EE4">
      <w:pPr>
        <w:pStyle w:val="30"/>
        <w:numPr>
          <w:ilvl w:val="1"/>
          <w:numId w:val="47"/>
        </w:numPr>
        <w:tabs>
          <w:tab w:val="left" w:pos="567"/>
          <w:tab w:val="left" w:pos="851"/>
        </w:tabs>
        <w:snapToGrid w:val="0"/>
        <w:ind w:left="0" w:firstLine="0"/>
        <w:jc w:val="both"/>
        <w:rPr>
          <w:bCs/>
          <w:sz w:val="20"/>
        </w:rPr>
      </w:pPr>
      <w:r w:rsidRPr="00574EE4">
        <w:rPr>
          <w:sz w:val="20"/>
        </w:rPr>
        <w:t>В случае изменения адресов места нахождения и/или расчётных реквизитов Сторон, Сторона, чьи реквизиты изменились,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574EE4" w:rsidRPr="00574EE4" w:rsidRDefault="00574EE4" w:rsidP="00574EE4">
      <w:pPr>
        <w:pStyle w:val="30"/>
        <w:numPr>
          <w:ilvl w:val="1"/>
          <w:numId w:val="47"/>
        </w:numPr>
        <w:tabs>
          <w:tab w:val="left" w:pos="567"/>
          <w:tab w:val="left" w:pos="851"/>
        </w:tabs>
        <w:snapToGrid w:val="0"/>
        <w:ind w:left="0" w:firstLine="0"/>
        <w:jc w:val="both"/>
        <w:rPr>
          <w:bCs/>
          <w:sz w:val="20"/>
        </w:rPr>
      </w:pPr>
      <w:r w:rsidRPr="00574EE4">
        <w:rPr>
          <w:sz w:val="20"/>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574EE4" w:rsidRPr="00574EE4" w:rsidRDefault="00574EE4" w:rsidP="00574EE4">
      <w:pPr>
        <w:pStyle w:val="30"/>
        <w:numPr>
          <w:ilvl w:val="1"/>
          <w:numId w:val="47"/>
        </w:numPr>
        <w:tabs>
          <w:tab w:val="left" w:pos="567"/>
          <w:tab w:val="left" w:pos="851"/>
        </w:tabs>
        <w:snapToGrid w:val="0"/>
        <w:ind w:left="0" w:firstLine="0"/>
        <w:jc w:val="both"/>
        <w:rPr>
          <w:sz w:val="20"/>
        </w:rPr>
      </w:pPr>
      <w:r w:rsidRPr="00574EE4">
        <w:rPr>
          <w:bCs/>
          <w:sz w:val="20"/>
        </w:rPr>
        <w:t>Настоящий Договор составлен в двух экземплярах, имеющих одинаковую юридическую силу, по одному экземпляру для каждой из Сторон.</w:t>
      </w:r>
    </w:p>
    <w:p w:rsidR="00574EE4" w:rsidRPr="00574EE4" w:rsidRDefault="00574EE4" w:rsidP="00574EE4">
      <w:pPr>
        <w:pStyle w:val="30"/>
        <w:tabs>
          <w:tab w:val="left" w:pos="567"/>
          <w:tab w:val="left" w:pos="851"/>
        </w:tabs>
        <w:snapToGrid w:val="0"/>
        <w:jc w:val="both"/>
        <w:rPr>
          <w:bCs/>
          <w:sz w:val="20"/>
        </w:rPr>
      </w:pPr>
    </w:p>
    <w:p w:rsidR="00574EE4" w:rsidRPr="00574EE4" w:rsidRDefault="00574EE4" w:rsidP="00574EE4">
      <w:pPr>
        <w:pStyle w:val="30"/>
        <w:tabs>
          <w:tab w:val="left" w:pos="567"/>
          <w:tab w:val="left" w:pos="851"/>
        </w:tabs>
        <w:snapToGrid w:val="0"/>
        <w:jc w:val="both"/>
        <w:rPr>
          <w:bCs/>
          <w:sz w:val="20"/>
        </w:rPr>
      </w:pPr>
    </w:p>
    <w:p w:rsidR="00574EE4" w:rsidRPr="00574EE4" w:rsidRDefault="00574EE4" w:rsidP="00574EE4">
      <w:pPr>
        <w:pStyle w:val="a9"/>
        <w:keepNext/>
        <w:numPr>
          <w:ilvl w:val="0"/>
          <w:numId w:val="47"/>
        </w:numPr>
        <w:tabs>
          <w:tab w:val="left" w:pos="567"/>
          <w:tab w:val="left" w:pos="851"/>
        </w:tabs>
        <w:ind w:left="0" w:firstLine="0"/>
        <w:contextualSpacing/>
        <w:jc w:val="both"/>
        <w:rPr>
          <w:rFonts w:ascii="Times New Roman" w:hAnsi="Times New Roman"/>
          <w:b/>
          <w:bCs/>
          <w:sz w:val="20"/>
          <w:szCs w:val="20"/>
        </w:rPr>
      </w:pPr>
      <w:r w:rsidRPr="00574EE4">
        <w:rPr>
          <w:rFonts w:ascii="Times New Roman" w:hAnsi="Times New Roman"/>
          <w:b/>
          <w:bCs/>
          <w:sz w:val="20"/>
          <w:szCs w:val="20"/>
        </w:rPr>
        <w:t>Реквизиты сторон</w:t>
      </w:r>
    </w:p>
    <w:p w:rsidR="00574EE4" w:rsidRPr="00574EE4" w:rsidRDefault="00574EE4" w:rsidP="00574EE4">
      <w:pPr>
        <w:pStyle w:val="30"/>
        <w:tabs>
          <w:tab w:val="left" w:pos="567"/>
          <w:tab w:val="left" w:pos="851"/>
        </w:tabs>
        <w:snapToGrid w:val="0"/>
        <w:jc w:val="both"/>
        <w:rPr>
          <w:sz w:val="20"/>
        </w:rPr>
      </w:pPr>
    </w:p>
    <w:tbl>
      <w:tblPr>
        <w:tblW w:w="9639" w:type="dxa"/>
        <w:tblLayout w:type="fixed"/>
        <w:tblLook w:val="01E0" w:firstRow="1" w:lastRow="1" w:firstColumn="1" w:lastColumn="1" w:noHBand="0" w:noVBand="0"/>
      </w:tblPr>
      <w:tblGrid>
        <w:gridCol w:w="4678"/>
        <w:gridCol w:w="4961"/>
      </w:tblGrid>
      <w:tr w:rsidR="00574EE4" w:rsidRPr="00574EE4" w:rsidTr="00765EA4">
        <w:trPr>
          <w:trHeight w:val="2365"/>
        </w:trPr>
        <w:tc>
          <w:tcPr>
            <w:tcW w:w="4678" w:type="dxa"/>
          </w:tcPr>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sz w:val="20"/>
                <w:szCs w:val="20"/>
                <w:lang w:eastAsia="ko-KR"/>
              </w:rPr>
              <w:t>Исполнитель:</w:t>
            </w:r>
          </w:p>
          <w:p w:rsidR="00574EE4" w:rsidRPr="00574EE4" w:rsidRDefault="00574EE4" w:rsidP="00765EA4">
            <w:pPr>
              <w:tabs>
                <w:tab w:val="left" w:pos="567"/>
                <w:tab w:val="left" w:pos="851"/>
              </w:tabs>
              <w:adjustRightInd w:val="0"/>
              <w:jc w:val="both"/>
              <w:rPr>
                <w:rFonts w:eastAsia="Batang"/>
                <w:sz w:val="20"/>
                <w:szCs w:val="20"/>
                <w:lang w:eastAsia="ko-KR"/>
              </w:rPr>
            </w:pPr>
            <w:r w:rsidRPr="00574EE4">
              <w:rPr>
                <w:sz w:val="20"/>
                <w:szCs w:val="20"/>
              </w:rPr>
              <w:fldChar w:fldCharType="begin">
                <w:ffData>
                  <w:name w:val=""/>
                  <w:enabled/>
                  <w:calcOnExit w:val="0"/>
                  <w:textInput/>
                </w:ffData>
              </w:fldChar>
            </w:r>
            <w:r w:rsidRPr="00574EE4">
              <w:rPr>
                <w:sz w:val="20"/>
                <w:szCs w:val="20"/>
              </w:rPr>
              <w:instrText xml:space="preserve"> FORMTEXT </w:instrText>
            </w:r>
            <w:r w:rsidRPr="00574EE4">
              <w:rPr>
                <w:sz w:val="20"/>
                <w:szCs w:val="20"/>
              </w:rPr>
            </w:r>
            <w:r w:rsidRPr="00574EE4">
              <w:rPr>
                <w:sz w:val="20"/>
                <w:szCs w:val="20"/>
              </w:rPr>
              <w:fldChar w:fldCharType="separate"/>
            </w:r>
            <w:r w:rsidRPr="00574EE4">
              <w:rPr>
                <w:rFonts w:eastAsia="MS UI Gothic"/>
                <w:sz w:val="20"/>
                <w:szCs w:val="20"/>
              </w:rPr>
              <w:t> </w:t>
            </w:r>
            <w:r w:rsidRPr="00574EE4">
              <w:rPr>
                <w:rFonts w:eastAsia="MS UI Gothic"/>
                <w:sz w:val="20"/>
                <w:szCs w:val="20"/>
              </w:rPr>
              <w:t> </w:t>
            </w:r>
            <w:r w:rsidRPr="00574EE4">
              <w:rPr>
                <w:rFonts w:eastAsia="MS UI Gothic"/>
                <w:sz w:val="20"/>
                <w:szCs w:val="20"/>
              </w:rPr>
              <w:t> </w:t>
            </w:r>
            <w:r w:rsidRPr="00574EE4">
              <w:rPr>
                <w:rFonts w:eastAsia="MS UI Gothic"/>
                <w:sz w:val="20"/>
                <w:szCs w:val="20"/>
              </w:rPr>
              <w:t> </w:t>
            </w:r>
            <w:r w:rsidRPr="00574EE4">
              <w:rPr>
                <w:rFonts w:eastAsia="MS UI Gothic"/>
                <w:sz w:val="20"/>
                <w:szCs w:val="20"/>
              </w:rPr>
              <w:t> </w:t>
            </w:r>
            <w:r w:rsidRPr="00574EE4">
              <w:rPr>
                <w:sz w:val="20"/>
                <w:szCs w:val="20"/>
              </w:rPr>
              <w:fldChar w:fldCharType="end"/>
            </w:r>
          </w:p>
        </w:tc>
        <w:tc>
          <w:tcPr>
            <w:tcW w:w="4961" w:type="dxa"/>
          </w:tcPr>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sz w:val="20"/>
                <w:szCs w:val="20"/>
                <w:lang w:eastAsia="ko-KR"/>
              </w:rPr>
              <w:t>Заказчик:</w:t>
            </w:r>
          </w:p>
          <w:p w:rsidR="00574EE4" w:rsidRPr="00574EE4" w:rsidRDefault="00574EE4" w:rsidP="00765EA4">
            <w:pPr>
              <w:tabs>
                <w:tab w:val="left" w:pos="567"/>
                <w:tab w:val="left" w:pos="851"/>
              </w:tabs>
              <w:jc w:val="both"/>
              <w:rPr>
                <w:b/>
                <w:sz w:val="20"/>
                <w:szCs w:val="20"/>
              </w:rPr>
            </w:pPr>
            <w:r w:rsidRPr="00574EE4">
              <w:rPr>
                <w:b/>
                <w:sz w:val="20"/>
                <w:szCs w:val="20"/>
              </w:rPr>
              <w:t>ПАО «СУЭНКО»</w:t>
            </w:r>
          </w:p>
          <w:p w:rsidR="00574EE4" w:rsidRPr="00574EE4" w:rsidRDefault="00574EE4" w:rsidP="00765EA4">
            <w:pPr>
              <w:tabs>
                <w:tab w:val="left" w:pos="567"/>
                <w:tab w:val="left" w:pos="851"/>
              </w:tabs>
              <w:jc w:val="both"/>
              <w:rPr>
                <w:sz w:val="20"/>
                <w:szCs w:val="20"/>
              </w:rPr>
            </w:pPr>
            <w:r w:rsidRPr="00574EE4">
              <w:rPr>
                <w:sz w:val="20"/>
                <w:szCs w:val="20"/>
              </w:rPr>
              <w:t>Адрес места нахождения: 625023, Тюменская область г. Тюмень, ул. Одесская, 27</w:t>
            </w:r>
          </w:p>
          <w:p w:rsidR="00574EE4" w:rsidRPr="00574EE4" w:rsidRDefault="00574EE4" w:rsidP="00765EA4">
            <w:pPr>
              <w:tabs>
                <w:tab w:val="left" w:pos="567"/>
                <w:tab w:val="left" w:pos="851"/>
              </w:tabs>
              <w:jc w:val="both"/>
              <w:rPr>
                <w:sz w:val="20"/>
                <w:szCs w:val="20"/>
              </w:rPr>
            </w:pPr>
            <w:r w:rsidRPr="00574EE4">
              <w:rPr>
                <w:sz w:val="20"/>
                <w:szCs w:val="20"/>
              </w:rPr>
              <w:t>Адрес для переписки: 625023, Тюменская область г. Тюмень, ул. Одесская, 27</w:t>
            </w:r>
          </w:p>
          <w:p w:rsidR="00574EE4" w:rsidRPr="00574EE4" w:rsidRDefault="00574EE4" w:rsidP="00765EA4">
            <w:pPr>
              <w:tabs>
                <w:tab w:val="left" w:pos="567"/>
                <w:tab w:val="left" w:pos="851"/>
              </w:tabs>
              <w:jc w:val="both"/>
              <w:rPr>
                <w:sz w:val="20"/>
                <w:szCs w:val="20"/>
              </w:rPr>
            </w:pPr>
            <w:r w:rsidRPr="00574EE4">
              <w:rPr>
                <w:sz w:val="20"/>
                <w:szCs w:val="20"/>
              </w:rPr>
              <w:t>ОГРН: 1027201233620</w:t>
            </w:r>
          </w:p>
          <w:p w:rsidR="00574EE4" w:rsidRPr="00574EE4" w:rsidRDefault="00574EE4" w:rsidP="00765EA4">
            <w:pPr>
              <w:tabs>
                <w:tab w:val="left" w:pos="567"/>
                <w:tab w:val="left" w:pos="851"/>
              </w:tabs>
              <w:jc w:val="both"/>
              <w:rPr>
                <w:sz w:val="20"/>
                <w:szCs w:val="20"/>
              </w:rPr>
            </w:pPr>
            <w:r w:rsidRPr="00574EE4">
              <w:rPr>
                <w:sz w:val="20"/>
                <w:szCs w:val="20"/>
              </w:rPr>
              <w:t>ИНН/КПП: 7205011944/720350001</w:t>
            </w:r>
          </w:p>
          <w:p w:rsidR="00574EE4" w:rsidRPr="00574EE4" w:rsidRDefault="00574EE4" w:rsidP="00765EA4">
            <w:pPr>
              <w:tabs>
                <w:tab w:val="left" w:pos="567"/>
                <w:tab w:val="left" w:pos="851"/>
              </w:tabs>
              <w:jc w:val="both"/>
              <w:rPr>
                <w:sz w:val="20"/>
                <w:szCs w:val="20"/>
              </w:rPr>
            </w:pPr>
            <w:r w:rsidRPr="00574EE4">
              <w:rPr>
                <w:sz w:val="20"/>
                <w:szCs w:val="20"/>
              </w:rPr>
              <w:t>Расчетный счет: 40702810000020000106</w:t>
            </w:r>
          </w:p>
          <w:p w:rsidR="00574EE4" w:rsidRPr="00574EE4" w:rsidRDefault="00574EE4" w:rsidP="00765EA4">
            <w:pPr>
              <w:tabs>
                <w:tab w:val="left" w:pos="567"/>
                <w:tab w:val="left" w:pos="851"/>
              </w:tabs>
              <w:jc w:val="both"/>
              <w:rPr>
                <w:sz w:val="20"/>
                <w:szCs w:val="20"/>
              </w:rPr>
            </w:pPr>
            <w:r w:rsidRPr="00574EE4">
              <w:rPr>
                <w:sz w:val="20"/>
                <w:szCs w:val="20"/>
              </w:rPr>
              <w:t>Банк: АО КБ «</w:t>
            </w:r>
            <w:proofErr w:type="spellStart"/>
            <w:r w:rsidRPr="00574EE4">
              <w:rPr>
                <w:sz w:val="20"/>
                <w:szCs w:val="20"/>
              </w:rPr>
              <w:t>Агропромкредит</w:t>
            </w:r>
            <w:proofErr w:type="spellEnd"/>
            <w:r w:rsidRPr="00574EE4">
              <w:rPr>
                <w:sz w:val="20"/>
                <w:szCs w:val="20"/>
              </w:rPr>
              <w:t>», г. Тюмень</w:t>
            </w:r>
          </w:p>
          <w:p w:rsidR="00574EE4" w:rsidRPr="00574EE4" w:rsidRDefault="00574EE4" w:rsidP="00765EA4">
            <w:pPr>
              <w:tabs>
                <w:tab w:val="left" w:pos="567"/>
                <w:tab w:val="left" w:pos="851"/>
              </w:tabs>
              <w:jc w:val="both"/>
              <w:rPr>
                <w:sz w:val="20"/>
                <w:szCs w:val="20"/>
              </w:rPr>
            </w:pPr>
            <w:proofErr w:type="spellStart"/>
            <w:r w:rsidRPr="00574EE4">
              <w:rPr>
                <w:sz w:val="20"/>
                <w:szCs w:val="20"/>
              </w:rPr>
              <w:t>Корр</w:t>
            </w:r>
            <w:proofErr w:type="spellEnd"/>
            <w:r w:rsidRPr="00574EE4">
              <w:rPr>
                <w:sz w:val="20"/>
                <w:szCs w:val="20"/>
              </w:rPr>
              <w:t>/</w:t>
            </w:r>
            <w:proofErr w:type="spellStart"/>
            <w:r w:rsidRPr="00574EE4">
              <w:rPr>
                <w:sz w:val="20"/>
                <w:szCs w:val="20"/>
              </w:rPr>
              <w:t>сч</w:t>
            </w:r>
            <w:proofErr w:type="spellEnd"/>
            <w:r w:rsidRPr="00574EE4">
              <w:rPr>
                <w:sz w:val="20"/>
                <w:szCs w:val="20"/>
              </w:rPr>
              <w:t>: 30101810500000000962</w:t>
            </w:r>
          </w:p>
          <w:p w:rsidR="00574EE4" w:rsidRPr="00574EE4" w:rsidRDefault="00574EE4" w:rsidP="00765EA4">
            <w:pPr>
              <w:tabs>
                <w:tab w:val="left" w:pos="567"/>
                <w:tab w:val="left" w:pos="851"/>
              </w:tabs>
              <w:jc w:val="both"/>
              <w:rPr>
                <w:sz w:val="20"/>
                <w:szCs w:val="20"/>
              </w:rPr>
            </w:pPr>
            <w:r w:rsidRPr="00574EE4">
              <w:rPr>
                <w:sz w:val="20"/>
                <w:szCs w:val="20"/>
              </w:rPr>
              <w:t>БИК: 047106962</w:t>
            </w:r>
          </w:p>
          <w:p w:rsidR="00574EE4" w:rsidRPr="00574EE4" w:rsidRDefault="00574EE4" w:rsidP="00765EA4">
            <w:pPr>
              <w:pStyle w:val="a7"/>
              <w:rPr>
                <w:sz w:val="20"/>
                <w:lang w:eastAsia="ru-RU"/>
              </w:rPr>
            </w:pPr>
            <w:r w:rsidRPr="00574EE4">
              <w:rPr>
                <w:sz w:val="20"/>
                <w:lang w:eastAsia="ru-RU"/>
              </w:rPr>
              <w:t>Тел.№: +7 (3452) 65-23-59, +7 (3452) 65-24-59  (приёмная)</w:t>
            </w:r>
          </w:p>
          <w:p w:rsidR="00574EE4" w:rsidRPr="00574EE4" w:rsidRDefault="00574EE4" w:rsidP="00765EA4">
            <w:pPr>
              <w:pStyle w:val="a7"/>
              <w:rPr>
                <w:sz w:val="20"/>
                <w:lang w:eastAsia="ru-RU"/>
              </w:rPr>
            </w:pPr>
            <w:r w:rsidRPr="00574EE4">
              <w:rPr>
                <w:sz w:val="20"/>
                <w:lang w:eastAsia="ru-RU"/>
              </w:rPr>
              <w:t xml:space="preserve">+7 (3452) 65-23-35, +7 (3452) 65-23-34  (общий отдел)   </w:t>
            </w:r>
          </w:p>
          <w:p w:rsidR="00574EE4" w:rsidRPr="00574EE4" w:rsidRDefault="00574EE4" w:rsidP="00765EA4">
            <w:pPr>
              <w:pStyle w:val="a7"/>
              <w:rPr>
                <w:sz w:val="20"/>
                <w:lang w:eastAsia="ru-RU"/>
              </w:rPr>
            </w:pPr>
            <w:r w:rsidRPr="00574EE4">
              <w:rPr>
                <w:sz w:val="20"/>
                <w:lang w:eastAsia="ru-RU"/>
              </w:rPr>
              <w:t>Факс №: +7 (3452) 65-23-37</w:t>
            </w:r>
          </w:p>
          <w:p w:rsidR="00574EE4" w:rsidRPr="00574EE4" w:rsidRDefault="00574EE4" w:rsidP="00765EA4">
            <w:pPr>
              <w:tabs>
                <w:tab w:val="left" w:pos="567"/>
                <w:tab w:val="left" w:pos="851"/>
              </w:tabs>
              <w:jc w:val="both"/>
              <w:rPr>
                <w:rFonts w:eastAsia="Batang"/>
                <w:sz w:val="20"/>
                <w:szCs w:val="20"/>
                <w:lang w:eastAsia="ko-KR"/>
              </w:rPr>
            </w:pPr>
            <w:r w:rsidRPr="00574EE4">
              <w:rPr>
                <w:sz w:val="20"/>
                <w:szCs w:val="20"/>
              </w:rPr>
              <w:t>Электронный адрес: office@suenco.ru</w:t>
            </w:r>
          </w:p>
        </w:tc>
      </w:tr>
      <w:tr w:rsidR="00574EE4" w:rsidRPr="00574EE4" w:rsidTr="00765EA4">
        <w:trPr>
          <w:trHeight w:val="1059"/>
        </w:trPr>
        <w:tc>
          <w:tcPr>
            <w:tcW w:w="4678" w:type="dxa"/>
          </w:tcPr>
          <w:p w:rsidR="00574EE4" w:rsidRPr="00574EE4" w:rsidRDefault="00574EE4" w:rsidP="00765EA4">
            <w:pPr>
              <w:tabs>
                <w:tab w:val="left" w:pos="567"/>
                <w:tab w:val="left" w:pos="851"/>
              </w:tabs>
              <w:jc w:val="both"/>
              <w:rPr>
                <w:rFonts w:eastAsia="Batang"/>
                <w:b/>
                <w:bCs/>
                <w:sz w:val="20"/>
                <w:szCs w:val="20"/>
                <w:lang w:eastAsia="ko-KR"/>
              </w:rPr>
            </w:pPr>
          </w:p>
          <w:p w:rsidR="00574EE4" w:rsidRPr="00574EE4" w:rsidRDefault="00574EE4" w:rsidP="00765EA4">
            <w:pPr>
              <w:tabs>
                <w:tab w:val="left" w:pos="567"/>
                <w:tab w:val="left" w:pos="851"/>
              </w:tabs>
              <w:jc w:val="both"/>
              <w:rPr>
                <w:rFonts w:eastAsia="Batang"/>
                <w:b/>
                <w:bCs/>
                <w:sz w:val="20"/>
                <w:szCs w:val="20"/>
                <w:lang w:eastAsia="ko-KR"/>
              </w:rPr>
            </w:pPr>
          </w:p>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bCs/>
                <w:sz w:val="20"/>
                <w:szCs w:val="20"/>
                <w:lang w:eastAsia="ko-KR"/>
              </w:rPr>
              <w:t>Подпись:</w:t>
            </w:r>
            <w:r w:rsidRPr="00574EE4">
              <w:rPr>
                <w:rFonts w:eastAsia="Batang"/>
                <w:b/>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 xml:space="preserve">______________ /_____________/ </w:t>
            </w: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М.П.</w:t>
            </w:r>
          </w:p>
          <w:p w:rsidR="00574EE4" w:rsidRPr="00574EE4" w:rsidRDefault="00574EE4" w:rsidP="00765EA4">
            <w:pPr>
              <w:tabs>
                <w:tab w:val="left" w:pos="567"/>
                <w:tab w:val="left" w:pos="851"/>
              </w:tabs>
              <w:jc w:val="both"/>
              <w:rPr>
                <w:rFonts w:eastAsia="Batang"/>
                <w:b/>
                <w:bCs/>
                <w:sz w:val="20"/>
                <w:szCs w:val="20"/>
                <w:lang w:eastAsia="ko-KR"/>
              </w:rPr>
            </w:pPr>
          </w:p>
        </w:tc>
        <w:tc>
          <w:tcPr>
            <w:tcW w:w="4961" w:type="dxa"/>
          </w:tcPr>
          <w:p w:rsidR="00574EE4" w:rsidRPr="00574EE4" w:rsidRDefault="00574EE4" w:rsidP="00765EA4">
            <w:pPr>
              <w:tabs>
                <w:tab w:val="left" w:pos="567"/>
                <w:tab w:val="left" w:pos="851"/>
              </w:tabs>
              <w:jc w:val="both"/>
              <w:rPr>
                <w:rFonts w:eastAsia="Batang"/>
                <w:b/>
                <w:bCs/>
                <w:sz w:val="20"/>
                <w:szCs w:val="20"/>
                <w:lang w:eastAsia="ko-KR"/>
              </w:rPr>
            </w:pPr>
          </w:p>
          <w:p w:rsidR="00574EE4" w:rsidRPr="00574EE4" w:rsidRDefault="00574EE4" w:rsidP="00765EA4">
            <w:pPr>
              <w:tabs>
                <w:tab w:val="left" w:pos="567"/>
                <w:tab w:val="left" w:pos="851"/>
              </w:tabs>
              <w:jc w:val="both"/>
              <w:rPr>
                <w:rFonts w:eastAsia="Batang"/>
                <w:b/>
                <w:bCs/>
                <w:sz w:val="20"/>
                <w:szCs w:val="20"/>
                <w:lang w:eastAsia="ko-KR"/>
              </w:rPr>
            </w:pPr>
          </w:p>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bCs/>
                <w:sz w:val="20"/>
                <w:szCs w:val="20"/>
                <w:lang w:eastAsia="ko-KR"/>
              </w:rPr>
              <w:t>Подпись:</w:t>
            </w:r>
            <w:r w:rsidRPr="00574EE4">
              <w:rPr>
                <w:rFonts w:eastAsia="Batang"/>
                <w:b/>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 xml:space="preserve">______________ /_____________/ </w:t>
            </w:r>
          </w:p>
          <w:p w:rsidR="00574EE4" w:rsidRPr="00574EE4" w:rsidRDefault="00574EE4" w:rsidP="00765EA4">
            <w:pPr>
              <w:tabs>
                <w:tab w:val="left" w:pos="567"/>
                <w:tab w:val="left" w:pos="851"/>
              </w:tabs>
              <w:jc w:val="both"/>
              <w:rPr>
                <w:rFonts w:eastAsia="Batang"/>
                <w:b/>
                <w:bCs/>
                <w:sz w:val="20"/>
                <w:szCs w:val="20"/>
                <w:lang w:eastAsia="ko-KR"/>
              </w:rPr>
            </w:pPr>
            <w:r w:rsidRPr="00574EE4">
              <w:rPr>
                <w:rFonts w:eastAsia="Batang"/>
                <w:sz w:val="20"/>
                <w:szCs w:val="20"/>
                <w:lang w:eastAsia="ko-KR"/>
              </w:rPr>
              <w:t>М.П.</w:t>
            </w:r>
          </w:p>
        </w:tc>
      </w:tr>
    </w:tbl>
    <w:p w:rsidR="00574EE4" w:rsidRPr="00574EE4" w:rsidRDefault="00574EE4" w:rsidP="00574EE4">
      <w:pPr>
        <w:pageBreakBefore/>
        <w:tabs>
          <w:tab w:val="left" w:pos="567"/>
          <w:tab w:val="left" w:pos="851"/>
        </w:tabs>
        <w:jc w:val="both"/>
        <w:rPr>
          <w:b/>
          <w:sz w:val="20"/>
          <w:szCs w:val="20"/>
        </w:rPr>
      </w:pPr>
      <w:r w:rsidRPr="00574EE4">
        <w:rPr>
          <w:b/>
          <w:sz w:val="20"/>
          <w:szCs w:val="20"/>
        </w:rPr>
        <w:t>Приложение № 1</w:t>
      </w:r>
    </w:p>
    <w:p w:rsidR="00574EE4" w:rsidRPr="00574EE4" w:rsidRDefault="00574EE4" w:rsidP="00574EE4">
      <w:pPr>
        <w:tabs>
          <w:tab w:val="left" w:pos="567"/>
          <w:tab w:val="left" w:pos="851"/>
        </w:tabs>
        <w:jc w:val="both"/>
        <w:rPr>
          <w:b/>
          <w:sz w:val="20"/>
          <w:szCs w:val="20"/>
        </w:rPr>
      </w:pPr>
      <w:r w:rsidRPr="00574EE4">
        <w:rPr>
          <w:b/>
          <w:sz w:val="20"/>
          <w:szCs w:val="20"/>
        </w:rPr>
        <w:t xml:space="preserve">к Договору № </w:t>
      </w:r>
      <w:r w:rsidRPr="00574EE4">
        <w:rPr>
          <w:sz w:val="20"/>
          <w:szCs w:val="20"/>
        </w:rPr>
        <w:fldChar w:fldCharType="begin">
          <w:ffData>
            <w:name w:val="Номер"/>
            <w:enabled/>
            <w:calcOnExit w:val="0"/>
            <w:textInput/>
          </w:ffData>
        </w:fldChar>
      </w:r>
      <w:r w:rsidRPr="00574EE4">
        <w:rPr>
          <w:sz w:val="20"/>
          <w:szCs w:val="20"/>
        </w:rPr>
        <w:instrText xml:space="preserve"> FORMTEXT </w:instrText>
      </w:r>
      <w:r w:rsidRPr="00574EE4">
        <w:rPr>
          <w:sz w:val="20"/>
          <w:szCs w:val="20"/>
        </w:rPr>
      </w:r>
      <w:r w:rsidRPr="00574EE4">
        <w:rPr>
          <w:sz w:val="20"/>
          <w:szCs w:val="20"/>
        </w:rPr>
        <w:fldChar w:fldCharType="separate"/>
      </w:r>
      <w:r w:rsidRPr="00574EE4">
        <w:rPr>
          <w:noProof/>
          <w:sz w:val="20"/>
          <w:szCs w:val="20"/>
        </w:rPr>
        <w:t> </w:t>
      </w:r>
      <w:r w:rsidRPr="00574EE4">
        <w:rPr>
          <w:noProof/>
          <w:sz w:val="20"/>
          <w:szCs w:val="20"/>
        </w:rPr>
        <w:t> </w:t>
      </w:r>
      <w:r w:rsidRPr="00574EE4">
        <w:rPr>
          <w:noProof/>
          <w:sz w:val="20"/>
          <w:szCs w:val="20"/>
        </w:rPr>
        <w:t> </w:t>
      </w:r>
      <w:r w:rsidRPr="00574EE4">
        <w:rPr>
          <w:noProof/>
          <w:sz w:val="20"/>
          <w:szCs w:val="20"/>
        </w:rPr>
        <w:t> </w:t>
      </w:r>
      <w:r w:rsidRPr="00574EE4">
        <w:rPr>
          <w:noProof/>
          <w:sz w:val="20"/>
          <w:szCs w:val="20"/>
        </w:rPr>
        <w:t> </w:t>
      </w:r>
      <w:r w:rsidRPr="00574EE4">
        <w:rPr>
          <w:sz w:val="20"/>
          <w:szCs w:val="20"/>
        </w:rPr>
        <w:fldChar w:fldCharType="end"/>
      </w:r>
      <w:r w:rsidRPr="00574EE4">
        <w:rPr>
          <w:sz w:val="20"/>
          <w:szCs w:val="20"/>
        </w:rPr>
        <w:t xml:space="preserve"> </w:t>
      </w:r>
    </w:p>
    <w:p w:rsidR="00574EE4" w:rsidRPr="00574EE4" w:rsidRDefault="00574EE4" w:rsidP="00574EE4">
      <w:pPr>
        <w:tabs>
          <w:tab w:val="left" w:pos="567"/>
          <w:tab w:val="left" w:pos="851"/>
        </w:tabs>
        <w:jc w:val="both"/>
        <w:rPr>
          <w:b/>
          <w:sz w:val="20"/>
          <w:szCs w:val="20"/>
        </w:rPr>
      </w:pPr>
      <w:r w:rsidRPr="00574EE4">
        <w:rPr>
          <w:b/>
          <w:sz w:val="20"/>
          <w:szCs w:val="20"/>
        </w:rPr>
        <w:t xml:space="preserve">от ______________                               </w:t>
      </w:r>
    </w:p>
    <w:p w:rsidR="00574EE4" w:rsidRPr="00574EE4" w:rsidRDefault="00574EE4" w:rsidP="00574EE4">
      <w:pPr>
        <w:tabs>
          <w:tab w:val="left" w:pos="567"/>
          <w:tab w:val="left" w:pos="851"/>
        </w:tabs>
        <w:jc w:val="both"/>
        <w:rPr>
          <w:b/>
          <w:sz w:val="20"/>
          <w:szCs w:val="20"/>
        </w:rPr>
      </w:pPr>
    </w:p>
    <w:p w:rsidR="00574EE4" w:rsidRPr="00574EE4" w:rsidRDefault="00574EE4" w:rsidP="00574EE4">
      <w:pPr>
        <w:pStyle w:val="10"/>
        <w:tabs>
          <w:tab w:val="left" w:pos="567"/>
          <w:tab w:val="left" w:pos="851"/>
        </w:tabs>
        <w:spacing w:before="0"/>
        <w:rPr>
          <w:rFonts w:ascii="Times New Roman" w:hAnsi="Times New Roman"/>
          <w:sz w:val="20"/>
          <w:szCs w:val="20"/>
        </w:rPr>
      </w:pPr>
      <w:r w:rsidRPr="00574EE4">
        <w:rPr>
          <w:rFonts w:ascii="Times New Roman" w:hAnsi="Times New Roman"/>
          <w:sz w:val="20"/>
          <w:szCs w:val="20"/>
        </w:rPr>
        <w:t>Перечень оборудования Заказчика</w:t>
      </w:r>
    </w:p>
    <w:p w:rsidR="00574EE4" w:rsidRPr="00574EE4" w:rsidRDefault="00574EE4" w:rsidP="00574EE4">
      <w:pPr>
        <w:tabs>
          <w:tab w:val="left" w:pos="567"/>
          <w:tab w:val="left" w:pos="851"/>
          <w:tab w:val="left" w:pos="6237"/>
        </w:tabs>
        <w:jc w:val="both"/>
        <w:rPr>
          <w:sz w:val="20"/>
          <w:szCs w:val="20"/>
        </w:rPr>
      </w:pPr>
    </w:p>
    <w:p w:rsidR="00574EE4" w:rsidRPr="00574EE4" w:rsidRDefault="00574EE4" w:rsidP="00574EE4">
      <w:pPr>
        <w:jc w:val="both"/>
        <w:rPr>
          <w:rFonts w:eastAsia="Arial Unicode MS"/>
          <w:sz w:val="20"/>
          <w:szCs w:val="20"/>
        </w:rPr>
      </w:pPr>
      <w:r w:rsidRPr="00574EE4">
        <w:rPr>
          <w:rFonts w:eastAsia="Arial Unicode MS"/>
          <w:sz w:val="20"/>
          <w:szCs w:val="20"/>
        </w:rPr>
        <w:t xml:space="preserve">г. Тюмень                                                                                                 </w:t>
      </w:r>
      <w:proofErr w:type="gramStart"/>
      <w:r w:rsidRPr="00574EE4">
        <w:rPr>
          <w:rFonts w:eastAsia="Arial Unicode MS"/>
          <w:sz w:val="20"/>
          <w:szCs w:val="20"/>
        </w:rPr>
        <w:t xml:space="preserve">   «</w:t>
      </w:r>
      <w:proofErr w:type="gramEnd"/>
      <w:r w:rsidRPr="00574EE4">
        <w:rPr>
          <w:rFonts w:eastAsia="Arial Unicode MS"/>
          <w:sz w:val="20"/>
          <w:szCs w:val="20"/>
        </w:rPr>
        <w:t>____» __________ 2018 года</w:t>
      </w:r>
    </w:p>
    <w:p w:rsidR="00574EE4" w:rsidRPr="00574EE4" w:rsidRDefault="00574EE4" w:rsidP="00574EE4">
      <w:pPr>
        <w:ind w:firstLine="567"/>
        <w:jc w:val="both"/>
        <w:rPr>
          <w:rFonts w:eastAsia="Arial Unicode MS"/>
          <w:b/>
          <w:sz w:val="20"/>
          <w:szCs w:val="20"/>
        </w:rPr>
      </w:pPr>
    </w:p>
    <w:p w:rsidR="00574EE4" w:rsidRPr="00574EE4" w:rsidRDefault="00574EE4" w:rsidP="00574EE4">
      <w:pPr>
        <w:pStyle w:val="ConsNonformat"/>
        <w:tabs>
          <w:tab w:val="left" w:pos="567"/>
          <w:tab w:val="left" w:pos="851"/>
        </w:tabs>
        <w:jc w:val="both"/>
        <w:rPr>
          <w:rFonts w:ascii="Times New Roman" w:hAnsi="Times New Roman"/>
        </w:rPr>
      </w:pPr>
      <w:r w:rsidRPr="00574EE4">
        <w:rPr>
          <w:rFonts w:ascii="Times New Roman" w:hAnsi="Times New Roman"/>
          <w:b/>
        </w:rPr>
        <w:tab/>
        <w:t>___________________________________,</w:t>
      </w:r>
      <w:r w:rsidRPr="00574EE4">
        <w:rPr>
          <w:rFonts w:ascii="Times New Roman" w:hAnsi="Times New Roman"/>
        </w:rPr>
        <w:t xml:space="preserve"> именуемое в дальнейшем </w:t>
      </w:r>
      <w:r w:rsidRPr="00574EE4">
        <w:rPr>
          <w:rFonts w:ascii="Times New Roman" w:hAnsi="Times New Roman"/>
          <w:b/>
        </w:rPr>
        <w:t>«Исполнитель»,</w:t>
      </w:r>
      <w:r w:rsidRPr="00574EE4">
        <w:rPr>
          <w:rFonts w:ascii="Times New Roman" w:hAnsi="Times New Roman"/>
        </w:rPr>
        <w:t xml:space="preserve"> в лице_____________________________________, действующего на основании _______________________________________________, с одной стороны, и </w:t>
      </w:r>
    </w:p>
    <w:p w:rsidR="00574EE4" w:rsidRPr="00574EE4" w:rsidRDefault="00574EE4" w:rsidP="00574EE4">
      <w:pPr>
        <w:pStyle w:val="ConsNonformat"/>
        <w:tabs>
          <w:tab w:val="left" w:pos="567"/>
          <w:tab w:val="left" w:pos="851"/>
        </w:tabs>
        <w:jc w:val="both"/>
        <w:rPr>
          <w:rFonts w:ascii="Times New Roman" w:hAnsi="Times New Roman"/>
        </w:rPr>
      </w:pPr>
      <w:r w:rsidRPr="00574EE4">
        <w:rPr>
          <w:rFonts w:ascii="Times New Roman" w:hAnsi="Times New Roman"/>
          <w:b/>
        </w:rPr>
        <w:t>ПАО «СУЭНКО»,</w:t>
      </w:r>
      <w:r w:rsidRPr="00574EE4">
        <w:rPr>
          <w:rFonts w:ascii="Times New Roman" w:hAnsi="Times New Roman"/>
        </w:rPr>
        <w:t xml:space="preserve"> именуемое в дальнейшем </w:t>
      </w:r>
      <w:r w:rsidRPr="00574EE4">
        <w:rPr>
          <w:rFonts w:ascii="Times New Roman" w:hAnsi="Times New Roman"/>
          <w:b/>
        </w:rPr>
        <w:t>«Заказчик»,</w:t>
      </w:r>
      <w:r w:rsidRPr="00574EE4">
        <w:rPr>
          <w:rFonts w:ascii="Times New Roman" w:hAnsi="Times New Roman"/>
        </w:rPr>
        <w:t xml:space="preserve"> в лице </w:t>
      </w:r>
      <w:r w:rsidRPr="00574EE4">
        <w:rPr>
          <w:rFonts w:ascii="Times New Roman" w:eastAsia="Arial Unicode MS" w:hAnsi="Times New Roman"/>
        </w:rPr>
        <w:t>Директора Анучина Данила Ивановича, действующего на основании Генеральной доверенности № 01-17 от 01.11.2017 года</w:t>
      </w:r>
      <w:r w:rsidRPr="00574EE4">
        <w:rPr>
          <w:rFonts w:ascii="Times New Roman" w:hAnsi="Times New Roman"/>
        </w:rPr>
        <w:t xml:space="preserve">, с другой стороны, далее вместе именуемые «Стороны», а каждое по отдельности – «Сторона», </w:t>
      </w:r>
    </w:p>
    <w:p w:rsidR="00574EE4" w:rsidRPr="00574EE4" w:rsidRDefault="00574EE4" w:rsidP="00574EE4">
      <w:pPr>
        <w:pStyle w:val="ConsNonformat"/>
        <w:tabs>
          <w:tab w:val="left" w:pos="567"/>
          <w:tab w:val="left" w:pos="851"/>
        </w:tabs>
        <w:jc w:val="both"/>
        <w:rPr>
          <w:rFonts w:ascii="Times New Roman" w:hAnsi="Times New Roman"/>
        </w:rPr>
      </w:pPr>
      <w:r w:rsidRPr="00574EE4">
        <w:rPr>
          <w:rFonts w:ascii="Times New Roman" w:hAnsi="Times New Roman"/>
        </w:rPr>
        <w:t>заключили настоящее Приложение к Договору о нижеследующем:</w:t>
      </w:r>
    </w:p>
    <w:p w:rsidR="00574EE4" w:rsidRPr="00574EE4" w:rsidRDefault="00574EE4" w:rsidP="00574EE4">
      <w:pPr>
        <w:tabs>
          <w:tab w:val="left" w:pos="567"/>
          <w:tab w:val="left" w:pos="851"/>
        </w:tabs>
        <w:jc w:val="both"/>
        <w:rPr>
          <w:sz w:val="20"/>
          <w:szCs w:val="20"/>
        </w:rPr>
      </w:pPr>
    </w:p>
    <w:p w:rsidR="00574EE4" w:rsidRPr="00574EE4" w:rsidRDefault="00574EE4" w:rsidP="00574EE4">
      <w:pPr>
        <w:pStyle w:val="a9"/>
        <w:numPr>
          <w:ilvl w:val="0"/>
          <w:numId w:val="48"/>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Во исполнение условий Договора Стороны согласовали следующий перечень Оборудования Заказчика, установленного по адресу: Россия, 625023, г. Тюмень, ул. Одесская, д. 14, в отношении которого Исполнитель оказывает Услуги:</w:t>
      </w:r>
    </w:p>
    <w:p w:rsidR="00574EE4" w:rsidRPr="00574EE4" w:rsidRDefault="00574EE4" w:rsidP="00574EE4">
      <w:pPr>
        <w:pStyle w:val="a9"/>
        <w:tabs>
          <w:tab w:val="left" w:pos="567"/>
          <w:tab w:val="left" w:pos="851"/>
        </w:tabs>
        <w:ind w:left="0"/>
        <w:jc w:val="both"/>
        <w:rPr>
          <w:rFonts w:ascii="Times New Roman" w:hAnsi="Times New Roman"/>
          <w:sz w:val="20"/>
          <w:szCs w:val="20"/>
        </w:rPr>
      </w:pPr>
    </w:p>
    <w:tbl>
      <w:tblPr>
        <w:tblStyle w:val="af4"/>
        <w:tblW w:w="9639" w:type="dxa"/>
        <w:tblInd w:w="-5" w:type="dxa"/>
        <w:tblLayout w:type="fixed"/>
        <w:tblLook w:val="04A0" w:firstRow="1" w:lastRow="0" w:firstColumn="1" w:lastColumn="0" w:noHBand="0" w:noVBand="1"/>
      </w:tblPr>
      <w:tblGrid>
        <w:gridCol w:w="519"/>
        <w:gridCol w:w="4295"/>
        <w:gridCol w:w="1099"/>
        <w:gridCol w:w="967"/>
        <w:gridCol w:w="2759"/>
      </w:tblGrid>
      <w:tr w:rsidR="00574EE4" w:rsidRPr="00574EE4" w:rsidTr="00765EA4">
        <w:tc>
          <w:tcPr>
            <w:tcW w:w="519" w:type="dxa"/>
            <w:shd w:val="pct15" w:color="auto" w:fill="auto"/>
          </w:tcPr>
          <w:p w:rsidR="00574EE4" w:rsidRPr="00574EE4" w:rsidRDefault="00574EE4" w:rsidP="00765EA4">
            <w:pPr>
              <w:pStyle w:val="a9"/>
              <w:tabs>
                <w:tab w:val="left" w:pos="567"/>
                <w:tab w:val="left" w:pos="851"/>
              </w:tabs>
              <w:ind w:left="0"/>
              <w:jc w:val="both"/>
              <w:rPr>
                <w:rFonts w:ascii="Times New Roman" w:hAnsi="Times New Roman"/>
                <w:b/>
                <w:sz w:val="20"/>
                <w:szCs w:val="20"/>
              </w:rPr>
            </w:pPr>
            <w:r w:rsidRPr="00574EE4">
              <w:rPr>
                <w:rFonts w:ascii="Times New Roman" w:hAnsi="Times New Roman"/>
                <w:b/>
                <w:sz w:val="20"/>
                <w:szCs w:val="20"/>
              </w:rPr>
              <w:t>№</w:t>
            </w:r>
          </w:p>
        </w:tc>
        <w:tc>
          <w:tcPr>
            <w:tcW w:w="4295" w:type="dxa"/>
            <w:shd w:val="pct15" w:color="auto" w:fill="auto"/>
          </w:tcPr>
          <w:p w:rsidR="00574EE4" w:rsidRPr="00574EE4" w:rsidRDefault="00574EE4" w:rsidP="00765EA4">
            <w:pPr>
              <w:pStyle w:val="a9"/>
              <w:tabs>
                <w:tab w:val="left" w:pos="567"/>
                <w:tab w:val="left" w:pos="851"/>
              </w:tabs>
              <w:ind w:left="0"/>
              <w:jc w:val="center"/>
              <w:rPr>
                <w:rFonts w:ascii="Times New Roman" w:hAnsi="Times New Roman"/>
                <w:b/>
                <w:sz w:val="20"/>
                <w:szCs w:val="20"/>
              </w:rPr>
            </w:pPr>
            <w:r w:rsidRPr="00574EE4">
              <w:rPr>
                <w:rFonts w:ascii="Times New Roman" w:hAnsi="Times New Roman"/>
                <w:b/>
                <w:sz w:val="20"/>
                <w:szCs w:val="20"/>
              </w:rPr>
              <w:t>Наименование</w:t>
            </w:r>
          </w:p>
        </w:tc>
        <w:tc>
          <w:tcPr>
            <w:tcW w:w="1099" w:type="dxa"/>
            <w:shd w:val="pct15" w:color="auto" w:fill="auto"/>
          </w:tcPr>
          <w:p w:rsidR="00574EE4" w:rsidRPr="00574EE4" w:rsidRDefault="00574EE4" w:rsidP="00765EA4">
            <w:pPr>
              <w:pStyle w:val="a9"/>
              <w:tabs>
                <w:tab w:val="left" w:pos="567"/>
                <w:tab w:val="left" w:pos="851"/>
              </w:tabs>
              <w:ind w:left="0"/>
              <w:jc w:val="center"/>
              <w:rPr>
                <w:rFonts w:ascii="Times New Roman" w:hAnsi="Times New Roman"/>
                <w:b/>
                <w:sz w:val="20"/>
                <w:szCs w:val="20"/>
              </w:rPr>
            </w:pPr>
            <w:r w:rsidRPr="00574EE4">
              <w:rPr>
                <w:rFonts w:ascii="Times New Roman" w:hAnsi="Times New Roman"/>
                <w:b/>
                <w:sz w:val="20"/>
                <w:szCs w:val="20"/>
              </w:rPr>
              <w:t>Артикул производителя</w:t>
            </w:r>
          </w:p>
        </w:tc>
        <w:tc>
          <w:tcPr>
            <w:tcW w:w="967" w:type="dxa"/>
            <w:shd w:val="pct15" w:color="auto" w:fill="auto"/>
          </w:tcPr>
          <w:p w:rsidR="00574EE4" w:rsidRPr="00574EE4" w:rsidRDefault="00574EE4" w:rsidP="00765EA4">
            <w:pPr>
              <w:pStyle w:val="a9"/>
              <w:tabs>
                <w:tab w:val="left" w:pos="567"/>
                <w:tab w:val="left" w:pos="851"/>
              </w:tabs>
              <w:ind w:left="0"/>
              <w:jc w:val="both"/>
              <w:rPr>
                <w:rFonts w:ascii="Times New Roman" w:hAnsi="Times New Roman"/>
                <w:b/>
                <w:sz w:val="20"/>
                <w:szCs w:val="20"/>
              </w:rPr>
            </w:pPr>
            <w:r w:rsidRPr="00574EE4">
              <w:rPr>
                <w:rFonts w:ascii="Times New Roman" w:hAnsi="Times New Roman"/>
                <w:b/>
                <w:sz w:val="20"/>
                <w:szCs w:val="20"/>
              </w:rPr>
              <w:t>Кол-во, шт.</w:t>
            </w:r>
          </w:p>
        </w:tc>
        <w:tc>
          <w:tcPr>
            <w:tcW w:w="2758" w:type="dxa"/>
            <w:shd w:val="pct15" w:color="auto" w:fill="auto"/>
          </w:tcPr>
          <w:p w:rsidR="00574EE4" w:rsidRPr="00574EE4" w:rsidRDefault="00574EE4" w:rsidP="00765EA4">
            <w:pPr>
              <w:pStyle w:val="a9"/>
              <w:tabs>
                <w:tab w:val="left" w:pos="567"/>
                <w:tab w:val="left" w:pos="851"/>
              </w:tabs>
              <w:ind w:left="0"/>
              <w:jc w:val="center"/>
              <w:rPr>
                <w:rFonts w:ascii="Times New Roman" w:hAnsi="Times New Roman"/>
                <w:b/>
                <w:sz w:val="20"/>
                <w:szCs w:val="20"/>
              </w:rPr>
            </w:pPr>
            <w:r w:rsidRPr="00574EE4">
              <w:rPr>
                <w:rFonts w:ascii="Times New Roman" w:hAnsi="Times New Roman"/>
                <w:b/>
                <w:sz w:val="20"/>
                <w:szCs w:val="20"/>
              </w:rPr>
              <w:t>Технические характеристики</w:t>
            </w:r>
          </w:p>
        </w:tc>
      </w:tr>
      <w:tr w:rsidR="00574EE4" w:rsidRPr="00574EE4" w:rsidTr="00765EA4">
        <w:tc>
          <w:tcPr>
            <w:tcW w:w="9639" w:type="dxa"/>
            <w:gridSpan w:val="5"/>
          </w:tcPr>
          <w:p w:rsidR="00574EE4" w:rsidRPr="00574EE4" w:rsidRDefault="00574EE4" w:rsidP="00765EA4">
            <w:pPr>
              <w:pStyle w:val="a9"/>
              <w:tabs>
                <w:tab w:val="left" w:pos="567"/>
                <w:tab w:val="left" w:pos="851"/>
              </w:tabs>
              <w:ind w:left="0"/>
              <w:jc w:val="both"/>
              <w:rPr>
                <w:rFonts w:ascii="Times New Roman" w:hAnsi="Times New Roman"/>
                <w:sz w:val="20"/>
                <w:szCs w:val="20"/>
              </w:rPr>
            </w:pPr>
          </w:p>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 xml:space="preserve">Техническая поддержка оборудования HPE, уровень «HPE </w:t>
            </w:r>
            <w:proofErr w:type="spellStart"/>
            <w:r w:rsidRPr="00574EE4">
              <w:rPr>
                <w:rFonts w:ascii="Times New Roman" w:hAnsi="Times New Roman"/>
                <w:sz w:val="20"/>
                <w:szCs w:val="20"/>
              </w:rPr>
              <w:t>Foundation</w:t>
            </w:r>
            <w:proofErr w:type="spellEnd"/>
            <w:r w:rsidRPr="00574EE4">
              <w:rPr>
                <w:rFonts w:ascii="Times New Roman" w:hAnsi="Times New Roman"/>
                <w:sz w:val="20"/>
                <w:szCs w:val="20"/>
              </w:rPr>
              <w:t xml:space="preserve"> </w:t>
            </w:r>
            <w:proofErr w:type="spellStart"/>
            <w:r w:rsidRPr="00574EE4">
              <w:rPr>
                <w:rFonts w:ascii="Times New Roman" w:hAnsi="Times New Roman"/>
                <w:sz w:val="20"/>
                <w:szCs w:val="20"/>
              </w:rPr>
              <w:t>Care</w:t>
            </w:r>
            <w:proofErr w:type="spellEnd"/>
            <w:r w:rsidRPr="00574EE4">
              <w:rPr>
                <w:rFonts w:ascii="Times New Roman" w:hAnsi="Times New Roman"/>
                <w:sz w:val="20"/>
                <w:szCs w:val="20"/>
              </w:rPr>
              <w:t xml:space="preserve"> следующий рабочий день» для:</w:t>
            </w:r>
          </w:p>
        </w:tc>
      </w:tr>
      <w:tr w:rsidR="00574EE4" w:rsidRPr="00574EE4" w:rsidTr="00765EA4">
        <w:tc>
          <w:tcPr>
            <w:tcW w:w="519"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1</w:t>
            </w:r>
          </w:p>
        </w:tc>
        <w:tc>
          <w:tcPr>
            <w:tcW w:w="4295"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Style w:val="95pt0pt"/>
                <w:rFonts w:eastAsia="Calibri"/>
                <w:spacing w:val="0"/>
                <w:sz w:val="20"/>
                <w:szCs w:val="20"/>
              </w:rPr>
              <w:t>Система НРЕ В</w:t>
            </w:r>
            <w:r w:rsidRPr="00574EE4">
              <w:rPr>
                <w:rStyle w:val="95pt0pt"/>
                <w:rFonts w:eastAsia="Calibri"/>
                <w:spacing w:val="0"/>
                <w:sz w:val="20"/>
                <w:szCs w:val="20"/>
                <w:lang w:val="en-US"/>
              </w:rPr>
              <w:t>L</w:t>
            </w:r>
            <w:r w:rsidRPr="00574EE4">
              <w:rPr>
                <w:rStyle w:val="95pt0pt"/>
                <w:rFonts w:eastAsia="Calibri"/>
                <w:spacing w:val="0"/>
                <w:sz w:val="20"/>
                <w:szCs w:val="20"/>
              </w:rPr>
              <w:t xml:space="preserve">с7000 </w:t>
            </w:r>
            <w:r w:rsidRPr="00574EE4">
              <w:rPr>
                <w:rStyle w:val="95pt0pt"/>
                <w:rFonts w:eastAsia="Calibri"/>
                <w:spacing w:val="0"/>
                <w:sz w:val="20"/>
                <w:szCs w:val="20"/>
                <w:lang w:val="en-US"/>
              </w:rPr>
              <w:t>s</w:t>
            </w:r>
            <w:r w:rsidRPr="00574EE4">
              <w:rPr>
                <w:rStyle w:val="95pt0pt"/>
                <w:rFonts w:eastAsia="Calibri"/>
                <w:spacing w:val="0"/>
                <w:sz w:val="20"/>
                <w:szCs w:val="20"/>
              </w:rPr>
              <w:t>\</w:t>
            </w:r>
            <w:r w:rsidRPr="00574EE4">
              <w:rPr>
                <w:rStyle w:val="95pt0pt"/>
                <w:rFonts w:eastAsia="Calibri"/>
                <w:spacing w:val="0"/>
                <w:sz w:val="20"/>
                <w:szCs w:val="20"/>
                <w:lang w:val="en-US"/>
              </w:rPr>
              <w:t>n</w:t>
            </w:r>
            <w:r w:rsidRPr="00574EE4">
              <w:rPr>
                <w:rStyle w:val="95pt0pt"/>
                <w:rFonts w:eastAsia="Calibri"/>
                <w:spacing w:val="0"/>
                <w:sz w:val="20"/>
                <w:szCs w:val="20"/>
              </w:rPr>
              <w:t xml:space="preserve"> </w:t>
            </w:r>
            <w:r w:rsidRPr="00574EE4">
              <w:rPr>
                <w:rStyle w:val="95pt0pt"/>
                <w:rFonts w:eastAsia="Calibri"/>
                <w:spacing w:val="0"/>
                <w:sz w:val="20"/>
                <w:szCs w:val="20"/>
                <w:lang w:val="en-US"/>
              </w:rPr>
              <w:t>CZ</w:t>
            </w:r>
            <w:r w:rsidRPr="00574EE4">
              <w:rPr>
                <w:rStyle w:val="95pt0pt"/>
                <w:rFonts w:eastAsia="Calibri"/>
                <w:spacing w:val="0"/>
                <w:sz w:val="20"/>
                <w:szCs w:val="20"/>
              </w:rPr>
              <w:t>3239</w:t>
            </w:r>
            <w:r w:rsidRPr="00574EE4">
              <w:rPr>
                <w:rStyle w:val="95pt0pt"/>
                <w:rFonts w:eastAsia="Calibri"/>
                <w:spacing w:val="0"/>
                <w:sz w:val="20"/>
                <w:szCs w:val="20"/>
                <w:lang w:val="en-US"/>
              </w:rPr>
              <w:t>WXTC</w:t>
            </w:r>
            <w:r w:rsidRPr="00574EE4">
              <w:rPr>
                <w:rStyle w:val="95pt0pt"/>
                <w:rFonts w:eastAsia="Calibri"/>
                <w:spacing w:val="0"/>
                <w:sz w:val="20"/>
                <w:szCs w:val="20"/>
              </w:rPr>
              <w:t xml:space="preserve"> (инв. № 100015763)</w:t>
            </w:r>
          </w:p>
        </w:tc>
        <w:tc>
          <w:tcPr>
            <w:tcW w:w="1099" w:type="dxa"/>
            <w:vMerge w:val="restart"/>
          </w:tcPr>
          <w:p w:rsidR="00574EE4" w:rsidRPr="00574EE4" w:rsidRDefault="00574EE4" w:rsidP="00765EA4">
            <w:pPr>
              <w:pStyle w:val="a9"/>
              <w:tabs>
                <w:tab w:val="left" w:pos="567"/>
                <w:tab w:val="left" w:pos="851"/>
              </w:tabs>
              <w:ind w:left="0"/>
              <w:jc w:val="both"/>
              <w:rPr>
                <w:rStyle w:val="95pt0pt"/>
                <w:rFonts w:eastAsia="Calibri"/>
                <w:spacing w:val="0"/>
                <w:sz w:val="20"/>
                <w:szCs w:val="20"/>
              </w:rPr>
            </w:pPr>
          </w:p>
          <w:p w:rsidR="00574EE4" w:rsidRPr="00574EE4" w:rsidRDefault="00574EE4" w:rsidP="00765EA4">
            <w:pPr>
              <w:pStyle w:val="a9"/>
              <w:tabs>
                <w:tab w:val="left" w:pos="567"/>
                <w:tab w:val="left" w:pos="851"/>
              </w:tabs>
              <w:ind w:left="0"/>
              <w:jc w:val="both"/>
              <w:rPr>
                <w:rStyle w:val="95pt0pt"/>
                <w:rFonts w:eastAsia="Calibri"/>
                <w:spacing w:val="0"/>
                <w:sz w:val="20"/>
                <w:szCs w:val="20"/>
              </w:rPr>
            </w:pPr>
          </w:p>
          <w:p w:rsidR="00574EE4" w:rsidRPr="00574EE4" w:rsidRDefault="00574EE4" w:rsidP="00765EA4">
            <w:pPr>
              <w:pStyle w:val="a9"/>
              <w:tabs>
                <w:tab w:val="left" w:pos="567"/>
                <w:tab w:val="left" w:pos="851"/>
              </w:tabs>
              <w:ind w:left="0"/>
              <w:jc w:val="both"/>
              <w:rPr>
                <w:rStyle w:val="95pt0pt"/>
                <w:rFonts w:eastAsia="Calibri"/>
                <w:spacing w:val="0"/>
                <w:sz w:val="20"/>
                <w:szCs w:val="20"/>
              </w:rPr>
            </w:pPr>
          </w:p>
          <w:p w:rsidR="00574EE4" w:rsidRPr="00574EE4" w:rsidRDefault="00574EE4" w:rsidP="00765EA4">
            <w:pPr>
              <w:pStyle w:val="a9"/>
              <w:tabs>
                <w:tab w:val="left" w:pos="567"/>
                <w:tab w:val="left" w:pos="851"/>
              </w:tabs>
              <w:ind w:left="0"/>
              <w:jc w:val="both"/>
              <w:rPr>
                <w:rStyle w:val="95pt0pt"/>
                <w:rFonts w:eastAsia="Calibri"/>
                <w:spacing w:val="0"/>
                <w:sz w:val="20"/>
                <w:szCs w:val="20"/>
              </w:rPr>
            </w:pPr>
            <w:r w:rsidRPr="00574EE4">
              <w:rPr>
                <w:rStyle w:val="95pt0pt"/>
                <w:rFonts w:eastAsia="Calibri"/>
                <w:spacing w:val="0"/>
                <w:sz w:val="20"/>
                <w:szCs w:val="20"/>
              </w:rPr>
              <w:t>H7J32AC</w:t>
            </w:r>
          </w:p>
        </w:tc>
        <w:tc>
          <w:tcPr>
            <w:tcW w:w="967" w:type="dxa"/>
          </w:tcPr>
          <w:p w:rsidR="00574EE4" w:rsidRPr="00574EE4" w:rsidRDefault="00574EE4" w:rsidP="00765EA4">
            <w:pPr>
              <w:pStyle w:val="a9"/>
              <w:tabs>
                <w:tab w:val="left" w:pos="567"/>
                <w:tab w:val="left" w:pos="851"/>
              </w:tabs>
              <w:ind w:left="0"/>
              <w:jc w:val="center"/>
              <w:rPr>
                <w:rFonts w:ascii="Times New Roman" w:hAnsi="Times New Roman"/>
                <w:sz w:val="20"/>
                <w:szCs w:val="20"/>
              </w:rPr>
            </w:pPr>
            <w:r w:rsidRPr="00574EE4">
              <w:rPr>
                <w:rStyle w:val="95pt0pt"/>
                <w:rFonts w:eastAsia="Calibri"/>
                <w:spacing w:val="0"/>
                <w:sz w:val="20"/>
                <w:szCs w:val="20"/>
              </w:rPr>
              <w:t>1</w:t>
            </w:r>
          </w:p>
        </w:tc>
        <w:tc>
          <w:tcPr>
            <w:tcW w:w="2758" w:type="dxa"/>
            <w:vMerge w:val="restart"/>
          </w:tcPr>
          <w:p w:rsidR="00574EE4" w:rsidRPr="00574EE4" w:rsidRDefault="00574EE4" w:rsidP="00765EA4">
            <w:pPr>
              <w:pStyle w:val="a9"/>
              <w:tabs>
                <w:tab w:val="left" w:pos="567"/>
                <w:tab w:val="left" w:pos="851"/>
              </w:tabs>
              <w:ind w:left="0"/>
              <w:rPr>
                <w:rFonts w:ascii="Times New Roman" w:hAnsi="Times New Roman"/>
                <w:sz w:val="20"/>
                <w:szCs w:val="20"/>
              </w:rPr>
            </w:pPr>
            <w:r w:rsidRPr="00574EE4">
              <w:rPr>
                <w:rFonts w:ascii="Times New Roman" w:hAnsi="Times New Roman"/>
                <w:sz w:val="20"/>
                <w:szCs w:val="20"/>
              </w:rPr>
              <w:t>ГОСТ 28470-90, регламент Фирменный метод обслуживания ЕС ВТИ</w:t>
            </w:r>
          </w:p>
          <w:p w:rsidR="00574EE4" w:rsidRPr="00574EE4" w:rsidRDefault="00574EE4" w:rsidP="00765EA4">
            <w:pPr>
              <w:pStyle w:val="a9"/>
              <w:tabs>
                <w:tab w:val="left" w:pos="567"/>
                <w:tab w:val="left" w:pos="851"/>
              </w:tabs>
              <w:ind w:left="0"/>
              <w:rPr>
                <w:rFonts w:ascii="Times New Roman" w:hAnsi="Times New Roman"/>
                <w:sz w:val="20"/>
                <w:szCs w:val="20"/>
              </w:rPr>
            </w:pPr>
          </w:p>
          <w:p w:rsidR="00574EE4" w:rsidRPr="00574EE4" w:rsidRDefault="00574EE4" w:rsidP="00765EA4">
            <w:pPr>
              <w:pStyle w:val="a9"/>
              <w:tabs>
                <w:tab w:val="left" w:pos="567"/>
                <w:tab w:val="left" w:pos="851"/>
              </w:tabs>
              <w:ind w:left="0"/>
              <w:rPr>
                <w:rFonts w:ascii="Times New Roman" w:hAnsi="Times New Roman"/>
                <w:sz w:val="20"/>
                <w:szCs w:val="20"/>
              </w:rPr>
            </w:pPr>
          </w:p>
          <w:p w:rsidR="00574EE4" w:rsidRPr="00574EE4" w:rsidRDefault="00574EE4" w:rsidP="00765EA4">
            <w:pPr>
              <w:pStyle w:val="a9"/>
              <w:tabs>
                <w:tab w:val="left" w:pos="567"/>
                <w:tab w:val="left" w:pos="851"/>
              </w:tabs>
              <w:ind w:left="0"/>
              <w:rPr>
                <w:rFonts w:ascii="Times New Roman" w:hAnsi="Times New Roman"/>
                <w:sz w:val="20"/>
                <w:szCs w:val="20"/>
              </w:rPr>
            </w:pPr>
          </w:p>
        </w:tc>
      </w:tr>
      <w:tr w:rsidR="00574EE4" w:rsidRPr="00574EE4" w:rsidTr="00765EA4">
        <w:tc>
          <w:tcPr>
            <w:tcW w:w="519"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2</w:t>
            </w:r>
          </w:p>
        </w:tc>
        <w:tc>
          <w:tcPr>
            <w:tcW w:w="4295"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Style w:val="95pt0pt"/>
                <w:rFonts w:eastAsia="Calibri"/>
                <w:spacing w:val="0"/>
                <w:sz w:val="20"/>
                <w:szCs w:val="20"/>
              </w:rPr>
              <w:t xml:space="preserve">Библиотека </w:t>
            </w:r>
            <w:r w:rsidRPr="00574EE4">
              <w:rPr>
                <w:rStyle w:val="95pt0pt"/>
                <w:rFonts w:eastAsia="Calibri"/>
                <w:spacing w:val="0"/>
                <w:sz w:val="20"/>
                <w:szCs w:val="20"/>
                <w:lang w:val="en-US"/>
              </w:rPr>
              <w:t>HP</w:t>
            </w:r>
            <w:r w:rsidRPr="00574EE4">
              <w:rPr>
                <w:rStyle w:val="95pt0pt"/>
                <w:rFonts w:eastAsia="Calibri"/>
                <w:spacing w:val="0"/>
                <w:sz w:val="20"/>
                <w:szCs w:val="20"/>
              </w:rPr>
              <w:t xml:space="preserve"> </w:t>
            </w:r>
            <w:r w:rsidRPr="00574EE4">
              <w:rPr>
                <w:rStyle w:val="95pt0pt"/>
                <w:rFonts w:eastAsia="Calibri"/>
                <w:spacing w:val="0"/>
                <w:sz w:val="20"/>
                <w:szCs w:val="20"/>
                <w:lang w:val="en-US"/>
              </w:rPr>
              <w:t>MSL</w:t>
            </w:r>
            <w:r w:rsidRPr="00574EE4">
              <w:rPr>
                <w:rStyle w:val="95pt0pt"/>
                <w:rFonts w:eastAsia="Calibri"/>
                <w:spacing w:val="0"/>
                <w:sz w:val="20"/>
                <w:szCs w:val="20"/>
              </w:rPr>
              <w:t xml:space="preserve">4048 2 </w:t>
            </w:r>
            <w:r w:rsidRPr="00574EE4">
              <w:rPr>
                <w:rStyle w:val="95pt0pt"/>
                <w:rFonts w:eastAsia="Calibri"/>
                <w:spacing w:val="0"/>
                <w:sz w:val="20"/>
                <w:szCs w:val="20"/>
                <w:lang w:val="en-US"/>
              </w:rPr>
              <w:t>LTO</w:t>
            </w:r>
            <w:r w:rsidRPr="00574EE4">
              <w:rPr>
                <w:rStyle w:val="95pt0pt"/>
                <w:rFonts w:eastAsia="Calibri"/>
                <w:spacing w:val="0"/>
                <w:sz w:val="20"/>
                <w:szCs w:val="20"/>
              </w:rPr>
              <w:t xml:space="preserve">-5 3000 </w:t>
            </w:r>
            <w:r w:rsidRPr="00574EE4">
              <w:rPr>
                <w:rStyle w:val="95pt0pt"/>
                <w:rFonts w:eastAsia="Calibri"/>
                <w:spacing w:val="0"/>
                <w:sz w:val="20"/>
                <w:szCs w:val="20"/>
                <w:lang w:val="en-US"/>
              </w:rPr>
              <w:t>FC</w:t>
            </w:r>
            <w:r w:rsidRPr="00574EE4">
              <w:rPr>
                <w:rStyle w:val="95pt0pt"/>
                <w:rFonts w:eastAsia="Calibri"/>
                <w:spacing w:val="0"/>
                <w:sz w:val="20"/>
                <w:szCs w:val="20"/>
              </w:rPr>
              <w:t xml:space="preserve"> </w:t>
            </w:r>
            <w:r w:rsidRPr="00574EE4">
              <w:rPr>
                <w:rStyle w:val="95pt0pt"/>
                <w:rFonts w:eastAsia="Calibri"/>
                <w:spacing w:val="0"/>
                <w:sz w:val="20"/>
                <w:szCs w:val="20"/>
                <w:lang w:val="en-US"/>
              </w:rPr>
              <w:t>Tape</w:t>
            </w:r>
            <w:r w:rsidRPr="00574EE4">
              <w:rPr>
                <w:rStyle w:val="95pt0pt"/>
                <w:rFonts w:eastAsia="Calibri"/>
                <w:spacing w:val="0"/>
                <w:sz w:val="20"/>
                <w:szCs w:val="20"/>
              </w:rPr>
              <w:t xml:space="preserve"> </w:t>
            </w:r>
            <w:proofErr w:type="spellStart"/>
            <w:r w:rsidRPr="00574EE4">
              <w:rPr>
                <w:rStyle w:val="95pt0pt"/>
                <w:rFonts w:eastAsia="Calibri"/>
                <w:spacing w:val="0"/>
                <w:sz w:val="20"/>
                <w:szCs w:val="20"/>
                <w:lang w:val="en-US"/>
              </w:rPr>
              <w:t>Lbry</w:t>
            </w:r>
            <w:proofErr w:type="spellEnd"/>
            <w:r w:rsidRPr="00574EE4">
              <w:rPr>
                <w:rStyle w:val="95pt0pt"/>
                <w:rFonts w:eastAsia="Calibri"/>
                <w:spacing w:val="0"/>
                <w:sz w:val="20"/>
                <w:szCs w:val="20"/>
              </w:rPr>
              <w:t xml:space="preserve"> </w:t>
            </w:r>
            <w:r w:rsidRPr="00574EE4">
              <w:rPr>
                <w:rStyle w:val="95pt0pt"/>
                <w:rFonts w:eastAsia="Calibri"/>
                <w:spacing w:val="0"/>
                <w:sz w:val="20"/>
                <w:szCs w:val="20"/>
                <w:lang w:val="en-US"/>
              </w:rPr>
              <w:t>s</w:t>
            </w:r>
            <w:r w:rsidRPr="00574EE4">
              <w:rPr>
                <w:rStyle w:val="95pt0pt"/>
                <w:rFonts w:eastAsia="Calibri"/>
                <w:spacing w:val="0"/>
                <w:sz w:val="20"/>
                <w:szCs w:val="20"/>
              </w:rPr>
              <w:t>\</w:t>
            </w:r>
            <w:r w:rsidRPr="00574EE4">
              <w:rPr>
                <w:rStyle w:val="95pt0pt"/>
                <w:rFonts w:eastAsia="Calibri"/>
                <w:spacing w:val="0"/>
                <w:sz w:val="20"/>
                <w:szCs w:val="20"/>
                <w:lang w:val="en-US"/>
              </w:rPr>
              <w:t>n</w:t>
            </w:r>
            <w:r w:rsidRPr="00574EE4">
              <w:rPr>
                <w:rStyle w:val="95pt0pt"/>
                <w:rFonts w:eastAsia="Calibri"/>
                <w:spacing w:val="0"/>
                <w:sz w:val="20"/>
                <w:szCs w:val="20"/>
              </w:rPr>
              <w:t xml:space="preserve"> </w:t>
            </w:r>
            <w:r w:rsidRPr="00574EE4">
              <w:rPr>
                <w:rStyle w:val="95pt0pt"/>
                <w:rFonts w:eastAsia="Calibri"/>
                <w:spacing w:val="0"/>
                <w:sz w:val="20"/>
                <w:szCs w:val="20"/>
                <w:lang w:val="en-US"/>
              </w:rPr>
              <w:t>DEC</w:t>
            </w:r>
            <w:r w:rsidRPr="00574EE4">
              <w:rPr>
                <w:rStyle w:val="95pt0pt"/>
                <w:rFonts w:eastAsia="Calibri"/>
                <w:spacing w:val="0"/>
                <w:sz w:val="20"/>
                <w:szCs w:val="20"/>
              </w:rPr>
              <w:t>12300</w:t>
            </w:r>
            <w:r w:rsidRPr="00574EE4">
              <w:rPr>
                <w:rStyle w:val="95pt0pt"/>
                <w:rFonts w:eastAsia="Calibri"/>
                <w:spacing w:val="0"/>
                <w:sz w:val="20"/>
                <w:szCs w:val="20"/>
                <w:lang w:val="en-US"/>
              </w:rPr>
              <w:t>VU</w:t>
            </w:r>
            <w:r w:rsidRPr="00574EE4">
              <w:rPr>
                <w:rStyle w:val="95pt0pt"/>
                <w:rFonts w:eastAsia="Calibri"/>
                <w:spacing w:val="0"/>
                <w:sz w:val="20"/>
                <w:szCs w:val="20"/>
              </w:rPr>
              <w:t xml:space="preserve"> (инв. </w:t>
            </w:r>
            <w:r w:rsidRPr="00574EE4">
              <w:rPr>
                <w:rStyle w:val="95pt0pt"/>
                <w:rFonts w:eastAsia="Calibri"/>
                <w:spacing w:val="0"/>
                <w:sz w:val="20"/>
                <w:szCs w:val="20"/>
                <w:lang w:val="en-US"/>
              </w:rPr>
              <w:t>№  100014655)</w:t>
            </w:r>
          </w:p>
        </w:tc>
        <w:tc>
          <w:tcPr>
            <w:tcW w:w="1099" w:type="dxa"/>
            <w:vMerge/>
          </w:tcPr>
          <w:p w:rsidR="00574EE4" w:rsidRPr="00574EE4" w:rsidRDefault="00574EE4" w:rsidP="00765EA4">
            <w:pPr>
              <w:pStyle w:val="a9"/>
              <w:tabs>
                <w:tab w:val="left" w:pos="567"/>
                <w:tab w:val="left" w:pos="851"/>
              </w:tabs>
              <w:ind w:left="0"/>
              <w:jc w:val="both"/>
              <w:rPr>
                <w:rStyle w:val="95pt0pt"/>
                <w:rFonts w:eastAsia="Calibri"/>
                <w:spacing w:val="0"/>
                <w:sz w:val="20"/>
                <w:szCs w:val="20"/>
                <w:lang w:val="en-US"/>
              </w:rPr>
            </w:pPr>
          </w:p>
        </w:tc>
        <w:tc>
          <w:tcPr>
            <w:tcW w:w="967" w:type="dxa"/>
          </w:tcPr>
          <w:p w:rsidR="00574EE4" w:rsidRPr="00574EE4" w:rsidRDefault="00574EE4" w:rsidP="00765EA4">
            <w:pPr>
              <w:pStyle w:val="a9"/>
              <w:tabs>
                <w:tab w:val="left" w:pos="567"/>
                <w:tab w:val="left" w:pos="851"/>
              </w:tabs>
              <w:ind w:left="0"/>
              <w:jc w:val="center"/>
              <w:rPr>
                <w:rFonts w:ascii="Times New Roman" w:hAnsi="Times New Roman"/>
                <w:sz w:val="20"/>
                <w:szCs w:val="20"/>
              </w:rPr>
            </w:pPr>
            <w:r w:rsidRPr="00574EE4">
              <w:rPr>
                <w:rStyle w:val="95pt0pt"/>
                <w:rFonts w:eastAsia="Calibri"/>
                <w:spacing w:val="0"/>
                <w:sz w:val="20"/>
                <w:szCs w:val="20"/>
                <w:lang w:val="en-US"/>
              </w:rPr>
              <w:t>1</w:t>
            </w:r>
          </w:p>
        </w:tc>
        <w:tc>
          <w:tcPr>
            <w:tcW w:w="2758" w:type="dxa"/>
            <w:vMerge/>
          </w:tcPr>
          <w:p w:rsidR="00574EE4" w:rsidRPr="00574EE4" w:rsidRDefault="00574EE4" w:rsidP="00765EA4">
            <w:pPr>
              <w:pStyle w:val="a9"/>
              <w:tabs>
                <w:tab w:val="left" w:pos="567"/>
                <w:tab w:val="left" w:pos="851"/>
              </w:tabs>
              <w:ind w:left="0"/>
              <w:jc w:val="both"/>
              <w:rPr>
                <w:rFonts w:ascii="Times New Roman" w:hAnsi="Times New Roman"/>
                <w:sz w:val="20"/>
                <w:szCs w:val="20"/>
              </w:rPr>
            </w:pPr>
          </w:p>
        </w:tc>
      </w:tr>
      <w:tr w:rsidR="00574EE4" w:rsidRPr="00574EE4" w:rsidTr="00765EA4">
        <w:tc>
          <w:tcPr>
            <w:tcW w:w="519"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3</w:t>
            </w:r>
          </w:p>
        </w:tc>
        <w:tc>
          <w:tcPr>
            <w:tcW w:w="4295" w:type="dxa"/>
          </w:tcPr>
          <w:p w:rsidR="00574EE4" w:rsidRPr="00574EE4" w:rsidRDefault="00574EE4" w:rsidP="00765EA4">
            <w:pPr>
              <w:pStyle w:val="a9"/>
              <w:tabs>
                <w:tab w:val="left" w:pos="567"/>
                <w:tab w:val="left" w:pos="851"/>
              </w:tabs>
              <w:ind w:left="0"/>
              <w:rPr>
                <w:rFonts w:ascii="Times New Roman" w:hAnsi="Times New Roman"/>
                <w:sz w:val="20"/>
                <w:szCs w:val="20"/>
              </w:rPr>
            </w:pPr>
            <w:proofErr w:type="spellStart"/>
            <w:r w:rsidRPr="00574EE4">
              <w:rPr>
                <w:rStyle w:val="95pt0pt"/>
                <w:rFonts w:eastAsia="Calibri"/>
                <w:spacing w:val="0"/>
                <w:sz w:val="20"/>
                <w:szCs w:val="20"/>
              </w:rPr>
              <w:t>Блейд</w:t>
            </w:r>
            <w:proofErr w:type="spellEnd"/>
            <w:r w:rsidRPr="00574EE4">
              <w:rPr>
                <w:rStyle w:val="95pt0pt"/>
                <w:rFonts w:eastAsia="Calibri"/>
                <w:spacing w:val="0"/>
                <w:sz w:val="20"/>
                <w:szCs w:val="20"/>
              </w:rPr>
              <w:t xml:space="preserve">-сервер </w:t>
            </w:r>
            <w:r w:rsidRPr="00574EE4">
              <w:rPr>
                <w:rStyle w:val="95pt0pt"/>
                <w:rFonts w:eastAsia="Calibri"/>
                <w:spacing w:val="0"/>
                <w:sz w:val="20"/>
                <w:szCs w:val="20"/>
                <w:lang w:val="en-US"/>
              </w:rPr>
              <w:t>HP</w:t>
            </w:r>
            <w:r w:rsidRPr="00574EE4">
              <w:rPr>
                <w:rStyle w:val="95pt0pt"/>
                <w:rFonts w:eastAsia="Calibri"/>
                <w:spacing w:val="0"/>
                <w:sz w:val="20"/>
                <w:szCs w:val="20"/>
              </w:rPr>
              <w:t xml:space="preserve"> </w:t>
            </w:r>
            <w:r w:rsidRPr="00574EE4">
              <w:rPr>
                <w:rStyle w:val="95pt0pt"/>
                <w:rFonts w:eastAsia="Calibri"/>
                <w:spacing w:val="0"/>
                <w:sz w:val="20"/>
                <w:szCs w:val="20"/>
                <w:lang w:val="en-US"/>
              </w:rPr>
              <w:t>ProLiant</w:t>
            </w:r>
            <w:r w:rsidRPr="00574EE4">
              <w:rPr>
                <w:rStyle w:val="95pt0pt"/>
                <w:rFonts w:eastAsia="Calibri"/>
                <w:spacing w:val="0"/>
                <w:sz w:val="20"/>
                <w:szCs w:val="20"/>
              </w:rPr>
              <w:t xml:space="preserve"> </w:t>
            </w:r>
            <w:r w:rsidRPr="00574EE4">
              <w:rPr>
                <w:rStyle w:val="95pt0pt"/>
                <w:rFonts w:eastAsia="Calibri"/>
                <w:spacing w:val="0"/>
                <w:sz w:val="20"/>
                <w:szCs w:val="20"/>
                <w:lang w:val="en-US"/>
              </w:rPr>
              <w:t>BL</w:t>
            </w:r>
            <w:r w:rsidRPr="00574EE4">
              <w:rPr>
                <w:rStyle w:val="95pt0pt"/>
                <w:rFonts w:eastAsia="Calibri"/>
                <w:spacing w:val="0"/>
                <w:sz w:val="20"/>
                <w:szCs w:val="20"/>
              </w:rPr>
              <w:t>460</w:t>
            </w:r>
            <w:r w:rsidRPr="00574EE4">
              <w:rPr>
                <w:rStyle w:val="95pt0pt"/>
                <w:rFonts w:eastAsia="Calibri"/>
                <w:spacing w:val="0"/>
                <w:sz w:val="20"/>
                <w:szCs w:val="20"/>
                <w:lang w:val="en-US"/>
              </w:rPr>
              <w:t>c</w:t>
            </w:r>
            <w:r w:rsidRPr="00574EE4">
              <w:rPr>
                <w:rStyle w:val="95pt0pt"/>
                <w:rFonts w:eastAsia="Calibri"/>
                <w:spacing w:val="0"/>
                <w:sz w:val="20"/>
                <w:szCs w:val="20"/>
              </w:rPr>
              <w:t xml:space="preserve"> </w:t>
            </w:r>
            <w:r w:rsidRPr="00574EE4">
              <w:rPr>
                <w:rStyle w:val="95pt0pt"/>
                <w:rFonts w:eastAsia="Calibri"/>
                <w:spacing w:val="0"/>
                <w:sz w:val="20"/>
                <w:szCs w:val="20"/>
                <w:lang w:val="en-US"/>
              </w:rPr>
              <w:t>Gen</w:t>
            </w:r>
            <w:r w:rsidRPr="00574EE4">
              <w:rPr>
                <w:rStyle w:val="95pt0pt"/>
                <w:rFonts w:eastAsia="Calibri"/>
                <w:spacing w:val="0"/>
                <w:sz w:val="20"/>
                <w:szCs w:val="20"/>
              </w:rPr>
              <w:t xml:space="preserve">8 </w:t>
            </w:r>
            <w:r w:rsidRPr="00574EE4">
              <w:rPr>
                <w:rStyle w:val="95pt0pt"/>
                <w:rFonts w:eastAsia="Calibri"/>
                <w:spacing w:val="0"/>
                <w:sz w:val="20"/>
                <w:szCs w:val="20"/>
                <w:lang w:val="en-US"/>
              </w:rPr>
              <w:t>E</w:t>
            </w:r>
            <w:r w:rsidRPr="00574EE4">
              <w:rPr>
                <w:rStyle w:val="95pt0pt"/>
                <w:rFonts w:eastAsia="Calibri"/>
                <w:spacing w:val="0"/>
                <w:sz w:val="20"/>
                <w:szCs w:val="20"/>
              </w:rPr>
              <w:t>5-</w:t>
            </w:r>
            <w:r w:rsidRPr="00574EE4">
              <w:rPr>
                <w:rStyle w:val="95pt0pt"/>
                <w:rFonts w:eastAsia="Calibri"/>
                <w:spacing w:val="0"/>
                <w:sz w:val="20"/>
                <w:szCs w:val="20"/>
                <w:lang w:val="en-US"/>
              </w:rPr>
              <w:t>v</w:t>
            </w:r>
            <w:r w:rsidRPr="00574EE4">
              <w:rPr>
                <w:rStyle w:val="95pt0pt"/>
                <w:rFonts w:eastAsia="Calibri"/>
                <w:spacing w:val="0"/>
                <w:sz w:val="20"/>
                <w:szCs w:val="20"/>
              </w:rPr>
              <w:t xml:space="preserve">2 10/20 Гбит </w:t>
            </w:r>
            <w:proofErr w:type="spellStart"/>
            <w:r w:rsidRPr="00574EE4">
              <w:rPr>
                <w:rStyle w:val="95pt0pt"/>
                <w:rFonts w:eastAsia="Calibri"/>
                <w:spacing w:val="0"/>
                <w:sz w:val="20"/>
                <w:szCs w:val="20"/>
                <w:lang w:val="en-US"/>
              </w:rPr>
              <w:t>FlexibleLOM</w:t>
            </w:r>
            <w:proofErr w:type="spellEnd"/>
            <w:r w:rsidRPr="00574EE4">
              <w:rPr>
                <w:rStyle w:val="95pt0pt"/>
                <w:rFonts w:eastAsia="Calibri"/>
                <w:spacing w:val="0"/>
                <w:sz w:val="20"/>
                <w:szCs w:val="20"/>
              </w:rPr>
              <w:t xml:space="preserve"> </w:t>
            </w:r>
            <w:r w:rsidRPr="00574EE4">
              <w:rPr>
                <w:rStyle w:val="95pt0pt"/>
                <w:rFonts w:eastAsia="Calibri"/>
                <w:spacing w:val="0"/>
                <w:sz w:val="20"/>
                <w:szCs w:val="20"/>
                <w:lang w:val="en-US"/>
              </w:rPr>
              <w:t>s</w:t>
            </w:r>
            <w:r w:rsidRPr="00574EE4">
              <w:rPr>
                <w:rStyle w:val="95pt0pt"/>
                <w:rFonts w:eastAsia="Calibri"/>
                <w:spacing w:val="0"/>
                <w:sz w:val="20"/>
                <w:szCs w:val="20"/>
              </w:rPr>
              <w:t>\</w:t>
            </w:r>
            <w:r w:rsidRPr="00574EE4">
              <w:rPr>
                <w:rStyle w:val="95pt0pt"/>
                <w:rFonts w:eastAsia="Calibri"/>
                <w:spacing w:val="0"/>
                <w:sz w:val="20"/>
                <w:szCs w:val="20"/>
                <w:lang w:val="en-US"/>
              </w:rPr>
              <w:t>n</w:t>
            </w:r>
            <w:r w:rsidRPr="00574EE4">
              <w:rPr>
                <w:rStyle w:val="95pt0pt"/>
                <w:rFonts w:eastAsia="Calibri"/>
                <w:spacing w:val="0"/>
                <w:sz w:val="20"/>
                <w:szCs w:val="20"/>
              </w:rPr>
              <w:t xml:space="preserve"> </w:t>
            </w:r>
            <w:r w:rsidRPr="00574EE4">
              <w:rPr>
                <w:rStyle w:val="95pt0pt"/>
                <w:rFonts w:eastAsia="Calibri"/>
                <w:spacing w:val="0"/>
                <w:sz w:val="20"/>
                <w:szCs w:val="20"/>
                <w:lang w:val="en-US"/>
              </w:rPr>
              <w:t>CZJ</w:t>
            </w:r>
            <w:r w:rsidRPr="00574EE4">
              <w:rPr>
                <w:rStyle w:val="95pt0pt"/>
                <w:rFonts w:eastAsia="Calibri"/>
                <w:spacing w:val="0"/>
                <w:sz w:val="20"/>
                <w:szCs w:val="20"/>
              </w:rPr>
              <w:t>34809</w:t>
            </w:r>
            <w:r w:rsidRPr="00574EE4">
              <w:rPr>
                <w:rStyle w:val="95pt0pt"/>
                <w:rFonts w:eastAsia="Calibri"/>
                <w:spacing w:val="0"/>
                <w:sz w:val="20"/>
                <w:szCs w:val="20"/>
                <w:lang w:val="en-US"/>
              </w:rPr>
              <w:t>KQ</w:t>
            </w:r>
            <w:r w:rsidRPr="00574EE4">
              <w:rPr>
                <w:rStyle w:val="95pt0pt"/>
                <w:rFonts w:eastAsia="Calibri"/>
                <w:spacing w:val="0"/>
                <w:sz w:val="20"/>
                <w:szCs w:val="20"/>
              </w:rPr>
              <w:t xml:space="preserve">, </w:t>
            </w:r>
            <w:r w:rsidRPr="00574EE4">
              <w:rPr>
                <w:rStyle w:val="95pt0pt"/>
                <w:rFonts w:eastAsia="Calibri"/>
                <w:spacing w:val="0"/>
                <w:sz w:val="20"/>
                <w:szCs w:val="20"/>
                <w:lang w:val="en-US"/>
              </w:rPr>
              <w:t>CZJ</w:t>
            </w:r>
            <w:r w:rsidRPr="00574EE4">
              <w:rPr>
                <w:rStyle w:val="95pt0pt"/>
                <w:rFonts w:eastAsia="Calibri"/>
                <w:spacing w:val="0"/>
                <w:sz w:val="20"/>
                <w:szCs w:val="20"/>
              </w:rPr>
              <w:t>34809</w:t>
            </w:r>
            <w:r w:rsidRPr="00574EE4">
              <w:rPr>
                <w:rStyle w:val="95pt0pt"/>
                <w:rFonts w:eastAsia="Calibri"/>
                <w:spacing w:val="0"/>
                <w:sz w:val="20"/>
                <w:szCs w:val="20"/>
                <w:lang w:val="en-US"/>
              </w:rPr>
              <w:t>KR</w:t>
            </w:r>
            <w:r w:rsidRPr="00574EE4">
              <w:rPr>
                <w:rStyle w:val="95pt0pt"/>
                <w:rFonts w:eastAsia="Calibri"/>
                <w:spacing w:val="0"/>
                <w:sz w:val="20"/>
                <w:szCs w:val="20"/>
              </w:rPr>
              <w:t xml:space="preserve">, </w:t>
            </w:r>
            <w:r w:rsidRPr="00574EE4">
              <w:rPr>
                <w:rStyle w:val="95pt0pt"/>
                <w:rFonts w:eastAsia="Calibri"/>
                <w:spacing w:val="0"/>
                <w:sz w:val="20"/>
                <w:szCs w:val="20"/>
                <w:lang w:val="en-US"/>
              </w:rPr>
              <w:t>CZJ</w:t>
            </w:r>
            <w:r w:rsidRPr="00574EE4">
              <w:rPr>
                <w:rStyle w:val="95pt0pt"/>
                <w:rFonts w:eastAsia="Calibri"/>
                <w:spacing w:val="0"/>
                <w:sz w:val="20"/>
                <w:szCs w:val="20"/>
              </w:rPr>
              <w:t>2511</w:t>
            </w:r>
            <w:r w:rsidRPr="00574EE4">
              <w:rPr>
                <w:rStyle w:val="95pt0pt"/>
                <w:rFonts w:eastAsia="Calibri"/>
                <w:spacing w:val="0"/>
                <w:sz w:val="20"/>
                <w:szCs w:val="20"/>
                <w:lang w:val="en-US"/>
              </w:rPr>
              <w:t>GQ</w:t>
            </w:r>
            <w:r w:rsidRPr="00574EE4">
              <w:rPr>
                <w:rStyle w:val="95pt0pt"/>
                <w:rFonts w:eastAsia="Calibri"/>
                <w:spacing w:val="0"/>
                <w:sz w:val="20"/>
                <w:szCs w:val="20"/>
              </w:rPr>
              <w:t xml:space="preserve">2, </w:t>
            </w:r>
            <w:r w:rsidRPr="00574EE4">
              <w:rPr>
                <w:rStyle w:val="95pt0pt"/>
                <w:rFonts w:eastAsia="Calibri"/>
                <w:spacing w:val="0"/>
                <w:sz w:val="20"/>
                <w:szCs w:val="20"/>
                <w:lang w:val="en-US"/>
              </w:rPr>
              <w:t>CZJ</w:t>
            </w:r>
            <w:r w:rsidRPr="00574EE4">
              <w:rPr>
                <w:rStyle w:val="95pt0pt"/>
                <w:rFonts w:eastAsia="Calibri"/>
                <w:spacing w:val="0"/>
                <w:sz w:val="20"/>
                <w:szCs w:val="20"/>
              </w:rPr>
              <w:t>34809</w:t>
            </w:r>
            <w:r w:rsidRPr="00574EE4">
              <w:rPr>
                <w:rStyle w:val="95pt0pt"/>
                <w:rFonts w:eastAsia="Calibri"/>
                <w:spacing w:val="0"/>
                <w:sz w:val="20"/>
                <w:szCs w:val="20"/>
                <w:lang w:val="en-US"/>
              </w:rPr>
              <w:t>KS</w:t>
            </w:r>
            <w:r w:rsidRPr="00574EE4">
              <w:rPr>
                <w:rStyle w:val="95pt0pt"/>
                <w:rFonts w:eastAsia="Calibri"/>
                <w:spacing w:val="0"/>
                <w:sz w:val="20"/>
                <w:szCs w:val="20"/>
              </w:rPr>
              <w:t xml:space="preserve">                   </w:t>
            </w:r>
          </w:p>
        </w:tc>
        <w:tc>
          <w:tcPr>
            <w:tcW w:w="1099" w:type="dxa"/>
            <w:vMerge/>
          </w:tcPr>
          <w:p w:rsidR="00574EE4" w:rsidRPr="00574EE4" w:rsidRDefault="00574EE4" w:rsidP="00765EA4">
            <w:pPr>
              <w:pStyle w:val="a9"/>
              <w:tabs>
                <w:tab w:val="left" w:pos="567"/>
                <w:tab w:val="left" w:pos="851"/>
              </w:tabs>
              <w:ind w:left="0"/>
              <w:jc w:val="both"/>
              <w:rPr>
                <w:rStyle w:val="95pt0pt"/>
                <w:rFonts w:eastAsia="Calibri"/>
                <w:spacing w:val="0"/>
                <w:sz w:val="20"/>
                <w:szCs w:val="20"/>
              </w:rPr>
            </w:pPr>
          </w:p>
        </w:tc>
        <w:tc>
          <w:tcPr>
            <w:tcW w:w="967" w:type="dxa"/>
          </w:tcPr>
          <w:p w:rsidR="00574EE4" w:rsidRPr="00574EE4" w:rsidRDefault="00574EE4" w:rsidP="00765EA4">
            <w:pPr>
              <w:pStyle w:val="a9"/>
              <w:tabs>
                <w:tab w:val="left" w:pos="567"/>
                <w:tab w:val="left" w:pos="851"/>
              </w:tabs>
              <w:ind w:left="0"/>
              <w:jc w:val="center"/>
              <w:rPr>
                <w:rFonts w:ascii="Times New Roman" w:hAnsi="Times New Roman"/>
                <w:sz w:val="20"/>
                <w:szCs w:val="20"/>
              </w:rPr>
            </w:pPr>
            <w:r w:rsidRPr="00574EE4">
              <w:rPr>
                <w:rStyle w:val="95pt0pt"/>
                <w:rFonts w:eastAsia="Calibri"/>
                <w:spacing w:val="0"/>
                <w:sz w:val="20"/>
                <w:szCs w:val="20"/>
              </w:rPr>
              <w:t>4</w:t>
            </w:r>
          </w:p>
        </w:tc>
        <w:tc>
          <w:tcPr>
            <w:tcW w:w="2758" w:type="dxa"/>
            <w:vMerge/>
          </w:tcPr>
          <w:p w:rsidR="00574EE4" w:rsidRPr="00574EE4" w:rsidRDefault="00574EE4" w:rsidP="00765EA4">
            <w:pPr>
              <w:pStyle w:val="a9"/>
              <w:tabs>
                <w:tab w:val="left" w:pos="567"/>
                <w:tab w:val="left" w:pos="851"/>
              </w:tabs>
              <w:ind w:left="0"/>
              <w:jc w:val="both"/>
              <w:rPr>
                <w:rFonts w:ascii="Times New Roman" w:hAnsi="Times New Roman"/>
                <w:sz w:val="20"/>
                <w:szCs w:val="20"/>
              </w:rPr>
            </w:pPr>
          </w:p>
        </w:tc>
      </w:tr>
      <w:tr w:rsidR="00574EE4" w:rsidRPr="00574EE4" w:rsidTr="00765EA4">
        <w:trPr>
          <w:trHeight w:val="413"/>
        </w:trPr>
        <w:tc>
          <w:tcPr>
            <w:tcW w:w="519"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4</w:t>
            </w:r>
          </w:p>
        </w:tc>
        <w:tc>
          <w:tcPr>
            <w:tcW w:w="4295" w:type="dxa"/>
          </w:tcPr>
          <w:p w:rsidR="00574EE4" w:rsidRPr="00574EE4" w:rsidRDefault="00574EE4" w:rsidP="00765EA4">
            <w:pPr>
              <w:pStyle w:val="a9"/>
              <w:tabs>
                <w:tab w:val="left" w:pos="567"/>
                <w:tab w:val="left" w:pos="851"/>
              </w:tabs>
              <w:ind w:left="0"/>
              <w:jc w:val="both"/>
              <w:rPr>
                <w:rStyle w:val="95pt0pt"/>
                <w:rFonts w:eastAsia="Calibri"/>
                <w:spacing w:val="0"/>
                <w:sz w:val="20"/>
                <w:szCs w:val="20"/>
                <w:lang w:val="en-US"/>
              </w:rPr>
            </w:pPr>
            <w:r w:rsidRPr="00574EE4">
              <w:rPr>
                <w:rStyle w:val="95pt0pt"/>
                <w:rFonts w:eastAsia="Calibri"/>
                <w:spacing w:val="0"/>
                <w:sz w:val="20"/>
                <w:szCs w:val="20"/>
              </w:rPr>
              <w:t>Жесткий</w:t>
            </w:r>
            <w:r w:rsidRPr="00574EE4">
              <w:rPr>
                <w:rStyle w:val="95pt0pt"/>
                <w:rFonts w:eastAsia="Calibri"/>
                <w:spacing w:val="0"/>
                <w:sz w:val="20"/>
                <w:szCs w:val="20"/>
                <w:lang w:val="en-US"/>
              </w:rPr>
              <w:t xml:space="preserve"> </w:t>
            </w:r>
            <w:r w:rsidRPr="00574EE4">
              <w:rPr>
                <w:rStyle w:val="95pt0pt"/>
                <w:rFonts w:eastAsia="Calibri"/>
                <w:spacing w:val="0"/>
                <w:sz w:val="20"/>
                <w:szCs w:val="20"/>
              </w:rPr>
              <w:t>диск</w:t>
            </w:r>
            <w:r w:rsidRPr="00574EE4">
              <w:rPr>
                <w:rStyle w:val="95pt0pt"/>
                <w:rFonts w:eastAsia="Calibri"/>
                <w:spacing w:val="0"/>
                <w:sz w:val="20"/>
                <w:szCs w:val="20"/>
                <w:lang w:val="en-US"/>
              </w:rPr>
              <w:t xml:space="preserve"> HP </w:t>
            </w:r>
            <w:proofErr w:type="spellStart"/>
            <w:r w:rsidRPr="00574EE4">
              <w:rPr>
                <w:rStyle w:val="95pt0pt"/>
                <w:rFonts w:eastAsia="Calibri"/>
                <w:spacing w:val="0"/>
                <w:sz w:val="20"/>
                <w:szCs w:val="20"/>
                <w:lang w:val="en-US"/>
              </w:rPr>
              <w:t>BLc</w:t>
            </w:r>
            <w:proofErr w:type="spellEnd"/>
            <w:r w:rsidRPr="00574EE4">
              <w:rPr>
                <w:rStyle w:val="95pt0pt"/>
                <w:rFonts w:eastAsia="Calibri"/>
                <w:spacing w:val="0"/>
                <w:sz w:val="20"/>
                <w:szCs w:val="20"/>
                <w:lang w:val="en-US"/>
              </w:rPr>
              <w:t xml:space="preserve"> VC </w:t>
            </w:r>
            <w:proofErr w:type="spellStart"/>
            <w:r w:rsidRPr="00574EE4">
              <w:rPr>
                <w:rStyle w:val="95pt0pt"/>
                <w:rFonts w:eastAsia="Calibri"/>
                <w:spacing w:val="0"/>
                <w:sz w:val="20"/>
                <w:szCs w:val="20"/>
                <w:lang w:val="en-US"/>
              </w:rPr>
              <w:t>FlexFabric</w:t>
            </w:r>
            <w:proofErr w:type="spellEnd"/>
            <w:r w:rsidRPr="00574EE4">
              <w:rPr>
                <w:rStyle w:val="95pt0pt"/>
                <w:rFonts w:eastAsia="Calibri"/>
                <w:spacing w:val="0"/>
                <w:sz w:val="20"/>
                <w:szCs w:val="20"/>
                <w:lang w:val="en-US"/>
              </w:rPr>
              <w:t xml:space="preserve"> 10 </w:t>
            </w:r>
            <w:r w:rsidRPr="00574EE4">
              <w:rPr>
                <w:rStyle w:val="95pt0pt"/>
                <w:rFonts w:eastAsia="Calibri"/>
                <w:spacing w:val="0"/>
                <w:sz w:val="20"/>
                <w:szCs w:val="20"/>
              </w:rPr>
              <w:t>Гбайт</w:t>
            </w:r>
            <w:r w:rsidRPr="00574EE4">
              <w:rPr>
                <w:rStyle w:val="95pt0pt"/>
                <w:rFonts w:eastAsia="Calibri"/>
                <w:spacing w:val="0"/>
                <w:sz w:val="20"/>
                <w:szCs w:val="20"/>
                <w:lang w:val="en-US"/>
              </w:rPr>
              <w:t xml:space="preserve"> 24-port Opt s\n 3C434300GG, 3C424800TY</w:t>
            </w:r>
          </w:p>
        </w:tc>
        <w:tc>
          <w:tcPr>
            <w:tcW w:w="1099" w:type="dxa"/>
          </w:tcPr>
          <w:p w:rsidR="00574EE4" w:rsidRPr="00574EE4" w:rsidRDefault="00574EE4" w:rsidP="00765EA4">
            <w:pPr>
              <w:pStyle w:val="a9"/>
              <w:tabs>
                <w:tab w:val="left" w:pos="567"/>
                <w:tab w:val="left" w:pos="851"/>
              </w:tabs>
              <w:ind w:left="0"/>
              <w:jc w:val="both"/>
              <w:rPr>
                <w:rStyle w:val="95pt0pt"/>
                <w:rFonts w:eastAsia="Calibri"/>
                <w:spacing w:val="0"/>
                <w:sz w:val="20"/>
                <w:szCs w:val="20"/>
                <w:lang w:val="en-US"/>
              </w:rPr>
            </w:pPr>
          </w:p>
        </w:tc>
        <w:tc>
          <w:tcPr>
            <w:tcW w:w="967" w:type="dxa"/>
          </w:tcPr>
          <w:p w:rsidR="00574EE4" w:rsidRPr="00574EE4" w:rsidRDefault="00574EE4" w:rsidP="00765EA4">
            <w:pPr>
              <w:pStyle w:val="a9"/>
              <w:tabs>
                <w:tab w:val="left" w:pos="567"/>
                <w:tab w:val="left" w:pos="851"/>
              </w:tabs>
              <w:ind w:left="0"/>
              <w:jc w:val="center"/>
              <w:rPr>
                <w:rStyle w:val="95pt0pt"/>
                <w:rFonts w:eastAsia="Calibri"/>
                <w:spacing w:val="0"/>
                <w:sz w:val="20"/>
                <w:szCs w:val="20"/>
                <w:lang w:val="en-US"/>
              </w:rPr>
            </w:pPr>
            <w:r w:rsidRPr="00574EE4">
              <w:rPr>
                <w:rStyle w:val="95pt0pt"/>
                <w:rFonts w:eastAsia="Calibri"/>
                <w:spacing w:val="0"/>
                <w:sz w:val="20"/>
                <w:szCs w:val="20"/>
              </w:rPr>
              <w:t>2</w:t>
            </w:r>
          </w:p>
        </w:tc>
        <w:tc>
          <w:tcPr>
            <w:tcW w:w="2759"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p>
        </w:tc>
      </w:tr>
      <w:tr w:rsidR="00574EE4" w:rsidRPr="00574EE4" w:rsidTr="00765EA4">
        <w:tc>
          <w:tcPr>
            <w:tcW w:w="9639" w:type="dxa"/>
            <w:gridSpan w:val="5"/>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 xml:space="preserve">Техническая поддержка оборудования HPE, уровень «HPE </w:t>
            </w:r>
            <w:proofErr w:type="spellStart"/>
            <w:r w:rsidRPr="00574EE4">
              <w:rPr>
                <w:rFonts w:ascii="Times New Roman" w:hAnsi="Times New Roman"/>
                <w:sz w:val="20"/>
                <w:szCs w:val="20"/>
              </w:rPr>
              <w:t>Foundation</w:t>
            </w:r>
            <w:proofErr w:type="spellEnd"/>
            <w:r w:rsidRPr="00574EE4">
              <w:rPr>
                <w:rFonts w:ascii="Times New Roman" w:hAnsi="Times New Roman"/>
                <w:sz w:val="20"/>
                <w:szCs w:val="20"/>
              </w:rPr>
              <w:t xml:space="preserve"> </w:t>
            </w:r>
            <w:proofErr w:type="spellStart"/>
            <w:r w:rsidRPr="00574EE4">
              <w:rPr>
                <w:rFonts w:ascii="Times New Roman" w:hAnsi="Times New Roman"/>
                <w:sz w:val="20"/>
                <w:szCs w:val="20"/>
              </w:rPr>
              <w:t>Care</w:t>
            </w:r>
            <w:proofErr w:type="spellEnd"/>
            <w:r w:rsidRPr="00574EE4">
              <w:rPr>
                <w:rFonts w:ascii="Times New Roman" w:hAnsi="Times New Roman"/>
                <w:sz w:val="20"/>
                <w:szCs w:val="20"/>
              </w:rPr>
              <w:t xml:space="preserve"> 24х7» для:</w:t>
            </w:r>
          </w:p>
          <w:p w:rsidR="00574EE4" w:rsidRPr="00574EE4" w:rsidRDefault="00574EE4" w:rsidP="00765EA4">
            <w:pPr>
              <w:pStyle w:val="a9"/>
              <w:tabs>
                <w:tab w:val="left" w:pos="567"/>
                <w:tab w:val="left" w:pos="851"/>
              </w:tabs>
              <w:ind w:left="0"/>
              <w:jc w:val="both"/>
              <w:rPr>
                <w:rFonts w:ascii="Times New Roman" w:hAnsi="Times New Roman"/>
                <w:sz w:val="20"/>
                <w:szCs w:val="20"/>
              </w:rPr>
            </w:pPr>
          </w:p>
        </w:tc>
      </w:tr>
      <w:tr w:rsidR="00574EE4" w:rsidRPr="00574EE4" w:rsidTr="00765EA4">
        <w:tc>
          <w:tcPr>
            <w:tcW w:w="519"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5</w:t>
            </w:r>
          </w:p>
        </w:tc>
        <w:tc>
          <w:tcPr>
            <w:tcW w:w="4295"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Style w:val="95pt0pt"/>
                <w:rFonts w:eastAsia="Calibri"/>
                <w:spacing w:val="0"/>
                <w:sz w:val="20"/>
                <w:szCs w:val="20"/>
              </w:rPr>
              <w:t>Система хранения данных НРЕ 3</w:t>
            </w:r>
            <w:r w:rsidRPr="00574EE4">
              <w:rPr>
                <w:rStyle w:val="95pt0pt"/>
                <w:rFonts w:eastAsia="Calibri"/>
                <w:spacing w:val="0"/>
                <w:sz w:val="20"/>
                <w:szCs w:val="20"/>
                <w:lang w:val="en-US"/>
              </w:rPr>
              <w:t>PAR</w:t>
            </w:r>
            <w:r w:rsidRPr="00574EE4">
              <w:rPr>
                <w:rStyle w:val="95pt0pt"/>
                <w:rFonts w:eastAsia="Calibri"/>
                <w:spacing w:val="0"/>
                <w:sz w:val="20"/>
                <w:szCs w:val="20"/>
              </w:rPr>
              <w:t xml:space="preserve"> </w:t>
            </w:r>
            <w:proofErr w:type="spellStart"/>
            <w:r w:rsidRPr="00574EE4">
              <w:rPr>
                <w:rStyle w:val="95pt0pt"/>
                <w:rFonts w:eastAsia="Calibri"/>
                <w:spacing w:val="0"/>
                <w:sz w:val="20"/>
                <w:szCs w:val="20"/>
                <w:lang w:val="en-US"/>
              </w:rPr>
              <w:t>StoreServ</w:t>
            </w:r>
            <w:proofErr w:type="spellEnd"/>
            <w:r w:rsidRPr="00574EE4">
              <w:rPr>
                <w:rStyle w:val="95pt0pt"/>
                <w:rFonts w:eastAsia="Calibri"/>
                <w:spacing w:val="0"/>
                <w:sz w:val="20"/>
                <w:szCs w:val="20"/>
              </w:rPr>
              <w:t xml:space="preserve"> 7200 </w:t>
            </w:r>
            <w:r w:rsidRPr="00574EE4">
              <w:rPr>
                <w:rStyle w:val="95pt0pt"/>
                <w:rFonts w:eastAsia="Calibri"/>
                <w:spacing w:val="0"/>
                <w:sz w:val="20"/>
                <w:szCs w:val="20"/>
                <w:lang w:val="en-US"/>
              </w:rPr>
              <w:t>s</w:t>
            </w:r>
            <w:r w:rsidRPr="00574EE4">
              <w:rPr>
                <w:rStyle w:val="95pt0pt"/>
                <w:rFonts w:eastAsia="Calibri"/>
                <w:spacing w:val="0"/>
                <w:sz w:val="20"/>
                <w:szCs w:val="20"/>
              </w:rPr>
              <w:t>\</w:t>
            </w:r>
            <w:r w:rsidRPr="00574EE4">
              <w:rPr>
                <w:rStyle w:val="95pt0pt"/>
                <w:rFonts w:eastAsia="Calibri"/>
                <w:spacing w:val="0"/>
                <w:sz w:val="20"/>
                <w:szCs w:val="20"/>
                <w:lang w:val="en-US"/>
              </w:rPr>
              <w:t>n</w:t>
            </w:r>
            <w:r w:rsidRPr="00574EE4">
              <w:rPr>
                <w:rStyle w:val="95pt0pt"/>
                <w:rFonts w:eastAsia="Calibri"/>
                <w:spacing w:val="0"/>
                <w:sz w:val="20"/>
                <w:szCs w:val="20"/>
              </w:rPr>
              <w:t xml:space="preserve"> </w:t>
            </w:r>
            <w:r w:rsidRPr="00574EE4">
              <w:rPr>
                <w:rStyle w:val="95pt0pt"/>
                <w:rFonts w:eastAsia="Calibri"/>
                <w:spacing w:val="0"/>
                <w:sz w:val="20"/>
                <w:szCs w:val="20"/>
                <w:lang w:val="en-US"/>
              </w:rPr>
              <w:t>CZ</w:t>
            </w:r>
            <w:r w:rsidRPr="00574EE4">
              <w:rPr>
                <w:rStyle w:val="95pt0pt"/>
                <w:rFonts w:eastAsia="Calibri"/>
                <w:spacing w:val="0"/>
                <w:sz w:val="20"/>
                <w:szCs w:val="20"/>
              </w:rPr>
              <w:t xml:space="preserve">33389428 (инв. № 100015747)  </w:t>
            </w:r>
          </w:p>
        </w:tc>
        <w:tc>
          <w:tcPr>
            <w:tcW w:w="1099" w:type="dxa"/>
            <w:vMerge w:val="restart"/>
          </w:tcPr>
          <w:p w:rsidR="00574EE4" w:rsidRPr="00574EE4" w:rsidRDefault="00574EE4" w:rsidP="00765EA4">
            <w:pPr>
              <w:pStyle w:val="a9"/>
              <w:tabs>
                <w:tab w:val="left" w:pos="567"/>
                <w:tab w:val="left" w:pos="851"/>
              </w:tabs>
              <w:ind w:left="0"/>
              <w:jc w:val="center"/>
              <w:rPr>
                <w:rStyle w:val="95pt0pt"/>
                <w:rFonts w:eastAsia="Calibri"/>
                <w:spacing w:val="0"/>
                <w:sz w:val="20"/>
                <w:szCs w:val="20"/>
              </w:rPr>
            </w:pPr>
          </w:p>
          <w:p w:rsidR="00574EE4" w:rsidRPr="00574EE4" w:rsidRDefault="00574EE4" w:rsidP="00765EA4">
            <w:pPr>
              <w:pStyle w:val="a9"/>
              <w:tabs>
                <w:tab w:val="left" w:pos="567"/>
                <w:tab w:val="left" w:pos="851"/>
              </w:tabs>
              <w:ind w:left="0"/>
              <w:jc w:val="both"/>
              <w:rPr>
                <w:rStyle w:val="95pt0pt"/>
                <w:rFonts w:eastAsia="Calibri"/>
                <w:spacing w:val="0"/>
                <w:sz w:val="20"/>
                <w:szCs w:val="20"/>
              </w:rPr>
            </w:pPr>
          </w:p>
          <w:p w:rsidR="00574EE4" w:rsidRPr="00574EE4" w:rsidRDefault="00574EE4" w:rsidP="00765EA4">
            <w:pPr>
              <w:pStyle w:val="a9"/>
              <w:tabs>
                <w:tab w:val="left" w:pos="567"/>
                <w:tab w:val="left" w:pos="851"/>
              </w:tabs>
              <w:ind w:left="0"/>
              <w:jc w:val="both"/>
              <w:rPr>
                <w:rStyle w:val="95pt0pt"/>
                <w:rFonts w:eastAsia="Calibri"/>
                <w:spacing w:val="0"/>
                <w:sz w:val="20"/>
                <w:szCs w:val="20"/>
              </w:rPr>
            </w:pPr>
          </w:p>
          <w:p w:rsidR="00574EE4" w:rsidRPr="00574EE4" w:rsidRDefault="00574EE4" w:rsidP="00765EA4">
            <w:pPr>
              <w:pStyle w:val="a9"/>
              <w:tabs>
                <w:tab w:val="left" w:pos="567"/>
                <w:tab w:val="left" w:pos="851"/>
              </w:tabs>
              <w:ind w:left="0"/>
              <w:jc w:val="both"/>
              <w:rPr>
                <w:rStyle w:val="95pt0pt"/>
                <w:rFonts w:eastAsia="Calibri"/>
                <w:spacing w:val="0"/>
                <w:sz w:val="20"/>
                <w:szCs w:val="20"/>
                <w:lang w:val="en-US"/>
              </w:rPr>
            </w:pPr>
            <w:r w:rsidRPr="00574EE4">
              <w:rPr>
                <w:rStyle w:val="95pt0pt"/>
                <w:rFonts w:eastAsia="Calibri"/>
                <w:spacing w:val="0"/>
                <w:sz w:val="20"/>
                <w:szCs w:val="20"/>
                <w:lang w:val="en-US"/>
              </w:rPr>
              <w:t>H7J34AC</w:t>
            </w:r>
          </w:p>
          <w:p w:rsidR="00574EE4" w:rsidRPr="00574EE4" w:rsidRDefault="00574EE4" w:rsidP="00765EA4">
            <w:pPr>
              <w:pStyle w:val="a9"/>
              <w:tabs>
                <w:tab w:val="left" w:pos="567"/>
                <w:tab w:val="left" w:pos="851"/>
              </w:tabs>
              <w:ind w:left="0"/>
              <w:jc w:val="both"/>
              <w:rPr>
                <w:rStyle w:val="95pt0pt"/>
                <w:rFonts w:eastAsia="Calibri"/>
                <w:spacing w:val="0"/>
                <w:sz w:val="20"/>
                <w:szCs w:val="20"/>
                <w:lang w:val="en-US"/>
              </w:rPr>
            </w:pPr>
          </w:p>
          <w:p w:rsidR="00574EE4" w:rsidRPr="00574EE4" w:rsidRDefault="00574EE4" w:rsidP="00765EA4">
            <w:pPr>
              <w:pStyle w:val="a9"/>
              <w:tabs>
                <w:tab w:val="left" w:pos="567"/>
                <w:tab w:val="left" w:pos="851"/>
              </w:tabs>
              <w:ind w:left="0"/>
              <w:jc w:val="both"/>
              <w:rPr>
                <w:rStyle w:val="95pt0pt"/>
                <w:rFonts w:eastAsia="Calibri"/>
                <w:spacing w:val="0"/>
                <w:sz w:val="20"/>
                <w:szCs w:val="20"/>
                <w:lang w:val="en-US"/>
              </w:rPr>
            </w:pPr>
          </w:p>
          <w:p w:rsidR="00574EE4" w:rsidRPr="00574EE4" w:rsidRDefault="00574EE4" w:rsidP="00765EA4">
            <w:pPr>
              <w:pStyle w:val="a9"/>
              <w:tabs>
                <w:tab w:val="left" w:pos="567"/>
                <w:tab w:val="left" w:pos="851"/>
              </w:tabs>
              <w:ind w:left="0"/>
              <w:jc w:val="center"/>
              <w:rPr>
                <w:rStyle w:val="95pt0pt"/>
                <w:rFonts w:eastAsia="Calibri"/>
                <w:spacing w:val="0"/>
                <w:sz w:val="20"/>
                <w:szCs w:val="20"/>
                <w:lang w:val="en-US"/>
              </w:rPr>
            </w:pPr>
          </w:p>
        </w:tc>
        <w:tc>
          <w:tcPr>
            <w:tcW w:w="967" w:type="dxa"/>
          </w:tcPr>
          <w:p w:rsidR="00574EE4" w:rsidRPr="00574EE4" w:rsidRDefault="00574EE4" w:rsidP="00765EA4">
            <w:pPr>
              <w:pStyle w:val="a9"/>
              <w:tabs>
                <w:tab w:val="left" w:pos="567"/>
                <w:tab w:val="left" w:pos="851"/>
              </w:tabs>
              <w:ind w:left="0"/>
              <w:jc w:val="center"/>
              <w:rPr>
                <w:rFonts w:ascii="Times New Roman" w:hAnsi="Times New Roman"/>
                <w:sz w:val="20"/>
                <w:szCs w:val="20"/>
              </w:rPr>
            </w:pPr>
            <w:r w:rsidRPr="00574EE4">
              <w:rPr>
                <w:rStyle w:val="95pt0pt"/>
                <w:rFonts w:eastAsia="Calibri"/>
                <w:spacing w:val="0"/>
                <w:sz w:val="20"/>
                <w:szCs w:val="20"/>
                <w:lang w:val="en-US"/>
              </w:rPr>
              <w:t>1</w:t>
            </w:r>
          </w:p>
        </w:tc>
        <w:tc>
          <w:tcPr>
            <w:tcW w:w="2758" w:type="dxa"/>
            <w:vMerge w:val="restart"/>
          </w:tcPr>
          <w:p w:rsidR="00574EE4" w:rsidRPr="00574EE4" w:rsidRDefault="00574EE4" w:rsidP="00765EA4">
            <w:pPr>
              <w:pStyle w:val="a9"/>
              <w:tabs>
                <w:tab w:val="left" w:pos="567"/>
                <w:tab w:val="left" w:pos="851"/>
              </w:tabs>
              <w:ind w:left="0"/>
              <w:rPr>
                <w:rFonts w:ascii="Times New Roman" w:hAnsi="Times New Roman"/>
                <w:sz w:val="20"/>
                <w:szCs w:val="20"/>
              </w:rPr>
            </w:pPr>
            <w:r w:rsidRPr="00574EE4">
              <w:rPr>
                <w:rFonts w:ascii="Times New Roman" w:hAnsi="Times New Roman"/>
                <w:sz w:val="20"/>
                <w:szCs w:val="20"/>
              </w:rPr>
              <w:t>ГОСТ 28470-90, регламент Фирменный метод обслуживания ЕС ВТИ</w:t>
            </w:r>
          </w:p>
          <w:p w:rsidR="00574EE4" w:rsidRPr="00574EE4" w:rsidRDefault="00574EE4" w:rsidP="00765EA4">
            <w:pPr>
              <w:pStyle w:val="a9"/>
              <w:tabs>
                <w:tab w:val="left" w:pos="567"/>
                <w:tab w:val="left" w:pos="851"/>
              </w:tabs>
              <w:ind w:left="0"/>
              <w:jc w:val="both"/>
              <w:rPr>
                <w:rFonts w:ascii="Times New Roman" w:hAnsi="Times New Roman"/>
                <w:sz w:val="20"/>
                <w:szCs w:val="20"/>
              </w:rPr>
            </w:pPr>
          </w:p>
        </w:tc>
      </w:tr>
      <w:tr w:rsidR="00574EE4" w:rsidRPr="00574EE4" w:rsidTr="00765EA4">
        <w:tc>
          <w:tcPr>
            <w:tcW w:w="519"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6</w:t>
            </w:r>
          </w:p>
        </w:tc>
        <w:tc>
          <w:tcPr>
            <w:tcW w:w="4295"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Style w:val="95pt0pt"/>
                <w:rFonts w:eastAsia="Calibri"/>
                <w:spacing w:val="0"/>
                <w:sz w:val="20"/>
                <w:szCs w:val="20"/>
              </w:rPr>
              <w:t xml:space="preserve">Жесткий диск </w:t>
            </w:r>
            <w:r w:rsidRPr="00574EE4">
              <w:rPr>
                <w:rStyle w:val="95pt0pt"/>
                <w:rFonts w:eastAsia="Calibri"/>
                <w:spacing w:val="0"/>
                <w:sz w:val="20"/>
                <w:szCs w:val="20"/>
                <w:lang w:val="en-US"/>
              </w:rPr>
              <w:t>HP</w:t>
            </w:r>
            <w:r w:rsidRPr="00574EE4">
              <w:rPr>
                <w:rStyle w:val="95pt0pt"/>
                <w:rFonts w:eastAsia="Calibri"/>
                <w:spacing w:val="0"/>
                <w:sz w:val="20"/>
                <w:szCs w:val="20"/>
              </w:rPr>
              <w:t xml:space="preserve"> М6710 450 Гбайт 6</w:t>
            </w:r>
            <w:r w:rsidRPr="00574EE4">
              <w:rPr>
                <w:rStyle w:val="95pt0pt"/>
                <w:rFonts w:eastAsia="Calibri"/>
                <w:spacing w:val="0"/>
                <w:sz w:val="20"/>
                <w:szCs w:val="20"/>
                <w:lang w:val="en-US"/>
              </w:rPr>
              <w:t>G</w:t>
            </w:r>
            <w:r w:rsidRPr="00574EE4">
              <w:rPr>
                <w:rStyle w:val="95pt0pt"/>
                <w:rFonts w:eastAsia="Calibri"/>
                <w:spacing w:val="0"/>
                <w:sz w:val="20"/>
                <w:szCs w:val="20"/>
              </w:rPr>
              <w:t xml:space="preserve"> </w:t>
            </w:r>
            <w:r w:rsidRPr="00574EE4">
              <w:rPr>
                <w:rStyle w:val="95pt0pt"/>
                <w:rFonts w:eastAsia="Calibri"/>
                <w:spacing w:val="0"/>
                <w:sz w:val="20"/>
                <w:szCs w:val="20"/>
                <w:lang w:val="en-US"/>
              </w:rPr>
              <w:t>SAS</w:t>
            </w:r>
            <w:r w:rsidRPr="00574EE4">
              <w:rPr>
                <w:rStyle w:val="95pt0pt"/>
                <w:rFonts w:eastAsia="Calibri"/>
                <w:spacing w:val="0"/>
                <w:sz w:val="20"/>
                <w:szCs w:val="20"/>
              </w:rPr>
              <w:t xml:space="preserve"> 10</w:t>
            </w:r>
            <w:r w:rsidRPr="00574EE4">
              <w:rPr>
                <w:rStyle w:val="95pt0pt"/>
                <w:rFonts w:eastAsia="Calibri"/>
                <w:spacing w:val="0"/>
                <w:sz w:val="20"/>
                <w:szCs w:val="20"/>
                <w:lang w:val="en-US"/>
              </w:rPr>
              <w:t>K</w:t>
            </w:r>
            <w:r w:rsidRPr="00574EE4">
              <w:rPr>
                <w:rStyle w:val="95pt0pt"/>
                <w:rFonts w:eastAsia="Calibri"/>
                <w:spacing w:val="0"/>
                <w:sz w:val="20"/>
                <w:szCs w:val="20"/>
              </w:rPr>
              <w:t xml:space="preserve"> 2.5</w:t>
            </w:r>
            <w:r w:rsidRPr="00574EE4">
              <w:rPr>
                <w:rStyle w:val="95pt0pt"/>
                <w:rFonts w:eastAsia="Calibri"/>
                <w:spacing w:val="0"/>
                <w:sz w:val="20"/>
                <w:szCs w:val="20"/>
                <w:lang w:val="en-US"/>
              </w:rPr>
              <w:t>in</w:t>
            </w:r>
            <w:r w:rsidRPr="00574EE4">
              <w:rPr>
                <w:rStyle w:val="95pt0pt"/>
                <w:rFonts w:eastAsia="Calibri"/>
                <w:spacing w:val="0"/>
                <w:sz w:val="20"/>
                <w:szCs w:val="20"/>
              </w:rPr>
              <w:t xml:space="preserve"> </w:t>
            </w:r>
            <w:r w:rsidRPr="00574EE4">
              <w:rPr>
                <w:rStyle w:val="95pt0pt"/>
                <w:rFonts w:eastAsia="Calibri"/>
                <w:spacing w:val="0"/>
                <w:sz w:val="20"/>
                <w:szCs w:val="20"/>
                <w:lang w:val="en-US"/>
              </w:rPr>
              <w:t>HDD</w:t>
            </w:r>
          </w:p>
        </w:tc>
        <w:tc>
          <w:tcPr>
            <w:tcW w:w="1099" w:type="dxa"/>
            <w:vMerge/>
          </w:tcPr>
          <w:p w:rsidR="00574EE4" w:rsidRPr="00574EE4" w:rsidRDefault="00574EE4" w:rsidP="00765EA4">
            <w:pPr>
              <w:pStyle w:val="a9"/>
              <w:tabs>
                <w:tab w:val="left" w:pos="567"/>
                <w:tab w:val="left" w:pos="851"/>
              </w:tabs>
              <w:ind w:left="0"/>
              <w:jc w:val="both"/>
              <w:rPr>
                <w:rStyle w:val="95pt0pt"/>
                <w:rFonts w:eastAsia="Calibri"/>
                <w:spacing w:val="0"/>
                <w:sz w:val="20"/>
                <w:szCs w:val="20"/>
              </w:rPr>
            </w:pPr>
          </w:p>
        </w:tc>
        <w:tc>
          <w:tcPr>
            <w:tcW w:w="967" w:type="dxa"/>
          </w:tcPr>
          <w:p w:rsidR="00574EE4" w:rsidRPr="00574EE4" w:rsidRDefault="00574EE4" w:rsidP="00765EA4">
            <w:pPr>
              <w:pStyle w:val="a9"/>
              <w:tabs>
                <w:tab w:val="left" w:pos="567"/>
                <w:tab w:val="left" w:pos="851"/>
              </w:tabs>
              <w:ind w:left="0"/>
              <w:jc w:val="center"/>
              <w:rPr>
                <w:rFonts w:ascii="Times New Roman" w:hAnsi="Times New Roman"/>
                <w:sz w:val="20"/>
                <w:szCs w:val="20"/>
              </w:rPr>
            </w:pPr>
            <w:r w:rsidRPr="00574EE4">
              <w:rPr>
                <w:rStyle w:val="95pt0pt"/>
                <w:rFonts w:eastAsia="Calibri"/>
                <w:spacing w:val="0"/>
                <w:sz w:val="20"/>
                <w:szCs w:val="20"/>
              </w:rPr>
              <w:t>16</w:t>
            </w:r>
          </w:p>
        </w:tc>
        <w:tc>
          <w:tcPr>
            <w:tcW w:w="2758" w:type="dxa"/>
            <w:vMerge/>
          </w:tcPr>
          <w:p w:rsidR="00574EE4" w:rsidRPr="00574EE4" w:rsidRDefault="00574EE4" w:rsidP="00765EA4">
            <w:pPr>
              <w:pStyle w:val="a9"/>
              <w:tabs>
                <w:tab w:val="left" w:pos="567"/>
                <w:tab w:val="left" w:pos="851"/>
              </w:tabs>
              <w:ind w:left="0"/>
              <w:jc w:val="both"/>
              <w:rPr>
                <w:rFonts w:ascii="Times New Roman" w:hAnsi="Times New Roman"/>
                <w:sz w:val="20"/>
                <w:szCs w:val="20"/>
              </w:rPr>
            </w:pPr>
          </w:p>
        </w:tc>
      </w:tr>
      <w:tr w:rsidR="00574EE4" w:rsidRPr="00574EE4" w:rsidTr="00765EA4">
        <w:tc>
          <w:tcPr>
            <w:tcW w:w="519"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7</w:t>
            </w:r>
          </w:p>
        </w:tc>
        <w:tc>
          <w:tcPr>
            <w:tcW w:w="4295"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Style w:val="95pt0pt"/>
                <w:rFonts w:eastAsia="Calibri"/>
                <w:spacing w:val="0"/>
                <w:sz w:val="20"/>
                <w:szCs w:val="20"/>
              </w:rPr>
              <w:t xml:space="preserve">Жесткий диск </w:t>
            </w:r>
            <w:r w:rsidRPr="00574EE4">
              <w:rPr>
                <w:rStyle w:val="95pt0pt"/>
                <w:rFonts w:eastAsia="Calibri"/>
                <w:spacing w:val="0"/>
                <w:sz w:val="20"/>
                <w:szCs w:val="20"/>
                <w:lang w:val="en-US"/>
              </w:rPr>
              <w:t>HP</w:t>
            </w:r>
            <w:r w:rsidRPr="00574EE4">
              <w:rPr>
                <w:rStyle w:val="95pt0pt"/>
                <w:rFonts w:eastAsia="Calibri"/>
                <w:spacing w:val="0"/>
                <w:sz w:val="20"/>
                <w:szCs w:val="20"/>
              </w:rPr>
              <w:t xml:space="preserve"> </w:t>
            </w:r>
            <w:r w:rsidRPr="00574EE4">
              <w:rPr>
                <w:rStyle w:val="95pt0pt"/>
                <w:rFonts w:eastAsia="Calibri"/>
                <w:spacing w:val="0"/>
                <w:sz w:val="20"/>
                <w:szCs w:val="20"/>
                <w:lang w:val="en-US"/>
              </w:rPr>
              <w:t>M</w:t>
            </w:r>
            <w:r w:rsidRPr="00574EE4">
              <w:rPr>
                <w:rStyle w:val="95pt0pt"/>
                <w:rFonts w:eastAsia="Calibri"/>
                <w:spacing w:val="0"/>
                <w:sz w:val="20"/>
                <w:szCs w:val="20"/>
              </w:rPr>
              <w:t>6710 100 Гбайт 6</w:t>
            </w:r>
            <w:r w:rsidRPr="00574EE4">
              <w:rPr>
                <w:rStyle w:val="95pt0pt"/>
                <w:rFonts w:eastAsia="Calibri"/>
                <w:spacing w:val="0"/>
                <w:sz w:val="20"/>
                <w:szCs w:val="20"/>
                <w:lang w:val="en-US"/>
              </w:rPr>
              <w:t>G</w:t>
            </w:r>
            <w:r w:rsidRPr="00574EE4">
              <w:rPr>
                <w:rStyle w:val="95pt0pt"/>
                <w:rFonts w:eastAsia="Calibri"/>
                <w:spacing w:val="0"/>
                <w:sz w:val="20"/>
                <w:szCs w:val="20"/>
              </w:rPr>
              <w:t xml:space="preserve"> </w:t>
            </w:r>
            <w:r w:rsidRPr="00574EE4">
              <w:rPr>
                <w:rStyle w:val="95pt0pt"/>
                <w:rFonts w:eastAsia="Calibri"/>
                <w:spacing w:val="0"/>
                <w:sz w:val="20"/>
                <w:szCs w:val="20"/>
                <w:lang w:val="en-US"/>
              </w:rPr>
              <w:t>SAS</w:t>
            </w:r>
            <w:r w:rsidRPr="00574EE4">
              <w:rPr>
                <w:rStyle w:val="95pt0pt"/>
                <w:rFonts w:eastAsia="Calibri"/>
                <w:spacing w:val="0"/>
                <w:sz w:val="20"/>
                <w:szCs w:val="20"/>
              </w:rPr>
              <w:t xml:space="preserve"> 2.5</w:t>
            </w:r>
            <w:r w:rsidRPr="00574EE4">
              <w:rPr>
                <w:rStyle w:val="95pt0pt"/>
                <w:rFonts w:eastAsia="Calibri"/>
                <w:spacing w:val="0"/>
                <w:sz w:val="20"/>
                <w:szCs w:val="20"/>
                <w:lang w:val="en-US"/>
              </w:rPr>
              <w:t>in</w:t>
            </w:r>
            <w:r w:rsidRPr="00574EE4">
              <w:rPr>
                <w:rStyle w:val="95pt0pt"/>
                <w:rFonts w:eastAsia="Calibri"/>
                <w:spacing w:val="0"/>
                <w:sz w:val="20"/>
                <w:szCs w:val="20"/>
              </w:rPr>
              <w:t xml:space="preserve"> </w:t>
            </w:r>
            <w:r w:rsidRPr="00574EE4">
              <w:rPr>
                <w:rStyle w:val="95pt0pt"/>
                <w:rFonts w:eastAsia="Calibri"/>
                <w:spacing w:val="0"/>
                <w:sz w:val="20"/>
                <w:szCs w:val="20"/>
                <w:lang w:val="en-US"/>
              </w:rPr>
              <w:t>SLC</w:t>
            </w:r>
            <w:r w:rsidRPr="00574EE4">
              <w:rPr>
                <w:rStyle w:val="95pt0pt"/>
                <w:rFonts w:eastAsia="Calibri"/>
                <w:spacing w:val="0"/>
                <w:sz w:val="20"/>
                <w:szCs w:val="20"/>
              </w:rPr>
              <w:t xml:space="preserve"> </w:t>
            </w:r>
            <w:r w:rsidRPr="00574EE4">
              <w:rPr>
                <w:rStyle w:val="95pt0pt"/>
                <w:rFonts w:eastAsia="Calibri"/>
                <w:spacing w:val="0"/>
                <w:sz w:val="20"/>
                <w:szCs w:val="20"/>
                <w:lang w:val="en-US"/>
              </w:rPr>
              <w:t>SSD</w:t>
            </w:r>
          </w:p>
        </w:tc>
        <w:tc>
          <w:tcPr>
            <w:tcW w:w="1099" w:type="dxa"/>
            <w:vMerge/>
          </w:tcPr>
          <w:p w:rsidR="00574EE4" w:rsidRPr="00574EE4" w:rsidRDefault="00574EE4" w:rsidP="00765EA4">
            <w:pPr>
              <w:pStyle w:val="a9"/>
              <w:tabs>
                <w:tab w:val="left" w:pos="567"/>
                <w:tab w:val="left" w:pos="851"/>
              </w:tabs>
              <w:ind w:left="0"/>
              <w:jc w:val="both"/>
              <w:rPr>
                <w:rStyle w:val="95pt0pt"/>
                <w:rFonts w:eastAsia="Calibri"/>
                <w:spacing w:val="0"/>
                <w:sz w:val="20"/>
                <w:szCs w:val="20"/>
              </w:rPr>
            </w:pPr>
          </w:p>
        </w:tc>
        <w:tc>
          <w:tcPr>
            <w:tcW w:w="967" w:type="dxa"/>
          </w:tcPr>
          <w:p w:rsidR="00574EE4" w:rsidRPr="00574EE4" w:rsidRDefault="00574EE4" w:rsidP="00765EA4">
            <w:pPr>
              <w:pStyle w:val="a9"/>
              <w:tabs>
                <w:tab w:val="left" w:pos="567"/>
                <w:tab w:val="left" w:pos="851"/>
              </w:tabs>
              <w:ind w:left="0"/>
              <w:jc w:val="center"/>
              <w:rPr>
                <w:rFonts w:ascii="Times New Roman" w:hAnsi="Times New Roman"/>
                <w:sz w:val="20"/>
                <w:szCs w:val="20"/>
              </w:rPr>
            </w:pPr>
            <w:r w:rsidRPr="00574EE4">
              <w:rPr>
                <w:rStyle w:val="95pt0pt"/>
                <w:rFonts w:eastAsia="Calibri"/>
                <w:spacing w:val="0"/>
                <w:sz w:val="20"/>
                <w:szCs w:val="20"/>
              </w:rPr>
              <w:t>8</w:t>
            </w:r>
          </w:p>
        </w:tc>
        <w:tc>
          <w:tcPr>
            <w:tcW w:w="2758" w:type="dxa"/>
            <w:vMerge/>
          </w:tcPr>
          <w:p w:rsidR="00574EE4" w:rsidRPr="00574EE4" w:rsidRDefault="00574EE4" w:rsidP="00765EA4">
            <w:pPr>
              <w:pStyle w:val="a9"/>
              <w:tabs>
                <w:tab w:val="left" w:pos="567"/>
                <w:tab w:val="left" w:pos="851"/>
              </w:tabs>
              <w:ind w:left="0"/>
              <w:jc w:val="both"/>
              <w:rPr>
                <w:rFonts w:ascii="Times New Roman" w:hAnsi="Times New Roman"/>
                <w:sz w:val="20"/>
                <w:szCs w:val="20"/>
              </w:rPr>
            </w:pPr>
          </w:p>
        </w:tc>
      </w:tr>
      <w:tr w:rsidR="00574EE4" w:rsidRPr="00574EE4" w:rsidTr="00765EA4">
        <w:tc>
          <w:tcPr>
            <w:tcW w:w="519"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8</w:t>
            </w:r>
          </w:p>
        </w:tc>
        <w:tc>
          <w:tcPr>
            <w:tcW w:w="4295"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Style w:val="95pt0pt"/>
                <w:rFonts w:eastAsia="Calibri"/>
                <w:spacing w:val="0"/>
                <w:sz w:val="20"/>
                <w:szCs w:val="20"/>
              </w:rPr>
              <w:t>Жесткий диск НР</w:t>
            </w:r>
            <w:r w:rsidRPr="00574EE4">
              <w:rPr>
                <w:rStyle w:val="95pt0pt"/>
                <w:rFonts w:eastAsia="Calibri"/>
                <w:spacing w:val="0"/>
                <w:sz w:val="20"/>
                <w:szCs w:val="20"/>
                <w:lang w:val="en-US"/>
              </w:rPr>
              <w:t>E</w:t>
            </w:r>
            <w:r w:rsidRPr="00574EE4">
              <w:rPr>
                <w:rStyle w:val="95pt0pt"/>
                <w:rFonts w:eastAsia="Calibri"/>
                <w:spacing w:val="0"/>
                <w:sz w:val="20"/>
                <w:szCs w:val="20"/>
              </w:rPr>
              <w:t xml:space="preserve"> M6710 900 Гбайт 6 Гбит/с SAS 10 000 об/мин, SFF (2,5 дюйма)</w:t>
            </w:r>
          </w:p>
        </w:tc>
        <w:tc>
          <w:tcPr>
            <w:tcW w:w="1099" w:type="dxa"/>
            <w:vMerge/>
          </w:tcPr>
          <w:p w:rsidR="00574EE4" w:rsidRPr="00574EE4" w:rsidRDefault="00574EE4" w:rsidP="00765EA4">
            <w:pPr>
              <w:pStyle w:val="a9"/>
              <w:tabs>
                <w:tab w:val="left" w:pos="567"/>
                <w:tab w:val="left" w:pos="851"/>
              </w:tabs>
              <w:ind w:left="0"/>
              <w:jc w:val="both"/>
              <w:rPr>
                <w:rStyle w:val="95pt0pt"/>
                <w:rFonts w:eastAsia="Calibri"/>
                <w:spacing w:val="0"/>
                <w:sz w:val="20"/>
                <w:szCs w:val="20"/>
              </w:rPr>
            </w:pPr>
          </w:p>
        </w:tc>
        <w:tc>
          <w:tcPr>
            <w:tcW w:w="967" w:type="dxa"/>
          </w:tcPr>
          <w:p w:rsidR="00574EE4" w:rsidRPr="00574EE4" w:rsidRDefault="00574EE4" w:rsidP="00765EA4">
            <w:pPr>
              <w:pStyle w:val="a9"/>
              <w:tabs>
                <w:tab w:val="left" w:pos="567"/>
                <w:tab w:val="left" w:pos="851"/>
              </w:tabs>
              <w:ind w:left="0"/>
              <w:jc w:val="center"/>
              <w:rPr>
                <w:rFonts w:ascii="Times New Roman" w:hAnsi="Times New Roman"/>
                <w:sz w:val="20"/>
                <w:szCs w:val="20"/>
              </w:rPr>
            </w:pPr>
            <w:r w:rsidRPr="00574EE4">
              <w:rPr>
                <w:rStyle w:val="95pt0pt"/>
                <w:rFonts w:eastAsia="Calibri"/>
                <w:spacing w:val="0"/>
                <w:sz w:val="20"/>
                <w:szCs w:val="20"/>
              </w:rPr>
              <w:t>48</w:t>
            </w:r>
          </w:p>
        </w:tc>
        <w:tc>
          <w:tcPr>
            <w:tcW w:w="2758" w:type="dxa"/>
            <w:vMerge/>
          </w:tcPr>
          <w:p w:rsidR="00574EE4" w:rsidRPr="00574EE4" w:rsidRDefault="00574EE4" w:rsidP="00765EA4">
            <w:pPr>
              <w:pStyle w:val="a9"/>
              <w:tabs>
                <w:tab w:val="left" w:pos="567"/>
                <w:tab w:val="left" w:pos="851"/>
              </w:tabs>
              <w:ind w:left="0"/>
              <w:jc w:val="both"/>
              <w:rPr>
                <w:rFonts w:ascii="Times New Roman" w:hAnsi="Times New Roman"/>
                <w:sz w:val="20"/>
                <w:szCs w:val="20"/>
              </w:rPr>
            </w:pPr>
          </w:p>
        </w:tc>
      </w:tr>
      <w:tr w:rsidR="00574EE4" w:rsidRPr="00574EE4" w:rsidTr="00765EA4">
        <w:trPr>
          <w:trHeight w:val="457"/>
        </w:trPr>
        <w:tc>
          <w:tcPr>
            <w:tcW w:w="519" w:type="dxa"/>
          </w:tcPr>
          <w:p w:rsidR="00574EE4" w:rsidRPr="00574EE4" w:rsidRDefault="00574EE4" w:rsidP="00765EA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9</w:t>
            </w:r>
          </w:p>
        </w:tc>
        <w:tc>
          <w:tcPr>
            <w:tcW w:w="4295" w:type="dxa"/>
          </w:tcPr>
          <w:p w:rsidR="00574EE4" w:rsidRPr="00574EE4" w:rsidRDefault="00574EE4" w:rsidP="00765EA4">
            <w:pPr>
              <w:tabs>
                <w:tab w:val="left" w:pos="567"/>
                <w:tab w:val="left" w:pos="851"/>
              </w:tabs>
              <w:jc w:val="both"/>
              <w:rPr>
                <w:sz w:val="20"/>
                <w:szCs w:val="20"/>
              </w:rPr>
            </w:pPr>
            <w:r w:rsidRPr="00574EE4">
              <w:rPr>
                <w:rStyle w:val="95pt0pt"/>
                <w:spacing w:val="0"/>
                <w:sz w:val="20"/>
                <w:szCs w:val="20"/>
              </w:rPr>
              <w:t>Дисковое шасси НР</w:t>
            </w:r>
            <w:r w:rsidRPr="00574EE4">
              <w:rPr>
                <w:rStyle w:val="95pt0pt"/>
                <w:spacing w:val="0"/>
                <w:sz w:val="20"/>
                <w:szCs w:val="20"/>
                <w:lang w:val="en-US"/>
              </w:rPr>
              <w:t>E</w:t>
            </w:r>
            <w:r w:rsidRPr="00574EE4">
              <w:rPr>
                <w:rStyle w:val="95pt0pt"/>
                <w:spacing w:val="0"/>
                <w:sz w:val="20"/>
                <w:szCs w:val="20"/>
              </w:rPr>
              <w:t xml:space="preserve"> М6710 2,5 дюйма 2</w:t>
            </w:r>
            <w:r w:rsidRPr="00574EE4">
              <w:rPr>
                <w:rStyle w:val="95pt0pt"/>
                <w:spacing w:val="0"/>
                <w:sz w:val="20"/>
                <w:szCs w:val="20"/>
                <w:lang w:val="en-US"/>
              </w:rPr>
              <w:t>U</w:t>
            </w:r>
            <w:r w:rsidRPr="00574EE4">
              <w:rPr>
                <w:rStyle w:val="95pt0pt"/>
                <w:spacing w:val="0"/>
                <w:sz w:val="20"/>
                <w:szCs w:val="20"/>
              </w:rPr>
              <w:t xml:space="preserve"> </w:t>
            </w:r>
            <w:r w:rsidRPr="00574EE4">
              <w:rPr>
                <w:rStyle w:val="95pt0pt"/>
                <w:spacing w:val="0"/>
                <w:sz w:val="20"/>
                <w:szCs w:val="20"/>
                <w:lang w:val="en-US"/>
              </w:rPr>
              <w:t>SAS</w:t>
            </w:r>
            <w:r w:rsidRPr="00574EE4">
              <w:rPr>
                <w:rStyle w:val="95pt0pt"/>
                <w:spacing w:val="0"/>
                <w:sz w:val="20"/>
                <w:szCs w:val="20"/>
              </w:rPr>
              <w:t xml:space="preserve"> </w:t>
            </w:r>
            <w:r w:rsidRPr="00574EE4">
              <w:rPr>
                <w:rStyle w:val="95pt0pt"/>
                <w:spacing w:val="0"/>
                <w:sz w:val="20"/>
                <w:szCs w:val="20"/>
                <w:lang w:val="en-US"/>
              </w:rPr>
              <w:t>s</w:t>
            </w:r>
            <w:r w:rsidRPr="00574EE4">
              <w:rPr>
                <w:rStyle w:val="95pt0pt"/>
                <w:spacing w:val="0"/>
                <w:sz w:val="20"/>
                <w:szCs w:val="20"/>
              </w:rPr>
              <w:t>\</w:t>
            </w:r>
            <w:r w:rsidRPr="00574EE4">
              <w:rPr>
                <w:rStyle w:val="95pt0pt"/>
                <w:spacing w:val="0"/>
                <w:sz w:val="20"/>
                <w:szCs w:val="20"/>
                <w:lang w:val="en-US"/>
              </w:rPr>
              <w:t>n</w:t>
            </w:r>
            <w:r w:rsidRPr="00574EE4">
              <w:rPr>
                <w:rStyle w:val="95pt0pt"/>
                <w:spacing w:val="0"/>
                <w:sz w:val="20"/>
                <w:szCs w:val="20"/>
              </w:rPr>
              <w:t xml:space="preserve"> </w:t>
            </w:r>
            <w:r w:rsidRPr="00574EE4">
              <w:rPr>
                <w:rStyle w:val="95pt0pt"/>
                <w:spacing w:val="0"/>
                <w:sz w:val="20"/>
                <w:szCs w:val="20"/>
                <w:lang w:val="en-US"/>
              </w:rPr>
              <w:t>CZ</w:t>
            </w:r>
            <w:r w:rsidRPr="00574EE4">
              <w:rPr>
                <w:rStyle w:val="95pt0pt"/>
                <w:spacing w:val="0"/>
                <w:sz w:val="20"/>
                <w:szCs w:val="20"/>
              </w:rPr>
              <w:t>3338</w:t>
            </w:r>
            <w:r w:rsidRPr="00574EE4">
              <w:rPr>
                <w:rStyle w:val="95pt0pt"/>
                <w:spacing w:val="0"/>
                <w:sz w:val="20"/>
                <w:szCs w:val="20"/>
                <w:lang w:val="en-US"/>
              </w:rPr>
              <w:t>NLB</w:t>
            </w:r>
            <w:r w:rsidRPr="00574EE4">
              <w:rPr>
                <w:rStyle w:val="95pt0pt"/>
                <w:spacing w:val="0"/>
                <w:sz w:val="20"/>
                <w:szCs w:val="20"/>
              </w:rPr>
              <w:t>9</w:t>
            </w:r>
          </w:p>
        </w:tc>
        <w:tc>
          <w:tcPr>
            <w:tcW w:w="1099" w:type="dxa"/>
            <w:vMerge/>
          </w:tcPr>
          <w:p w:rsidR="00574EE4" w:rsidRPr="00574EE4" w:rsidRDefault="00574EE4" w:rsidP="00765EA4">
            <w:pPr>
              <w:pStyle w:val="a9"/>
              <w:tabs>
                <w:tab w:val="left" w:pos="567"/>
                <w:tab w:val="left" w:pos="851"/>
              </w:tabs>
              <w:ind w:left="0"/>
              <w:jc w:val="both"/>
              <w:rPr>
                <w:rStyle w:val="95pt0pt"/>
                <w:rFonts w:eastAsia="Calibri"/>
                <w:spacing w:val="0"/>
                <w:sz w:val="20"/>
                <w:szCs w:val="20"/>
              </w:rPr>
            </w:pPr>
          </w:p>
        </w:tc>
        <w:tc>
          <w:tcPr>
            <w:tcW w:w="967" w:type="dxa"/>
          </w:tcPr>
          <w:p w:rsidR="00574EE4" w:rsidRPr="00574EE4" w:rsidRDefault="00574EE4" w:rsidP="00765EA4">
            <w:pPr>
              <w:pStyle w:val="a9"/>
              <w:tabs>
                <w:tab w:val="left" w:pos="567"/>
                <w:tab w:val="left" w:pos="851"/>
              </w:tabs>
              <w:ind w:left="0"/>
              <w:jc w:val="center"/>
              <w:rPr>
                <w:rFonts w:ascii="Times New Roman" w:hAnsi="Times New Roman"/>
                <w:sz w:val="20"/>
                <w:szCs w:val="20"/>
              </w:rPr>
            </w:pPr>
            <w:r w:rsidRPr="00574EE4">
              <w:rPr>
                <w:rFonts w:ascii="Times New Roman" w:hAnsi="Times New Roman"/>
                <w:sz w:val="20"/>
                <w:szCs w:val="20"/>
              </w:rPr>
              <w:t>2</w:t>
            </w:r>
          </w:p>
        </w:tc>
        <w:tc>
          <w:tcPr>
            <w:tcW w:w="2758" w:type="dxa"/>
            <w:vMerge/>
          </w:tcPr>
          <w:p w:rsidR="00574EE4" w:rsidRPr="00574EE4" w:rsidRDefault="00574EE4" w:rsidP="00765EA4">
            <w:pPr>
              <w:pStyle w:val="a9"/>
              <w:tabs>
                <w:tab w:val="left" w:pos="567"/>
                <w:tab w:val="left" w:pos="851"/>
              </w:tabs>
              <w:ind w:left="0"/>
              <w:jc w:val="both"/>
              <w:rPr>
                <w:rFonts w:ascii="Times New Roman" w:hAnsi="Times New Roman"/>
                <w:sz w:val="20"/>
                <w:szCs w:val="20"/>
              </w:rPr>
            </w:pPr>
          </w:p>
        </w:tc>
      </w:tr>
    </w:tbl>
    <w:p w:rsidR="00574EE4" w:rsidRPr="00574EE4" w:rsidRDefault="00574EE4" w:rsidP="00574EE4">
      <w:pPr>
        <w:pStyle w:val="a9"/>
        <w:tabs>
          <w:tab w:val="left" w:pos="567"/>
          <w:tab w:val="left" w:pos="851"/>
        </w:tabs>
        <w:ind w:left="0"/>
        <w:jc w:val="both"/>
        <w:rPr>
          <w:rFonts w:ascii="Times New Roman" w:hAnsi="Times New Roman"/>
          <w:sz w:val="20"/>
          <w:szCs w:val="20"/>
        </w:rPr>
      </w:pPr>
    </w:p>
    <w:p w:rsidR="00574EE4" w:rsidRPr="00574EE4" w:rsidRDefault="00574EE4" w:rsidP="00574EE4">
      <w:pPr>
        <w:pStyle w:val="a9"/>
        <w:tabs>
          <w:tab w:val="left" w:pos="567"/>
          <w:tab w:val="left" w:pos="851"/>
        </w:tabs>
        <w:ind w:left="0"/>
        <w:jc w:val="both"/>
        <w:rPr>
          <w:rFonts w:ascii="Times New Roman" w:hAnsi="Times New Roman"/>
          <w:sz w:val="20"/>
          <w:szCs w:val="20"/>
        </w:rPr>
      </w:pPr>
      <w:r w:rsidRPr="00574EE4">
        <w:rPr>
          <w:rFonts w:ascii="Times New Roman" w:hAnsi="Times New Roman"/>
          <w:sz w:val="20"/>
          <w:szCs w:val="20"/>
        </w:rPr>
        <w:tab/>
        <w:t>Настоящее Приложение является неотъемлемой частью Договора составлено в двух идентичных экземплярах, имеющих равную юридическую силу по одному – для каждой из Сторон.</w:t>
      </w:r>
    </w:p>
    <w:p w:rsidR="00574EE4" w:rsidRPr="00574EE4" w:rsidRDefault="00574EE4" w:rsidP="00574EE4">
      <w:pPr>
        <w:pStyle w:val="a9"/>
        <w:tabs>
          <w:tab w:val="left" w:pos="567"/>
          <w:tab w:val="left" w:pos="851"/>
        </w:tabs>
        <w:ind w:left="0"/>
        <w:jc w:val="both"/>
        <w:rPr>
          <w:rFonts w:ascii="Times New Roman" w:hAnsi="Times New Roman"/>
          <w:sz w:val="20"/>
          <w:szCs w:val="20"/>
        </w:rPr>
      </w:pPr>
    </w:p>
    <w:p w:rsidR="00574EE4" w:rsidRPr="00574EE4" w:rsidRDefault="00574EE4" w:rsidP="00574EE4">
      <w:pPr>
        <w:pStyle w:val="a9"/>
        <w:keepNext/>
        <w:tabs>
          <w:tab w:val="left" w:pos="567"/>
          <w:tab w:val="left" w:pos="851"/>
        </w:tabs>
        <w:ind w:left="0"/>
        <w:jc w:val="both"/>
        <w:rPr>
          <w:rFonts w:ascii="Times New Roman" w:hAnsi="Times New Roman"/>
          <w:b/>
          <w:bCs/>
          <w:sz w:val="20"/>
          <w:szCs w:val="20"/>
        </w:rPr>
      </w:pPr>
      <w:r w:rsidRPr="00574EE4">
        <w:rPr>
          <w:rFonts w:ascii="Times New Roman" w:hAnsi="Times New Roman"/>
          <w:b/>
          <w:bCs/>
          <w:sz w:val="20"/>
          <w:szCs w:val="20"/>
        </w:rPr>
        <w:t>Подписи сторон</w:t>
      </w:r>
    </w:p>
    <w:p w:rsidR="00574EE4" w:rsidRPr="00574EE4" w:rsidRDefault="00574EE4" w:rsidP="00574EE4">
      <w:pPr>
        <w:pStyle w:val="a9"/>
        <w:tabs>
          <w:tab w:val="left" w:pos="567"/>
          <w:tab w:val="left" w:pos="851"/>
        </w:tabs>
        <w:ind w:left="0"/>
        <w:jc w:val="both"/>
        <w:rPr>
          <w:rFonts w:ascii="Times New Roman" w:hAnsi="Times New Roman"/>
          <w:b/>
          <w:bCs/>
          <w:sz w:val="20"/>
          <w:szCs w:val="20"/>
        </w:rPr>
      </w:pPr>
    </w:p>
    <w:tbl>
      <w:tblPr>
        <w:tblW w:w="11700" w:type="dxa"/>
        <w:tblLook w:val="01E0" w:firstRow="1" w:lastRow="1" w:firstColumn="1" w:lastColumn="1" w:noHBand="0" w:noVBand="0"/>
      </w:tblPr>
      <w:tblGrid>
        <w:gridCol w:w="5529"/>
        <w:gridCol w:w="6171"/>
      </w:tblGrid>
      <w:tr w:rsidR="00574EE4" w:rsidRPr="00574EE4" w:rsidTr="00765EA4">
        <w:trPr>
          <w:trHeight w:val="1059"/>
        </w:trPr>
        <w:tc>
          <w:tcPr>
            <w:tcW w:w="5529" w:type="dxa"/>
          </w:tcPr>
          <w:p w:rsidR="00574EE4" w:rsidRPr="00574EE4" w:rsidRDefault="00574EE4" w:rsidP="00765EA4">
            <w:pPr>
              <w:tabs>
                <w:tab w:val="left" w:pos="567"/>
                <w:tab w:val="left" w:pos="851"/>
              </w:tabs>
              <w:jc w:val="both"/>
              <w:rPr>
                <w:rFonts w:eastAsia="Batang"/>
                <w:b/>
                <w:bCs/>
                <w:sz w:val="20"/>
                <w:szCs w:val="20"/>
                <w:lang w:eastAsia="ko-KR"/>
              </w:rPr>
            </w:pPr>
            <w:r w:rsidRPr="00574EE4">
              <w:rPr>
                <w:rFonts w:eastAsia="Batang"/>
                <w:b/>
                <w:bCs/>
                <w:sz w:val="20"/>
                <w:szCs w:val="20"/>
                <w:lang w:eastAsia="ko-KR"/>
              </w:rPr>
              <w:t>От Исполнителя:</w:t>
            </w:r>
          </w:p>
          <w:p w:rsidR="00574EE4" w:rsidRPr="00574EE4" w:rsidRDefault="00574EE4" w:rsidP="00765EA4">
            <w:pPr>
              <w:tabs>
                <w:tab w:val="left" w:pos="567"/>
                <w:tab w:val="left" w:pos="851"/>
              </w:tabs>
              <w:jc w:val="both"/>
              <w:rPr>
                <w:rFonts w:eastAsia="Batang"/>
                <w:b/>
                <w:bCs/>
                <w:sz w:val="20"/>
                <w:szCs w:val="20"/>
                <w:lang w:eastAsia="ko-KR"/>
              </w:rPr>
            </w:pPr>
          </w:p>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bCs/>
                <w:sz w:val="20"/>
                <w:szCs w:val="20"/>
                <w:lang w:eastAsia="ko-KR"/>
              </w:rPr>
              <w:t>Подпись:</w:t>
            </w:r>
            <w:r w:rsidRPr="00574EE4">
              <w:rPr>
                <w:rFonts w:eastAsia="Batang"/>
                <w:b/>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 xml:space="preserve">_____________ /___________________/ </w:t>
            </w: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М.П.</w:t>
            </w:r>
          </w:p>
        </w:tc>
        <w:tc>
          <w:tcPr>
            <w:tcW w:w="6171" w:type="dxa"/>
          </w:tcPr>
          <w:p w:rsidR="00574EE4" w:rsidRPr="00574EE4" w:rsidRDefault="00574EE4" w:rsidP="00765EA4">
            <w:pPr>
              <w:tabs>
                <w:tab w:val="left" w:pos="567"/>
                <w:tab w:val="left" w:pos="851"/>
              </w:tabs>
              <w:jc w:val="both"/>
              <w:rPr>
                <w:rFonts w:eastAsia="Batang"/>
                <w:b/>
                <w:bCs/>
                <w:sz w:val="20"/>
                <w:szCs w:val="20"/>
                <w:lang w:eastAsia="ko-KR"/>
              </w:rPr>
            </w:pPr>
            <w:r w:rsidRPr="00574EE4">
              <w:rPr>
                <w:rFonts w:eastAsia="Batang"/>
                <w:b/>
                <w:bCs/>
                <w:sz w:val="20"/>
                <w:szCs w:val="20"/>
                <w:lang w:eastAsia="ko-KR"/>
              </w:rPr>
              <w:t>От Заказчика:</w:t>
            </w:r>
          </w:p>
          <w:p w:rsidR="00574EE4" w:rsidRPr="00574EE4" w:rsidRDefault="00574EE4" w:rsidP="00765EA4">
            <w:pPr>
              <w:tabs>
                <w:tab w:val="left" w:pos="567"/>
                <w:tab w:val="left" w:pos="851"/>
              </w:tabs>
              <w:jc w:val="both"/>
              <w:rPr>
                <w:rFonts w:eastAsia="Batang"/>
                <w:b/>
                <w:bCs/>
                <w:sz w:val="20"/>
                <w:szCs w:val="20"/>
                <w:lang w:eastAsia="ko-KR"/>
              </w:rPr>
            </w:pPr>
          </w:p>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bCs/>
                <w:sz w:val="20"/>
                <w:szCs w:val="20"/>
                <w:lang w:eastAsia="ko-KR"/>
              </w:rPr>
              <w:t>Подпись:</w:t>
            </w:r>
            <w:r w:rsidRPr="00574EE4">
              <w:rPr>
                <w:rFonts w:eastAsia="Batang"/>
                <w:b/>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____________________/______________/</w:t>
            </w: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М.П.</w:t>
            </w:r>
          </w:p>
        </w:tc>
      </w:tr>
    </w:tbl>
    <w:p w:rsidR="00574EE4" w:rsidRPr="00574EE4" w:rsidRDefault="00574EE4" w:rsidP="00574EE4">
      <w:pPr>
        <w:tabs>
          <w:tab w:val="left" w:pos="567"/>
          <w:tab w:val="left" w:pos="851"/>
        </w:tabs>
        <w:jc w:val="both"/>
        <w:rPr>
          <w:b/>
          <w:sz w:val="20"/>
          <w:szCs w:val="20"/>
        </w:rPr>
      </w:pPr>
    </w:p>
    <w:p w:rsidR="00574EE4" w:rsidRPr="00574EE4" w:rsidRDefault="00574EE4" w:rsidP="00574EE4">
      <w:pPr>
        <w:tabs>
          <w:tab w:val="left" w:pos="567"/>
          <w:tab w:val="left" w:pos="851"/>
        </w:tabs>
        <w:jc w:val="both"/>
        <w:rPr>
          <w:b/>
          <w:sz w:val="20"/>
          <w:szCs w:val="20"/>
        </w:rPr>
      </w:pPr>
    </w:p>
    <w:p w:rsidR="00574EE4" w:rsidRPr="00574EE4" w:rsidRDefault="00574EE4" w:rsidP="00574EE4">
      <w:pPr>
        <w:tabs>
          <w:tab w:val="left" w:pos="567"/>
          <w:tab w:val="left" w:pos="851"/>
        </w:tabs>
        <w:jc w:val="both"/>
        <w:rPr>
          <w:b/>
          <w:sz w:val="20"/>
          <w:szCs w:val="20"/>
        </w:rPr>
      </w:pPr>
    </w:p>
    <w:p w:rsidR="00574EE4" w:rsidRPr="00574EE4" w:rsidRDefault="00574EE4" w:rsidP="00574EE4">
      <w:pPr>
        <w:tabs>
          <w:tab w:val="left" w:pos="567"/>
          <w:tab w:val="left" w:pos="851"/>
        </w:tabs>
        <w:jc w:val="both"/>
        <w:rPr>
          <w:b/>
          <w:sz w:val="20"/>
          <w:szCs w:val="20"/>
        </w:rPr>
      </w:pPr>
    </w:p>
    <w:p w:rsidR="00574EE4" w:rsidRPr="00574EE4" w:rsidRDefault="00574EE4" w:rsidP="00574EE4">
      <w:pPr>
        <w:tabs>
          <w:tab w:val="left" w:pos="567"/>
          <w:tab w:val="left" w:pos="851"/>
        </w:tabs>
        <w:jc w:val="both"/>
        <w:rPr>
          <w:b/>
          <w:sz w:val="20"/>
          <w:szCs w:val="20"/>
        </w:rPr>
      </w:pPr>
    </w:p>
    <w:p w:rsidR="00574EE4" w:rsidRPr="00574EE4" w:rsidRDefault="00574EE4" w:rsidP="00574EE4">
      <w:pPr>
        <w:tabs>
          <w:tab w:val="left" w:pos="567"/>
          <w:tab w:val="left" w:pos="851"/>
        </w:tabs>
        <w:jc w:val="both"/>
        <w:rPr>
          <w:b/>
          <w:sz w:val="20"/>
          <w:szCs w:val="20"/>
        </w:rPr>
      </w:pPr>
    </w:p>
    <w:p w:rsidR="00574EE4" w:rsidRPr="00574EE4" w:rsidRDefault="00574EE4" w:rsidP="00574EE4">
      <w:pPr>
        <w:tabs>
          <w:tab w:val="left" w:pos="567"/>
          <w:tab w:val="left" w:pos="851"/>
        </w:tabs>
        <w:jc w:val="both"/>
        <w:rPr>
          <w:b/>
          <w:sz w:val="20"/>
          <w:szCs w:val="20"/>
        </w:rPr>
      </w:pPr>
      <w:r w:rsidRPr="00574EE4">
        <w:rPr>
          <w:b/>
          <w:sz w:val="20"/>
          <w:szCs w:val="20"/>
        </w:rPr>
        <w:t>Приложение № 2</w:t>
      </w:r>
    </w:p>
    <w:p w:rsidR="00574EE4" w:rsidRPr="00574EE4" w:rsidRDefault="00574EE4" w:rsidP="00574EE4">
      <w:pPr>
        <w:tabs>
          <w:tab w:val="left" w:pos="567"/>
          <w:tab w:val="left" w:pos="851"/>
        </w:tabs>
        <w:jc w:val="both"/>
        <w:rPr>
          <w:b/>
          <w:sz w:val="20"/>
          <w:szCs w:val="20"/>
        </w:rPr>
      </w:pPr>
      <w:r w:rsidRPr="00574EE4">
        <w:rPr>
          <w:b/>
          <w:sz w:val="20"/>
          <w:szCs w:val="20"/>
        </w:rPr>
        <w:t xml:space="preserve">к Договору № </w:t>
      </w:r>
      <w:r w:rsidRPr="00574EE4">
        <w:rPr>
          <w:sz w:val="20"/>
          <w:szCs w:val="20"/>
        </w:rPr>
        <w:fldChar w:fldCharType="begin">
          <w:ffData>
            <w:name w:val="Номер"/>
            <w:enabled/>
            <w:calcOnExit w:val="0"/>
            <w:textInput/>
          </w:ffData>
        </w:fldChar>
      </w:r>
      <w:r w:rsidRPr="00574EE4">
        <w:rPr>
          <w:sz w:val="20"/>
          <w:szCs w:val="20"/>
        </w:rPr>
        <w:instrText xml:space="preserve"> FORMTEXT </w:instrText>
      </w:r>
      <w:r w:rsidRPr="00574EE4">
        <w:rPr>
          <w:sz w:val="20"/>
          <w:szCs w:val="20"/>
        </w:rPr>
      </w:r>
      <w:r w:rsidRPr="00574EE4">
        <w:rPr>
          <w:sz w:val="20"/>
          <w:szCs w:val="20"/>
        </w:rPr>
        <w:fldChar w:fldCharType="separate"/>
      </w:r>
      <w:r w:rsidRPr="00574EE4">
        <w:rPr>
          <w:noProof/>
          <w:sz w:val="20"/>
          <w:szCs w:val="20"/>
        </w:rPr>
        <w:t> </w:t>
      </w:r>
      <w:r w:rsidRPr="00574EE4">
        <w:rPr>
          <w:noProof/>
          <w:sz w:val="20"/>
          <w:szCs w:val="20"/>
        </w:rPr>
        <w:t> </w:t>
      </w:r>
      <w:r w:rsidRPr="00574EE4">
        <w:rPr>
          <w:noProof/>
          <w:sz w:val="20"/>
          <w:szCs w:val="20"/>
        </w:rPr>
        <w:t> </w:t>
      </w:r>
      <w:r w:rsidRPr="00574EE4">
        <w:rPr>
          <w:noProof/>
          <w:sz w:val="20"/>
          <w:szCs w:val="20"/>
        </w:rPr>
        <w:t> </w:t>
      </w:r>
      <w:r w:rsidRPr="00574EE4">
        <w:rPr>
          <w:noProof/>
          <w:sz w:val="20"/>
          <w:szCs w:val="20"/>
        </w:rPr>
        <w:t> </w:t>
      </w:r>
      <w:r w:rsidRPr="00574EE4">
        <w:rPr>
          <w:sz w:val="20"/>
          <w:szCs w:val="20"/>
        </w:rPr>
        <w:fldChar w:fldCharType="end"/>
      </w:r>
      <w:r w:rsidRPr="00574EE4">
        <w:rPr>
          <w:sz w:val="20"/>
          <w:szCs w:val="20"/>
        </w:rPr>
        <w:t xml:space="preserve"> </w:t>
      </w:r>
    </w:p>
    <w:p w:rsidR="00574EE4" w:rsidRPr="00574EE4" w:rsidRDefault="00574EE4" w:rsidP="00574EE4">
      <w:pPr>
        <w:tabs>
          <w:tab w:val="left" w:pos="567"/>
          <w:tab w:val="left" w:pos="851"/>
        </w:tabs>
        <w:jc w:val="both"/>
        <w:rPr>
          <w:b/>
          <w:sz w:val="20"/>
          <w:szCs w:val="20"/>
        </w:rPr>
      </w:pPr>
      <w:r w:rsidRPr="00574EE4">
        <w:rPr>
          <w:b/>
          <w:sz w:val="20"/>
          <w:szCs w:val="20"/>
        </w:rPr>
        <w:t>от ________________</w:t>
      </w:r>
    </w:p>
    <w:p w:rsidR="00574EE4" w:rsidRPr="00574EE4" w:rsidRDefault="00574EE4" w:rsidP="00574EE4">
      <w:pPr>
        <w:tabs>
          <w:tab w:val="left" w:pos="567"/>
          <w:tab w:val="left" w:pos="851"/>
        </w:tabs>
        <w:jc w:val="both"/>
        <w:rPr>
          <w:b/>
          <w:sz w:val="20"/>
          <w:szCs w:val="20"/>
        </w:rPr>
      </w:pPr>
    </w:p>
    <w:p w:rsidR="00574EE4" w:rsidRPr="00574EE4" w:rsidRDefault="00574EE4" w:rsidP="00574EE4">
      <w:pPr>
        <w:pStyle w:val="10"/>
        <w:tabs>
          <w:tab w:val="left" w:pos="567"/>
          <w:tab w:val="left" w:pos="851"/>
        </w:tabs>
        <w:spacing w:before="0"/>
        <w:rPr>
          <w:rFonts w:ascii="Times New Roman" w:hAnsi="Times New Roman"/>
          <w:sz w:val="20"/>
          <w:szCs w:val="20"/>
        </w:rPr>
      </w:pPr>
      <w:r w:rsidRPr="00574EE4">
        <w:rPr>
          <w:rFonts w:ascii="Times New Roman" w:hAnsi="Times New Roman"/>
          <w:sz w:val="20"/>
          <w:szCs w:val="20"/>
        </w:rPr>
        <w:t>Соглашение об уровне услуг по подписке</w:t>
      </w:r>
    </w:p>
    <w:p w:rsidR="00574EE4" w:rsidRPr="00574EE4" w:rsidRDefault="00574EE4" w:rsidP="00574EE4">
      <w:pPr>
        <w:tabs>
          <w:tab w:val="left" w:pos="567"/>
          <w:tab w:val="left" w:pos="851"/>
          <w:tab w:val="left" w:pos="6237"/>
        </w:tabs>
        <w:jc w:val="both"/>
        <w:rPr>
          <w:sz w:val="20"/>
          <w:szCs w:val="20"/>
        </w:rPr>
      </w:pPr>
    </w:p>
    <w:p w:rsidR="00574EE4" w:rsidRPr="00574EE4" w:rsidRDefault="00574EE4" w:rsidP="00574EE4">
      <w:pPr>
        <w:jc w:val="both"/>
        <w:rPr>
          <w:rFonts w:eastAsia="Arial Unicode MS"/>
          <w:sz w:val="20"/>
          <w:szCs w:val="20"/>
        </w:rPr>
      </w:pPr>
      <w:r w:rsidRPr="00574EE4">
        <w:rPr>
          <w:rFonts w:eastAsia="Arial Unicode MS"/>
          <w:sz w:val="20"/>
          <w:szCs w:val="20"/>
        </w:rPr>
        <w:t xml:space="preserve">г. Тюмень                                                                                                  </w:t>
      </w:r>
      <w:proofErr w:type="gramStart"/>
      <w:r w:rsidRPr="00574EE4">
        <w:rPr>
          <w:rFonts w:eastAsia="Arial Unicode MS"/>
          <w:sz w:val="20"/>
          <w:szCs w:val="20"/>
        </w:rPr>
        <w:t xml:space="preserve">   «</w:t>
      </w:r>
      <w:proofErr w:type="gramEnd"/>
      <w:r w:rsidRPr="00574EE4">
        <w:rPr>
          <w:rFonts w:eastAsia="Arial Unicode MS"/>
          <w:sz w:val="20"/>
          <w:szCs w:val="20"/>
        </w:rPr>
        <w:t>____» __________ 2018 года</w:t>
      </w:r>
    </w:p>
    <w:p w:rsidR="00574EE4" w:rsidRPr="00574EE4" w:rsidRDefault="00574EE4" w:rsidP="00574EE4">
      <w:pPr>
        <w:ind w:firstLine="567"/>
        <w:jc w:val="both"/>
        <w:rPr>
          <w:rFonts w:eastAsia="Arial Unicode MS"/>
          <w:b/>
          <w:sz w:val="20"/>
          <w:szCs w:val="20"/>
        </w:rPr>
      </w:pPr>
    </w:p>
    <w:p w:rsidR="00574EE4" w:rsidRPr="00574EE4" w:rsidRDefault="00574EE4" w:rsidP="00574EE4">
      <w:pPr>
        <w:pStyle w:val="ConsNonformat"/>
        <w:tabs>
          <w:tab w:val="left" w:pos="567"/>
          <w:tab w:val="left" w:pos="851"/>
        </w:tabs>
        <w:jc w:val="both"/>
        <w:rPr>
          <w:rFonts w:ascii="Times New Roman" w:hAnsi="Times New Roman"/>
        </w:rPr>
      </w:pPr>
      <w:r w:rsidRPr="00574EE4">
        <w:rPr>
          <w:rFonts w:ascii="Times New Roman" w:hAnsi="Times New Roman"/>
          <w:b/>
        </w:rPr>
        <w:tab/>
        <w:t>___________________________________,</w:t>
      </w:r>
      <w:r w:rsidRPr="00574EE4">
        <w:rPr>
          <w:rFonts w:ascii="Times New Roman" w:hAnsi="Times New Roman"/>
        </w:rPr>
        <w:t xml:space="preserve"> именуемое в дальнейшем </w:t>
      </w:r>
      <w:r w:rsidRPr="00574EE4">
        <w:rPr>
          <w:rFonts w:ascii="Times New Roman" w:hAnsi="Times New Roman"/>
          <w:b/>
        </w:rPr>
        <w:t>«Исполнитель»,</w:t>
      </w:r>
      <w:r w:rsidRPr="00574EE4">
        <w:rPr>
          <w:rFonts w:ascii="Times New Roman" w:hAnsi="Times New Roman"/>
        </w:rPr>
        <w:t xml:space="preserve"> в лице_____________________________________, действующего на основании _______________________________________________, с одной стороны, и </w:t>
      </w:r>
    </w:p>
    <w:p w:rsidR="00574EE4" w:rsidRPr="00574EE4" w:rsidRDefault="00574EE4" w:rsidP="00574EE4">
      <w:pPr>
        <w:pStyle w:val="ConsNonformat"/>
        <w:tabs>
          <w:tab w:val="left" w:pos="567"/>
          <w:tab w:val="left" w:pos="851"/>
        </w:tabs>
        <w:jc w:val="both"/>
        <w:rPr>
          <w:rFonts w:ascii="Times New Roman" w:hAnsi="Times New Roman"/>
        </w:rPr>
      </w:pPr>
      <w:r w:rsidRPr="00574EE4">
        <w:rPr>
          <w:rFonts w:ascii="Times New Roman" w:hAnsi="Times New Roman"/>
          <w:b/>
        </w:rPr>
        <w:t>ПАО «СУЭНКО»,</w:t>
      </w:r>
      <w:r w:rsidRPr="00574EE4">
        <w:rPr>
          <w:rFonts w:ascii="Times New Roman" w:hAnsi="Times New Roman"/>
        </w:rPr>
        <w:t xml:space="preserve"> именуемое в дальнейшем </w:t>
      </w:r>
      <w:r w:rsidRPr="00574EE4">
        <w:rPr>
          <w:rFonts w:ascii="Times New Roman" w:hAnsi="Times New Roman"/>
          <w:b/>
        </w:rPr>
        <w:t>«Заказчик»,</w:t>
      </w:r>
      <w:r w:rsidRPr="00574EE4">
        <w:rPr>
          <w:rFonts w:ascii="Times New Roman" w:hAnsi="Times New Roman"/>
        </w:rPr>
        <w:t xml:space="preserve"> в лице </w:t>
      </w:r>
      <w:r w:rsidRPr="00574EE4">
        <w:rPr>
          <w:rFonts w:ascii="Times New Roman" w:eastAsia="Arial Unicode MS" w:hAnsi="Times New Roman"/>
        </w:rPr>
        <w:t>Директора Анучина Данила Ивановича, действующего на основании Генеральной доверенности № 01-17 от 01.11.2017 года</w:t>
      </w:r>
      <w:r w:rsidRPr="00574EE4">
        <w:rPr>
          <w:rFonts w:ascii="Times New Roman" w:hAnsi="Times New Roman"/>
        </w:rPr>
        <w:t xml:space="preserve">, с другой стороны, далее вместе именуемые «Стороны», а каждое по отдельности – «Сторона», </w:t>
      </w:r>
    </w:p>
    <w:p w:rsidR="00574EE4" w:rsidRPr="00574EE4" w:rsidRDefault="00574EE4" w:rsidP="00574EE4">
      <w:pPr>
        <w:pStyle w:val="ConsNonformat"/>
        <w:tabs>
          <w:tab w:val="left" w:pos="567"/>
          <w:tab w:val="left" w:pos="851"/>
        </w:tabs>
        <w:jc w:val="both"/>
        <w:rPr>
          <w:rFonts w:ascii="Times New Roman" w:hAnsi="Times New Roman"/>
          <w:b/>
        </w:rPr>
      </w:pPr>
      <w:r w:rsidRPr="00574EE4">
        <w:rPr>
          <w:rFonts w:ascii="Times New Roman" w:hAnsi="Times New Roman"/>
        </w:rPr>
        <w:t>заключили настоящее Приложение к Договору о нижеследующем:</w:t>
      </w:r>
    </w:p>
    <w:p w:rsidR="00574EE4" w:rsidRPr="00574EE4" w:rsidRDefault="00574EE4" w:rsidP="00574EE4">
      <w:pPr>
        <w:tabs>
          <w:tab w:val="left" w:pos="567"/>
          <w:tab w:val="left" w:pos="851"/>
        </w:tabs>
        <w:jc w:val="both"/>
        <w:rPr>
          <w:sz w:val="20"/>
          <w:szCs w:val="20"/>
        </w:rPr>
      </w:pPr>
    </w:p>
    <w:p w:rsidR="00574EE4" w:rsidRPr="00574EE4" w:rsidRDefault="00574EE4" w:rsidP="00574EE4">
      <w:pPr>
        <w:pStyle w:val="a9"/>
        <w:numPr>
          <w:ilvl w:val="0"/>
          <w:numId w:val="50"/>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Во исполнение условий Договора Стороны согласовали следующий перечень Услуг по обслуживанию оборудования Заказчика:</w:t>
      </w:r>
    </w:p>
    <w:tbl>
      <w:tblPr>
        <w:tblW w:w="9930" w:type="dxa"/>
        <w:tblLayout w:type="fixed"/>
        <w:tblCellMar>
          <w:left w:w="0" w:type="dxa"/>
          <w:right w:w="0" w:type="dxa"/>
        </w:tblCellMar>
        <w:tblLook w:val="04A0" w:firstRow="1" w:lastRow="0" w:firstColumn="1" w:lastColumn="0" w:noHBand="0" w:noVBand="1"/>
      </w:tblPr>
      <w:tblGrid>
        <w:gridCol w:w="8"/>
        <w:gridCol w:w="2410"/>
        <w:gridCol w:w="276"/>
        <w:gridCol w:w="7236"/>
      </w:tblGrid>
      <w:tr w:rsidR="00574EE4" w:rsidRPr="00574EE4" w:rsidTr="00765EA4">
        <w:trPr>
          <w:gridBefore w:val="1"/>
          <w:wBefore w:w="8" w:type="dxa"/>
        </w:trPr>
        <w:tc>
          <w:tcPr>
            <w:tcW w:w="2410" w:type="dxa"/>
            <w:hideMark/>
          </w:tcPr>
          <w:p w:rsidR="00574EE4" w:rsidRPr="00574EE4" w:rsidRDefault="00574EE4" w:rsidP="00765EA4">
            <w:pPr>
              <w:tabs>
                <w:tab w:val="left" w:pos="2880"/>
                <w:tab w:val="left" w:pos="4867"/>
                <w:tab w:val="left" w:pos="6840"/>
                <w:tab w:val="left" w:pos="8827"/>
              </w:tabs>
              <w:snapToGrid w:val="0"/>
              <w:spacing w:after="120" w:line="320" w:lineRule="exact"/>
              <w:ind w:right="142"/>
              <w:rPr>
                <w:b/>
                <w:bCs/>
                <w:sz w:val="20"/>
                <w:szCs w:val="20"/>
              </w:rPr>
            </w:pPr>
            <w:r w:rsidRPr="00574EE4">
              <w:rPr>
                <w:b/>
                <w:bCs/>
                <w:sz w:val="20"/>
                <w:szCs w:val="20"/>
              </w:rPr>
              <w:t xml:space="preserve">Услуга </w:t>
            </w:r>
          </w:p>
        </w:tc>
        <w:tc>
          <w:tcPr>
            <w:tcW w:w="276" w:type="dxa"/>
          </w:tcPr>
          <w:p w:rsidR="00574EE4" w:rsidRPr="00574EE4" w:rsidRDefault="00574EE4" w:rsidP="00765EA4">
            <w:pPr>
              <w:tabs>
                <w:tab w:val="left" w:pos="2880"/>
                <w:tab w:val="left" w:pos="4867"/>
                <w:tab w:val="left" w:pos="6840"/>
                <w:tab w:val="left" w:pos="8827"/>
              </w:tabs>
              <w:snapToGrid w:val="0"/>
              <w:spacing w:after="120" w:line="320" w:lineRule="exact"/>
              <w:ind w:right="142"/>
              <w:rPr>
                <w:b/>
                <w:bCs/>
                <w:sz w:val="20"/>
                <w:szCs w:val="20"/>
              </w:rPr>
            </w:pPr>
          </w:p>
        </w:tc>
        <w:tc>
          <w:tcPr>
            <w:tcW w:w="7236" w:type="dxa"/>
            <w:hideMark/>
          </w:tcPr>
          <w:p w:rsidR="00574EE4" w:rsidRPr="00574EE4" w:rsidRDefault="00574EE4" w:rsidP="00765EA4">
            <w:pPr>
              <w:tabs>
                <w:tab w:val="left" w:pos="2880"/>
                <w:tab w:val="left" w:pos="4867"/>
                <w:tab w:val="left" w:pos="6840"/>
                <w:tab w:val="left" w:pos="8827"/>
              </w:tabs>
              <w:snapToGrid w:val="0"/>
              <w:spacing w:after="120" w:line="320" w:lineRule="exact"/>
              <w:ind w:right="142"/>
              <w:rPr>
                <w:b/>
                <w:bCs/>
                <w:sz w:val="20"/>
                <w:szCs w:val="20"/>
              </w:rPr>
            </w:pPr>
            <w:r w:rsidRPr="00574EE4">
              <w:rPr>
                <w:b/>
                <w:bCs/>
                <w:sz w:val="20"/>
                <w:szCs w:val="20"/>
              </w:rPr>
              <w:t>Описание и особенности предоставления</w:t>
            </w:r>
          </w:p>
        </w:tc>
      </w:tr>
      <w:tr w:rsidR="00574EE4" w:rsidRPr="00574EE4" w:rsidTr="00765EA4">
        <w:tc>
          <w:tcPr>
            <w:tcW w:w="2418" w:type="dxa"/>
            <w:gridSpan w:val="2"/>
            <w:hideMark/>
          </w:tcPr>
          <w:p w:rsidR="00574EE4" w:rsidRPr="00574EE4" w:rsidRDefault="00574EE4" w:rsidP="00765EA4">
            <w:pPr>
              <w:spacing w:after="60"/>
              <w:outlineLvl w:val="1"/>
              <w:rPr>
                <w:b/>
                <w:bCs/>
                <w:sz w:val="20"/>
                <w:szCs w:val="20"/>
              </w:rPr>
            </w:pPr>
            <w:r w:rsidRPr="00574EE4">
              <w:rPr>
                <w:b/>
                <w:bCs/>
                <w:sz w:val="20"/>
                <w:szCs w:val="20"/>
              </w:rPr>
              <w:t>Поддержка оборудования</w:t>
            </w:r>
          </w:p>
        </w:tc>
        <w:tc>
          <w:tcPr>
            <w:tcW w:w="276" w:type="dxa"/>
          </w:tcPr>
          <w:p w:rsidR="00574EE4" w:rsidRPr="00574EE4" w:rsidRDefault="00574EE4" w:rsidP="00765EA4">
            <w:pPr>
              <w:snapToGrid w:val="0"/>
              <w:spacing w:after="120" w:line="200" w:lineRule="exact"/>
              <w:rPr>
                <w:sz w:val="20"/>
                <w:szCs w:val="20"/>
              </w:rPr>
            </w:pPr>
          </w:p>
        </w:tc>
        <w:tc>
          <w:tcPr>
            <w:tcW w:w="7236" w:type="dxa"/>
            <w:hideMark/>
          </w:tcPr>
          <w:p w:rsidR="00574EE4" w:rsidRPr="00574EE4" w:rsidRDefault="00574EE4" w:rsidP="00765EA4">
            <w:pPr>
              <w:snapToGrid w:val="0"/>
              <w:spacing w:after="120" w:line="240" w:lineRule="exact"/>
              <w:jc w:val="both"/>
              <w:rPr>
                <w:sz w:val="20"/>
                <w:szCs w:val="20"/>
              </w:rPr>
            </w:pPr>
            <w:r w:rsidRPr="00574EE4">
              <w:rPr>
                <w:sz w:val="20"/>
                <w:szCs w:val="20"/>
              </w:rPr>
              <w:t xml:space="preserve">График предоставления услуг: стандартные рабочие дни и часы. Обслуживание предоставляется в течение 9 часов с 09:00 до 18:00 по местному времени, с понедельника по пятницу, кроме официальных выходных дней. </w:t>
            </w:r>
          </w:p>
          <w:p w:rsidR="00574EE4" w:rsidRPr="00574EE4" w:rsidRDefault="00574EE4" w:rsidP="00765EA4">
            <w:pPr>
              <w:snapToGrid w:val="0"/>
              <w:spacing w:after="120" w:line="240" w:lineRule="exact"/>
              <w:jc w:val="both"/>
              <w:rPr>
                <w:sz w:val="20"/>
                <w:szCs w:val="20"/>
              </w:rPr>
            </w:pPr>
            <w:r w:rsidRPr="00574EE4">
              <w:rPr>
                <w:sz w:val="20"/>
                <w:szCs w:val="20"/>
              </w:rPr>
              <w:t>Время реакции на заявку не позднее следующего рабочего дня. Время реакции при предоставлении услуг на месте – это период между первоначальным обращением Заказчика к Исполнителю для получения технической поддержки и началом работы над проблемой специалистом Исполнителя. Работа может выполняться как удаленно (с помощью средств диагностики и удаленного доступа к системам), так и с прибытием авторизованного представителя Исполнителя к Заказчику. Вызовы, полученные вне графика предоставления услуг, будут перенесены на следующий день и обработаны на следующий рабочий день.</w:t>
            </w:r>
            <w:r w:rsidRPr="00574EE4">
              <w:rPr>
                <w:color w:val="000000"/>
                <w:sz w:val="20"/>
                <w:szCs w:val="20"/>
              </w:rPr>
              <w:t xml:space="preserve"> </w:t>
            </w:r>
          </w:p>
        </w:tc>
      </w:tr>
      <w:tr w:rsidR="00574EE4" w:rsidRPr="00574EE4" w:rsidTr="00765EA4">
        <w:tc>
          <w:tcPr>
            <w:tcW w:w="2418" w:type="dxa"/>
            <w:gridSpan w:val="2"/>
            <w:hideMark/>
          </w:tcPr>
          <w:p w:rsidR="00574EE4" w:rsidRPr="00574EE4" w:rsidRDefault="00574EE4" w:rsidP="00765EA4">
            <w:pPr>
              <w:spacing w:after="60"/>
              <w:outlineLvl w:val="1"/>
              <w:rPr>
                <w:b/>
                <w:bCs/>
                <w:sz w:val="20"/>
                <w:szCs w:val="20"/>
              </w:rPr>
            </w:pPr>
            <w:r w:rsidRPr="00574EE4">
              <w:rPr>
                <w:b/>
                <w:bCs/>
                <w:sz w:val="20"/>
                <w:szCs w:val="20"/>
              </w:rPr>
              <w:t>Поддержка ПО</w:t>
            </w:r>
          </w:p>
        </w:tc>
        <w:tc>
          <w:tcPr>
            <w:tcW w:w="276" w:type="dxa"/>
          </w:tcPr>
          <w:p w:rsidR="00574EE4" w:rsidRPr="00574EE4" w:rsidRDefault="00574EE4" w:rsidP="00765EA4">
            <w:pPr>
              <w:snapToGrid w:val="0"/>
              <w:spacing w:after="120" w:line="200" w:lineRule="exact"/>
              <w:rPr>
                <w:sz w:val="20"/>
                <w:szCs w:val="20"/>
              </w:rPr>
            </w:pPr>
          </w:p>
        </w:tc>
        <w:tc>
          <w:tcPr>
            <w:tcW w:w="7236" w:type="dxa"/>
            <w:hideMark/>
          </w:tcPr>
          <w:p w:rsidR="00574EE4" w:rsidRPr="00574EE4" w:rsidRDefault="00574EE4" w:rsidP="00765EA4">
            <w:pPr>
              <w:snapToGrid w:val="0"/>
              <w:spacing w:after="120" w:line="240" w:lineRule="exact"/>
              <w:jc w:val="both"/>
              <w:rPr>
                <w:sz w:val="20"/>
                <w:szCs w:val="20"/>
              </w:rPr>
            </w:pPr>
            <w:r w:rsidRPr="00574EE4">
              <w:rPr>
                <w:sz w:val="20"/>
                <w:szCs w:val="20"/>
              </w:rPr>
              <w:t>График предоставления услуг: стандартные рабочие дни и часы. Обслуживание предоставляется в течение 9 часов с 09:00 до 18:00 по местному времени, с понедельника по пятницу, кроме официальных выходных дней.</w:t>
            </w:r>
          </w:p>
        </w:tc>
      </w:tr>
      <w:tr w:rsidR="00574EE4" w:rsidRPr="00574EE4" w:rsidTr="00765EA4">
        <w:tc>
          <w:tcPr>
            <w:tcW w:w="2418" w:type="dxa"/>
            <w:gridSpan w:val="2"/>
          </w:tcPr>
          <w:p w:rsidR="00574EE4" w:rsidRPr="00574EE4" w:rsidRDefault="00574EE4" w:rsidP="00765EA4">
            <w:pPr>
              <w:spacing w:after="60"/>
              <w:outlineLvl w:val="1"/>
              <w:rPr>
                <w:b/>
                <w:bCs/>
                <w:sz w:val="20"/>
                <w:szCs w:val="20"/>
              </w:rPr>
            </w:pPr>
            <w:r w:rsidRPr="00574EE4">
              <w:rPr>
                <w:b/>
                <w:bCs/>
                <w:sz w:val="20"/>
                <w:szCs w:val="20"/>
              </w:rPr>
              <w:t xml:space="preserve">Управление эскалацией </w:t>
            </w:r>
          </w:p>
          <w:p w:rsidR="00574EE4" w:rsidRPr="00574EE4" w:rsidRDefault="00574EE4" w:rsidP="00765EA4">
            <w:pPr>
              <w:spacing w:after="60"/>
              <w:outlineLvl w:val="1"/>
              <w:rPr>
                <w:b/>
                <w:bCs/>
                <w:sz w:val="20"/>
                <w:szCs w:val="20"/>
              </w:rPr>
            </w:pPr>
          </w:p>
        </w:tc>
        <w:tc>
          <w:tcPr>
            <w:tcW w:w="276" w:type="dxa"/>
          </w:tcPr>
          <w:p w:rsidR="00574EE4" w:rsidRPr="00574EE4" w:rsidRDefault="00574EE4" w:rsidP="00765EA4">
            <w:pPr>
              <w:spacing w:after="60"/>
              <w:outlineLvl w:val="1"/>
              <w:rPr>
                <w:b/>
                <w:bCs/>
                <w:snapToGrid w:val="0"/>
                <w:sz w:val="20"/>
                <w:szCs w:val="20"/>
              </w:rPr>
            </w:pPr>
          </w:p>
        </w:tc>
        <w:tc>
          <w:tcPr>
            <w:tcW w:w="7236" w:type="dxa"/>
          </w:tcPr>
          <w:p w:rsidR="00574EE4" w:rsidRPr="00574EE4" w:rsidRDefault="00574EE4" w:rsidP="00765EA4">
            <w:pPr>
              <w:snapToGrid w:val="0"/>
              <w:spacing w:after="120" w:line="240" w:lineRule="exact"/>
              <w:jc w:val="both"/>
              <w:rPr>
                <w:b/>
                <w:bCs/>
                <w:snapToGrid w:val="0"/>
                <w:sz w:val="20"/>
                <w:szCs w:val="20"/>
              </w:rPr>
            </w:pPr>
            <w:r w:rsidRPr="00574EE4">
              <w:rPr>
                <w:sz w:val="20"/>
                <w:szCs w:val="20"/>
              </w:rPr>
              <w:t xml:space="preserve">Для решения сложных проблем Исполнителем предусмотрены официальные процедуры эскалации. Исполнителя координирует процесс эскалации, привлекая для решения проблемы Заказчика экспертов, обладающих соответствующими навыками. </w:t>
            </w:r>
          </w:p>
        </w:tc>
      </w:tr>
      <w:tr w:rsidR="00574EE4" w:rsidRPr="00574EE4" w:rsidTr="00765EA4">
        <w:tc>
          <w:tcPr>
            <w:tcW w:w="2418" w:type="dxa"/>
            <w:gridSpan w:val="2"/>
          </w:tcPr>
          <w:p w:rsidR="00574EE4" w:rsidRPr="00574EE4" w:rsidRDefault="00574EE4" w:rsidP="00765EA4">
            <w:pPr>
              <w:spacing w:after="60"/>
              <w:outlineLvl w:val="1"/>
              <w:rPr>
                <w:b/>
                <w:bCs/>
                <w:sz w:val="20"/>
                <w:szCs w:val="20"/>
              </w:rPr>
            </w:pPr>
            <w:r w:rsidRPr="00574EE4">
              <w:rPr>
                <w:b/>
                <w:bCs/>
                <w:sz w:val="20"/>
                <w:szCs w:val="20"/>
              </w:rPr>
              <w:t xml:space="preserve">Решения для удаленной поддержки с помощью электронных средств связи </w:t>
            </w:r>
          </w:p>
          <w:p w:rsidR="00574EE4" w:rsidRPr="00574EE4" w:rsidRDefault="00574EE4" w:rsidP="00765EA4">
            <w:pPr>
              <w:snapToGrid w:val="0"/>
              <w:spacing w:after="120" w:line="240" w:lineRule="exact"/>
              <w:rPr>
                <w:sz w:val="20"/>
                <w:szCs w:val="20"/>
              </w:rPr>
            </w:pPr>
          </w:p>
        </w:tc>
        <w:tc>
          <w:tcPr>
            <w:tcW w:w="276" w:type="dxa"/>
          </w:tcPr>
          <w:p w:rsidR="00574EE4" w:rsidRPr="00574EE4" w:rsidRDefault="00574EE4" w:rsidP="00765EA4">
            <w:pPr>
              <w:snapToGrid w:val="0"/>
              <w:spacing w:after="120" w:line="240" w:lineRule="exact"/>
              <w:rPr>
                <w:sz w:val="20"/>
                <w:szCs w:val="20"/>
              </w:rPr>
            </w:pPr>
          </w:p>
        </w:tc>
        <w:tc>
          <w:tcPr>
            <w:tcW w:w="7236" w:type="dxa"/>
          </w:tcPr>
          <w:p w:rsidR="00574EE4" w:rsidRPr="00574EE4" w:rsidRDefault="00574EE4" w:rsidP="00765EA4">
            <w:pPr>
              <w:snapToGrid w:val="0"/>
              <w:spacing w:after="120" w:line="240" w:lineRule="exact"/>
              <w:jc w:val="both"/>
              <w:rPr>
                <w:sz w:val="20"/>
                <w:szCs w:val="20"/>
              </w:rPr>
            </w:pPr>
            <w:r w:rsidRPr="00574EE4">
              <w:rPr>
                <w:sz w:val="20"/>
                <w:szCs w:val="20"/>
              </w:rPr>
              <w:t xml:space="preserve">Для продуктов, на которые распространяется данная Услуга, электронное решение для дистанционной поддержки обеспечивает надежные возможности по устранению неисправностей и восстановлению. Они могут включать решения для удаленного доступа к системам и обеспечивать удобное централизованное администрирование и возможность отслеживания текущих и разрешенных инцидентов в масштабах предприятия. Специалист службы поддержки использует удаленный доступ к системе только с разрешения Заказчика. </w:t>
            </w:r>
          </w:p>
        </w:tc>
      </w:tr>
      <w:tr w:rsidR="00574EE4" w:rsidRPr="00574EE4" w:rsidTr="00765EA4">
        <w:tc>
          <w:tcPr>
            <w:tcW w:w="2418" w:type="dxa"/>
            <w:gridSpan w:val="2"/>
          </w:tcPr>
          <w:p w:rsidR="00574EE4" w:rsidRPr="00574EE4" w:rsidRDefault="00574EE4" w:rsidP="00765EA4">
            <w:pPr>
              <w:spacing w:after="60"/>
              <w:outlineLvl w:val="1"/>
              <w:rPr>
                <w:b/>
                <w:bCs/>
                <w:sz w:val="20"/>
                <w:szCs w:val="20"/>
              </w:rPr>
            </w:pPr>
            <w:r w:rsidRPr="00574EE4">
              <w:rPr>
                <w:b/>
                <w:bCs/>
                <w:sz w:val="20"/>
                <w:szCs w:val="20"/>
              </w:rPr>
              <w:t xml:space="preserve">Доступ к электронной информации о поддержке и услугах </w:t>
            </w:r>
          </w:p>
          <w:p w:rsidR="00574EE4" w:rsidRPr="00574EE4" w:rsidRDefault="00574EE4" w:rsidP="00765EA4">
            <w:pPr>
              <w:spacing w:after="60"/>
              <w:outlineLvl w:val="1"/>
              <w:rPr>
                <w:b/>
                <w:bCs/>
                <w:sz w:val="20"/>
                <w:szCs w:val="20"/>
              </w:rPr>
            </w:pPr>
          </w:p>
        </w:tc>
        <w:tc>
          <w:tcPr>
            <w:tcW w:w="276" w:type="dxa"/>
          </w:tcPr>
          <w:p w:rsidR="00574EE4" w:rsidRPr="00574EE4" w:rsidRDefault="00574EE4" w:rsidP="00765EA4">
            <w:pPr>
              <w:snapToGrid w:val="0"/>
              <w:spacing w:after="120" w:line="200" w:lineRule="exact"/>
              <w:rPr>
                <w:sz w:val="20"/>
                <w:szCs w:val="20"/>
              </w:rPr>
            </w:pPr>
          </w:p>
        </w:tc>
        <w:tc>
          <w:tcPr>
            <w:tcW w:w="7236" w:type="dxa"/>
            <w:hideMark/>
          </w:tcPr>
          <w:p w:rsidR="00574EE4" w:rsidRPr="00574EE4" w:rsidRDefault="00574EE4" w:rsidP="00765EA4">
            <w:pPr>
              <w:snapToGrid w:val="0"/>
              <w:spacing w:after="120" w:line="240" w:lineRule="exact"/>
              <w:jc w:val="both"/>
              <w:rPr>
                <w:sz w:val="20"/>
                <w:szCs w:val="20"/>
              </w:rPr>
            </w:pPr>
            <w:r w:rsidRPr="00574EE4">
              <w:rPr>
                <w:sz w:val="20"/>
                <w:szCs w:val="20"/>
              </w:rPr>
              <w:t xml:space="preserve">В рамках этой услуги Исполнитель предоставляет Заказчику доступ к некоторым коммерческим электронным и веб-средствам. Заказчик получает следующие возможности: </w:t>
            </w:r>
          </w:p>
          <w:p w:rsidR="00574EE4" w:rsidRPr="00574EE4" w:rsidRDefault="00574EE4" w:rsidP="00765EA4">
            <w:pPr>
              <w:snapToGrid w:val="0"/>
              <w:spacing w:after="120" w:line="240" w:lineRule="exact"/>
              <w:jc w:val="both"/>
              <w:rPr>
                <w:sz w:val="20"/>
                <w:szCs w:val="20"/>
              </w:rPr>
            </w:pPr>
            <w:r w:rsidRPr="00574EE4">
              <w:rPr>
                <w:sz w:val="20"/>
                <w:szCs w:val="20"/>
              </w:rPr>
              <w:t xml:space="preserve">• Возможности, доступные зарегистрированным пользователям с соответствующими правами, включают загрузку определенных программных исправления и обновлений микропрограммного обеспечения, подписку на уведомления об обслуживании оборудования, а также участие в форумах по технической поддержке для устранения неполадок и обмена опытом с другими зарегистрированными пользователями. </w:t>
            </w:r>
          </w:p>
          <w:p w:rsidR="00574EE4" w:rsidRPr="00574EE4" w:rsidRDefault="00574EE4" w:rsidP="00765EA4">
            <w:pPr>
              <w:snapToGrid w:val="0"/>
              <w:spacing w:after="120" w:line="240" w:lineRule="exact"/>
              <w:jc w:val="both"/>
              <w:rPr>
                <w:sz w:val="20"/>
                <w:szCs w:val="20"/>
              </w:rPr>
            </w:pPr>
            <w:r w:rsidRPr="00574EE4">
              <w:rPr>
                <w:sz w:val="20"/>
                <w:szCs w:val="20"/>
              </w:rPr>
              <w:t xml:space="preserve">• Расширенный поиск документации по технической поддержке в Интернете для более быстрого решения проблемы. </w:t>
            </w:r>
          </w:p>
          <w:p w:rsidR="00574EE4" w:rsidRPr="00574EE4" w:rsidRDefault="00574EE4" w:rsidP="00765EA4">
            <w:pPr>
              <w:snapToGrid w:val="0"/>
              <w:spacing w:after="120" w:line="240" w:lineRule="exact"/>
              <w:jc w:val="both"/>
              <w:rPr>
                <w:sz w:val="20"/>
                <w:szCs w:val="20"/>
              </w:rPr>
            </w:pPr>
            <w:r w:rsidRPr="00574EE4">
              <w:rPr>
                <w:sz w:val="20"/>
                <w:szCs w:val="20"/>
              </w:rPr>
              <w:t xml:space="preserve">• Отдельные диагностические средства, доступ к которым осуществляется по паролю. </w:t>
            </w:r>
          </w:p>
          <w:p w:rsidR="00574EE4" w:rsidRPr="00574EE4" w:rsidRDefault="00574EE4" w:rsidP="00765EA4">
            <w:pPr>
              <w:snapToGrid w:val="0"/>
              <w:spacing w:after="120" w:line="240" w:lineRule="exact"/>
              <w:jc w:val="both"/>
              <w:rPr>
                <w:sz w:val="20"/>
                <w:szCs w:val="20"/>
              </w:rPr>
            </w:pPr>
            <w:r w:rsidRPr="00574EE4">
              <w:rPr>
                <w:sz w:val="20"/>
                <w:szCs w:val="20"/>
              </w:rPr>
              <w:t xml:space="preserve">• Веб-средство отправки вопросов Исполнителю. Это средство помогает быстро решать проблемы с помощью процесса предварительной квалификации, который направляет запрос на поддержку или обслуживание квалифицированному инженеру. Средство также предоставляет информацию о состоянии каждого отправленного запроса на поддержку или обслуживание, которые должны быть рассмотрены, включая случаи, о которых было сообщено по телефону. </w:t>
            </w:r>
          </w:p>
          <w:p w:rsidR="00574EE4" w:rsidRPr="00574EE4" w:rsidRDefault="00574EE4" w:rsidP="00765EA4">
            <w:pPr>
              <w:snapToGrid w:val="0"/>
              <w:spacing w:after="120" w:line="240" w:lineRule="exact"/>
              <w:jc w:val="both"/>
              <w:rPr>
                <w:sz w:val="20"/>
                <w:szCs w:val="20"/>
              </w:rPr>
            </w:pPr>
            <w:r w:rsidRPr="00574EE4">
              <w:rPr>
                <w:sz w:val="20"/>
                <w:szCs w:val="20"/>
              </w:rPr>
              <w:t xml:space="preserve">• Базы знаний по определенным продуктам сторонних производителей, в которых Заказчик может выполнять поиск и получать информацию о продуктах, искать ответы на вопросы о поддержке, участвовать в форумах по поддержке и загружать обновления. Предоставление этой услуги может быть ограничено соглашениями с третьими лицами. </w:t>
            </w:r>
          </w:p>
          <w:p w:rsidR="00574EE4" w:rsidRPr="00574EE4" w:rsidRDefault="00574EE4" w:rsidP="00765EA4">
            <w:pPr>
              <w:snapToGrid w:val="0"/>
              <w:spacing w:after="120" w:line="240" w:lineRule="exact"/>
              <w:jc w:val="both"/>
              <w:rPr>
                <w:sz w:val="20"/>
                <w:szCs w:val="20"/>
              </w:rPr>
            </w:pPr>
            <w:r w:rsidRPr="00574EE4">
              <w:rPr>
                <w:sz w:val="20"/>
                <w:szCs w:val="20"/>
              </w:rPr>
              <w:t xml:space="preserve">• Портал обновления программного обеспечения и лицензирования, который предоставляет Заказчику электронный доступ для получения, </w:t>
            </w:r>
            <w:proofErr w:type="spellStart"/>
            <w:r w:rsidRPr="00574EE4">
              <w:rPr>
                <w:sz w:val="20"/>
                <w:szCs w:val="20"/>
              </w:rPr>
              <w:t>проактивного</w:t>
            </w:r>
            <w:proofErr w:type="spellEnd"/>
            <w:r w:rsidRPr="00574EE4">
              <w:rPr>
                <w:sz w:val="20"/>
                <w:szCs w:val="20"/>
              </w:rPr>
              <w:t xml:space="preserve"> управления и планирования обновлений программных продуктов. Доступ к порталу можно получить через страницу центра поддержки. </w:t>
            </w:r>
          </w:p>
        </w:tc>
      </w:tr>
      <w:tr w:rsidR="00574EE4" w:rsidRPr="00574EE4" w:rsidTr="00765EA4">
        <w:tc>
          <w:tcPr>
            <w:tcW w:w="2418" w:type="dxa"/>
            <w:gridSpan w:val="2"/>
          </w:tcPr>
          <w:p w:rsidR="00574EE4" w:rsidRPr="00574EE4" w:rsidRDefault="00574EE4" w:rsidP="00765EA4">
            <w:pPr>
              <w:spacing w:after="60"/>
              <w:outlineLvl w:val="1"/>
              <w:rPr>
                <w:b/>
                <w:bCs/>
                <w:sz w:val="20"/>
                <w:szCs w:val="20"/>
              </w:rPr>
            </w:pPr>
            <w:proofErr w:type="gramStart"/>
            <w:r w:rsidRPr="00574EE4">
              <w:rPr>
                <w:b/>
                <w:bCs/>
                <w:sz w:val="20"/>
                <w:szCs w:val="20"/>
              </w:rPr>
              <w:t>Оборудование  -</w:t>
            </w:r>
            <w:proofErr w:type="gramEnd"/>
          </w:p>
          <w:p w:rsidR="00574EE4" w:rsidRPr="00574EE4" w:rsidRDefault="00574EE4" w:rsidP="00765EA4">
            <w:pPr>
              <w:spacing w:after="60"/>
              <w:outlineLvl w:val="1"/>
              <w:rPr>
                <w:b/>
                <w:bCs/>
                <w:sz w:val="20"/>
                <w:szCs w:val="20"/>
              </w:rPr>
            </w:pPr>
            <w:r w:rsidRPr="00574EE4">
              <w:rPr>
                <w:b/>
                <w:bCs/>
                <w:sz w:val="20"/>
                <w:szCs w:val="20"/>
              </w:rPr>
              <w:t xml:space="preserve">Удаленная диагностика и поддержка </w:t>
            </w:r>
          </w:p>
          <w:p w:rsidR="00574EE4" w:rsidRPr="00574EE4" w:rsidRDefault="00574EE4" w:rsidP="00765EA4">
            <w:pPr>
              <w:spacing w:after="60"/>
              <w:outlineLvl w:val="1"/>
              <w:rPr>
                <w:b/>
                <w:bCs/>
                <w:sz w:val="20"/>
                <w:szCs w:val="20"/>
              </w:rPr>
            </w:pPr>
          </w:p>
        </w:tc>
        <w:tc>
          <w:tcPr>
            <w:tcW w:w="276" w:type="dxa"/>
          </w:tcPr>
          <w:p w:rsidR="00574EE4" w:rsidRPr="00574EE4" w:rsidRDefault="00574EE4" w:rsidP="00765EA4">
            <w:pPr>
              <w:snapToGrid w:val="0"/>
              <w:spacing w:after="120" w:line="200" w:lineRule="exact"/>
              <w:rPr>
                <w:sz w:val="20"/>
                <w:szCs w:val="20"/>
              </w:rPr>
            </w:pPr>
          </w:p>
        </w:tc>
        <w:tc>
          <w:tcPr>
            <w:tcW w:w="7236" w:type="dxa"/>
            <w:hideMark/>
          </w:tcPr>
          <w:p w:rsidR="00574EE4" w:rsidRPr="00574EE4" w:rsidRDefault="00574EE4" w:rsidP="00765EA4">
            <w:pPr>
              <w:snapToGrid w:val="0"/>
              <w:spacing w:after="120" w:line="240" w:lineRule="exact"/>
              <w:jc w:val="both"/>
              <w:rPr>
                <w:sz w:val="20"/>
                <w:szCs w:val="20"/>
              </w:rPr>
            </w:pPr>
            <w:r w:rsidRPr="00574EE4">
              <w:rPr>
                <w:sz w:val="20"/>
                <w:szCs w:val="20"/>
              </w:rPr>
              <w:t xml:space="preserve">После обращения Заказчика и подтверждения обращения Исполнитель в рамках графика предоставления услуг выявит неисправность оборудования, удаленно устранит ее, тем самым решив проблему Заказчика. Перед выездом к Заказчику специалист может выполнить дистанционную диагностику с помощью различных электронных средств дистанционной поддержки для оценки состояния продуктов либо использовать другие доступные методы, позволяющие упростить дистанционное решение проблемы. </w:t>
            </w:r>
          </w:p>
          <w:p w:rsidR="00574EE4" w:rsidRPr="00574EE4" w:rsidRDefault="00574EE4" w:rsidP="00765EA4">
            <w:pPr>
              <w:snapToGrid w:val="0"/>
              <w:spacing w:after="120" w:line="240" w:lineRule="exact"/>
              <w:jc w:val="both"/>
              <w:rPr>
                <w:sz w:val="20"/>
                <w:szCs w:val="20"/>
              </w:rPr>
            </w:pPr>
            <w:r w:rsidRPr="00574EE4">
              <w:rPr>
                <w:sz w:val="20"/>
                <w:szCs w:val="20"/>
              </w:rPr>
              <w:t xml:space="preserve">Исполнитель окажет помощь по телефону при установке микропрограммного обеспечения или ремонте деталей, выполняемых Заказчиком, в пределах установленного графика предоставления услуг. </w:t>
            </w:r>
          </w:p>
          <w:p w:rsidR="00574EE4" w:rsidRPr="00574EE4" w:rsidRDefault="00574EE4" w:rsidP="00765EA4">
            <w:pPr>
              <w:snapToGrid w:val="0"/>
              <w:spacing w:after="120" w:line="240" w:lineRule="exact"/>
              <w:jc w:val="both"/>
              <w:rPr>
                <w:sz w:val="20"/>
                <w:szCs w:val="20"/>
              </w:rPr>
            </w:pPr>
            <w:r w:rsidRPr="00574EE4">
              <w:rPr>
                <w:sz w:val="20"/>
                <w:szCs w:val="20"/>
              </w:rPr>
              <w:t xml:space="preserve">Независимо от установленного графика предоставления услуг о неисправностях оборудования можно сообщить в Исполнителю по телефону или через веб-портал (в зависимости от возможностей), а также с помощью электронных решений для дистанционной поддержки, которые в круглосуточном режиме автоматически передают отчеты о событиях, связанных с оборудованием. Исполнитель подтвердит получение обращения путем регистрации вызова и назначения идентификатора события с последующей его передачей Заказчику. Исполнитель оставляет за собой право выбирать окончательный способ решения всех инцидентов, о которых сообщил Заказчик. </w:t>
            </w:r>
          </w:p>
        </w:tc>
      </w:tr>
      <w:tr w:rsidR="00574EE4" w:rsidRPr="00574EE4" w:rsidTr="00765EA4">
        <w:tc>
          <w:tcPr>
            <w:tcW w:w="2418" w:type="dxa"/>
            <w:gridSpan w:val="2"/>
          </w:tcPr>
          <w:p w:rsidR="00574EE4" w:rsidRPr="00574EE4" w:rsidRDefault="00574EE4" w:rsidP="00765EA4">
            <w:pPr>
              <w:spacing w:after="60"/>
              <w:outlineLvl w:val="1"/>
              <w:rPr>
                <w:b/>
                <w:bCs/>
                <w:sz w:val="20"/>
                <w:szCs w:val="20"/>
              </w:rPr>
            </w:pPr>
            <w:r w:rsidRPr="00574EE4">
              <w:rPr>
                <w:b/>
                <w:bCs/>
                <w:sz w:val="20"/>
                <w:szCs w:val="20"/>
              </w:rPr>
              <w:t xml:space="preserve">Оборудование – </w:t>
            </w:r>
          </w:p>
          <w:p w:rsidR="00574EE4" w:rsidRPr="00574EE4" w:rsidRDefault="00574EE4" w:rsidP="00765EA4">
            <w:pPr>
              <w:spacing w:after="60"/>
              <w:outlineLvl w:val="1"/>
              <w:rPr>
                <w:b/>
                <w:bCs/>
                <w:sz w:val="20"/>
                <w:szCs w:val="20"/>
              </w:rPr>
            </w:pPr>
            <w:r w:rsidRPr="00574EE4">
              <w:rPr>
                <w:b/>
                <w:bCs/>
                <w:sz w:val="20"/>
                <w:szCs w:val="20"/>
              </w:rPr>
              <w:t xml:space="preserve">Поддержка на месте эксплуатации </w:t>
            </w:r>
          </w:p>
          <w:p w:rsidR="00574EE4" w:rsidRPr="00574EE4" w:rsidRDefault="00574EE4" w:rsidP="00765EA4">
            <w:pPr>
              <w:spacing w:after="60"/>
              <w:outlineLvl w:val="1"/>
              <w:rPr>
                <w:b/>
                <w:bCs/>
                <w:sz w:val="20"/>
                <w:szCs w:val="20"/>
              </w:rPr>
            </w:pPr>
          </w:p>
        </w:tc>
        <w:tc>
          <w:tcPr>
            <w:tcW w:w="276" w:type="dxa"/>
          </w:tcPr>
          <w:p w:rsidR="00574EE4" w:rsidRPr="00574EE4" w:rsidRDefault="00574EE4" w:rsidP="00765EA4">
            <w:pPr>
              <w:snapToGrid w:val="0"/>
              <w:spacing w:after="120" w:line="200" w:lineRule="exact"/>
              <w:rPr>
                <w:sz w:val="20"/>
                <w:szCs w:val="20"/>
              </w:rPr>
            </w:pPr>
          </w:p>
        </w:tc>
        <w:tc>
          <w:tcPr>
            <w:tcW w:w="7236" w:type="dxa"/>
            <w:hideMark/>
          </w:tcPr>
          <w:p w:rsidR="00574EE4" w:rsidRPr="00574EE4" w:rsidRDefault="00574EE4" w:rsidP="00765EA4">
            <w:pPr>
              <w:snapToGrid w:val="0"/>
              <w:spacing w:after="120" w:line="240" w:lineRule="exact"/>
              <w:jc w:val="both"/>
              <w:rPr>
                <w:sz w:val="20"/>
                <w:szCs w:val="20"/>
              </w:rPr>
            </w:pPr>
            <w:r w:rsidRPr="00574EE4">
              <w:rPr>
                <w:sz w:val="20"/>
                <w:szCs w:val="20"/>
              </w:rPr>
              <w:t xml:space="preserve">Если специалисты Исполнителя считают, что техническая проблема с оборудованием не может быть решена дистанционно, авторизованный представитель выполнит необходимое обслуживание оборудования для восстановления его рабочего состояния по месту эксплуатации. По усмотрению Исполнителя, определенные продукты могут быть вместо ремонта полностью заменены. Продукция, предоставляемая в качестве замены, должна быть новой или эквивалентна новой в отношении эксплуатационных характеристик. Дефектные изделия становятся собственностью Исполнителя. </w:t>
            </w:r>
          </w:p>
          <w:p w:rsidR="00574EE4" w:rsidRPr="00574EE4" w:rsidRDefault="00574EE4" w:rsidP="00765EA4">
            <w:pPr>
              <w:snapToGrid w:val="0"/>
              <w:spacing w:after="120" w:line="240" w:lineRule="exact"/>
              <w:jc w:val="both"/>
              <w:rPr>
                <w:sz w:val="20"/>
                <w:szCs w:val="20"/>
              </w:rPr>
            </w:pPr>
            <w:r w:rsidRPr="00574EE4">
              <w:rPr>
                <w:sz w:val="20"/>
                <w:szCs w:val="20"/>
              </w:rPr>
              <w:t xml:space="preserve">После прибытия уполномоченного представителя Исполнителя к Заказчику этот представитель продолжит предоставлять обслуживание на месте эксплуатации или дистанционно, по усмотрению Исполнителя, до тех пор, пока не будет восстановлена работоспособность продуктов. Если потребуются дополнительные запасные части или ресурсы, работа может быть временно приостановлена до их получения. Работа до полного устранения неисправности может не относиться к обслуживанию у Заказчика, которое выполняется для настольных компьютеров, мобильных устройств и потребительской продукции. </w:t>
            </w:r>
          </w:p>
          <w:p w:rsidR="00574EE4" w:rsidRPr="00574EE4" w:rsidRDefault="00574EE4" w:rsidP="00765EA4">
            <w:pPr>
              <w:snapToGrid w:val="0"/>
              <w:spacing w:after="120" w:line="240" w:lineRule="exact"/>
              <w:jc w:val="both"/>
              <w:rPr>
                <w:sz w:val="20"/>
                <w:szCs w:val="20"/>
              </w:rPr>
            </w:pPr>
            <w:r w:rsidRPr="00574EE4">
              <w:rPr>
                <w:sz w:val="20"/>
                <w:szCs w:val="20"/>
              </w:rPr>
              <w:t xml:space="preserve">Восстановление считается выполненным после того, как Исполнитель убедится, что неисправности оборудования устранены или выполнена замена оборудования. </w:t>
            </w:r>
          </w:p>
          <w:p w:rsidR="00574EE4" w:rsidRPr="00574EE4" w:rsidRDefault="00574EE4" w:rsidP="00765EA4">
            <w:pPr>
              <w:snapToGrid w:val="0"/>
              <w:spacing w:after="120" w:line="240" w:lineRule="exact"/>
              <w:jc w:val="both"/>
              <w:rPr>
                <w:sz w:val="20"/>
                <w:szCs w:val="20"/>
              </w:rPr>
            </w:pPr>
            <w:r w:rsidRPr="00574EE4">
              <w:rPr>
                <w:sz w:val="20"/>
                <w:szCs w:val="20"/>
              </w:rPr>
              <w:t xml:space="preserve">«Ремонт при возникновении неисправности». Кроме технической поддержки на месте Исполнитель может предоставить следующие услуги. </w:t>
            </w:r>
          </w:p>
          <w:p w:rsidR="00574EE4" w:rsidRPr="00574EE4" w:rsidRDefault="00574EE4" w:rsidP="00765EA4">
            <w:pPr>
              <w:snapToGrid w:val="0"/>
              <w:spacing w:after="120" w:line="240" w:lineRule="exact"/>
              <w:jc w:val="both"/>
              <w:rPr>
                <w:sz w:val="20"/>
                <w:szCs w:val="20"/>
              </w:rPr>
            </w:pPr>
            <w:r w:rsidRPr="00574EE4">
              <w:rPr>
                <w:sz w:val="20"/>
                <w:szCs w:val="20"/>
              </w:rPr>
              <w:t xml:space="preserve">• установить доступные технические исправления для обеспечения надлежащей работы оборудования Заказчика и сохранения его совместимости с поставляемыми запасными частями; </w:t>
            </w:r>
          </w:p>
          <w:p w:rsidR="00574EE4" w:rsidRPr="00574EE4" w:rsidRDefault="00574EE4" w:rsidP="00765EA4">
            <w:pPr>
              <w:snapToGrid w:val="0"/>
              <w:spacing w:after="120" w:line="240" w:lineRule="exact"/>
              <w:jc w:val="both"/>
              <w:rPr>
                <w:sz w:val="20"/>
                <w:szCs w:val="20"/>
              </w:rPr>
            </w:pPr>
            <w:r w:rsidRPr="00574EE4">
              <w:rPr>
                <w:sz w:val="20"/>
                <w:szCs w:val="20"/>
              </w:rPr>
              <w:t xml:space="preserve">• установить доступные обновления микропрограмм, не подлежащие, по мнению специалистов Исполнителя, установке Заказчиком, которые необходимы для восстановления рабочего состояния оборудования или сохранения возможности оказания поддержки или на которые у Заказчика имеется соответствующая лицензия; </w:t>
            </w:r>
          </w:p>
          <w:p w:rsidR="00574EE4" w:rsidRPr="00574EE4" w:rsidRDefault="00574EE4" w:rsidP="00765EA4">
            <w:pPr>
              <w:snapToGrid w:val="0"/>
              <w:spacing w:after="120" w:line="240" w:lineRule="exact"/>
              <w:jc w:val="both"/>
              <w:rPr>
                <w:sz w:val="20"/>
                <w:szCs w:val="20"/>
              </w:rPr>
            </w:pPr>
            <w:r w:rsidRPr="00574EE4">
              <w:rPr>
                <w:sz w:val="20"/>
                <w:szCs w:val="20"/>
              </w:rPr>
              <w:t xml:space="preserve">«Обновление по запросу». В течение времени, определенного для предоставления Услуги, по запросу Заказчика специалисты Исполнителя установят критически важные обновления микропрограммного обеспечения, которые, по мнению Исполнителя, Заказчик не может установить самостоятельно и на которые у него имеется соответствующая лицензия. Критически важные обновления микропрограммного обеспечения — это обновления, рекомендованные техническим отделом Исполнителя для немедленной установки. </w:t>
            </w:r>
          </w:p>
          <w:p w:rsidR="00574EE4" w:rsidRPr="00574EE4" w:rsidRDefault="00574EE4" w:rsidP="00765EA4">
            <w:pPr>
              <w:snapToGrid w:val="0"/>
              <w:spacing w:after="120" w:line="240" w:lineRule="exact"/>
              <w:jc w:val="both"/>
              <w:rPr>
                <w:color w:val="000000"/>
                <w:sz w:val="20"/>
                <w:szCs w:val="20"/>
              </w:rPr>
            </w:pPr>
            <w:r w:rsidRPr="00574EE4">
              <w:rPr>
                <w:sz w:val="20"/>
                <w:szCs w:val="20"/>
              </w:rPr>
              <w:t>Даже если в настоящем документе или текущих стандартных условиях продаж Исполнителя указано иное, Исполнитель может выполнить обслуживание и замену дефектных или разряженных аккумуляторов, исправность которых является определяющим условием надлежащей работы ряда поддерживаемых массивов хранения данных.</w:t>
            </w:r>
            <w:r w:rsidRPr="00574EE4">
              <w:rPr>
                <w:color w:val="000000"/>
                <w:sz w:val="20"/>
                <w:szCs w:val="20"/>
              </w:rPr>
              <w:t xml:space="preserve"> </w:t>
            </w:r>
          </w:p>
          <w:p w:rsidR="00574EE4" w:rsidRPr="00574EE4" w:rsidRDefault="00574EE4" w:rsidP="00765EA4">
            <w:pPr>
              <w:snapToGrid w:val="0"/>
              <w:spacing w:after="120" w:line="240" w:lineRule="exact"/>
              <w:jc w:val="both"/>
              <w:rPr>
                <w:sz w:val="20"/>
                <w:szCs w:val="20"/>
              </w:rPr>
            </w:pPr>
            <w:r w:rsidRPr="00574EE4">
              <w:rPr>
                <w:sz w:val="20"/>
                <w:szCs w:val="20"/>
              </w:rPr>
              <w:t>Выезд специалистов для оказания технической поддержки оборудования и ПО осуществляется Исполнителем за свой счёт.</w:t>
            </w:r>
          </w:p>
        </w:tc>
      </w:tr>
      <w:tr w:rsidR="00574EE4" w:rsidRPr="00574EE4" w:rsidTr="00765EA4">
        <w:tc>
          <w:tcPr>
            <w:tcW w:w="2418" w:type="dxa"/>
            <w:gridSpan w:val="2"/>
          </w:tcPr>
          <w:p w:rsidR="00574EE4" w:rsidRPr="00574EE4" w:rsidRDefault="00574EE4" w:rsidP="00765EA4">
            <w:pPr>
              <w:spacing w:after="60"/>
              <w:outlineLvl w:val="1"/>
              <w:rPr>
                <w:b/>
                <w:bCs/>
                <w:sz w:val="20"/>
                <w:szCs w:val="20"/>
              </w:rPr>
            </w:pPr>
            <w:r w:rsidRPr="00574EE4">
              <w:rPr>
                <w:b/>
                <w:bCs/>
                <w:sz w:val="20"/>
                <w:szCs w:val="20"/>
              </w:rPr>
              <w:t xml:space="preserve">Оборудование - </w:t>
            </w:r>
          </w:p>
          <w:p w:rsidR="00574EE4" w:rsidRPr="00574EE4" w:rsidRDefault="00574EE4" w:rsidP="00765EA4">
            <w:pPr>
              <w:spacing w:after="60"/>
              <w:outlineLvl w:val="1"/>
              <w:rPr>
                <w:b/>
                <w:bCs/>
                <w:sz w:val="20"/>
                <w:szCs w:val="20"/>
              </w:rPr>
            </w:pPr>
            <w:r w:rsidRPr="00574EE4">
              <w:rPr>
                <w:b/>
                <w:bCs/>
                <w:sz w:val="20"/>
                <w:szCs w:val="20"/>
              </w:rPr>
              <w:t xml:space="preserve">Запасные детали и материалы </w:t>
            </w:r>
          </w:p>
          <w:p w:rsidR="00574EE4" w:rsidRPr="00574EE4" w:rsidRDefault="00574EE4" w:rsidP="00765EA4">
            <w:pPr>
              <w:spacing w:after="60"/>
              <w:outlineLvl w:val="1"/>
              <w:rPr>
                <w:b/>
                <w:bCs/>
                <w:sz w:val="20"/>
                <w:szCs w:val="20"/>
              </w:rPr>
            </w:pPr>
          </w:p>
          <w:p w:rsidR="00574EE4" w:rsidRPr="00574EE4" w:rsidRDefault="00574EE4" w:rsidP="00765EA4">
            <w:pPr>
              <w:spacing w:after="60"/>
              <w:outlineLvl w:val="1"/>
              <w:rPr>
                <w:b/>
                <w:bCs/>
                <w:sz w:val="20"/>
                <w:szCs w:val="20"/>
              </w:rPr>
            </w:pPr>
          </w:p>
        </w:tc>
        <w:tc>
          <w:tcPr>
            <w:tcW w:w="276" w:type="dxa"/>
          </w:tcPr>
          <w:p w:rsidR="00574EE4" w:rsidRPr="00574EE4" w:rsidRDefault="00574EE4" w:rsidP="00765EA4">
            <w:pPr>
              <w:snapToGrid w:val="0"/>
              <w:spacing w:after="120" w:line="240" w:lineRule="exact"/>
              <w:rPr>
                <w:sz w:val="20"/>
                <w:szCs w:val="20"/>
              </w:rPr>
            </w:pPr>
          </w:p>
        </w:tc>
        <w:tc>
          <w:tcPr>
            <w:tcW w:w="7236" w:type="dxa"/>
            <w:hideMark/>
          </w:tcPr>
          <w:p w:rsidR="00574EE4" w:rsidRPr="00574EE4" w:rsidRDefault="00574EE4" w:rsidP="00765EA4">
            <w:pPr>
              <w:snapToGrid w:val="0"/>
              <w:spacing w:after="120" w:line="240" w:lineRule="exact"/>
              <w:jc w:val="both"/>
              <w:rPr>
                <w:sz w:val="20"/>
                <w:szCs w:val="20"/>
              </w:rPr>
            </w:pPr>
            <w:r w:rsidRPr="00574EE4">
              <w:rPr>
                <w:sz w:val="20"/>
                <w:szCs w:val="20"/>
              </w:rPr>
              <w:t xml:space="preserve">Исполнитель предоставит поддерживаемые запасные детали и материалы, необходимые для сохранения обслуживаемого оборудования в рабочем состоянии, включая детали и материалы для доступных технических усовершенствований, которые необходимы специалистам Исполнителя для должной поддержки продукта. На замену Исполнителем предоставляются новые или эквивалентные новым по своим эксплуатационным характеристикам запасные детали. Дефектные детали становятся собственностью Исполнителя. Заказчики, желающие сохранить или уничтожить дефектные детали, должны будут заплатить за них по прайс-листу на запасные детали. Данная услуга не подразумевает поддержку и предоставление расходных материалов. В отношении расходных материалов действуют стандартные условия и положения гарантии. </w:t>
            </w:r>
          </w:p>
          <w:p w:rsidR="00574EE4" w:rsidRPr="00574EE4" w:rsidRDefault="00574EE4" w:rsidP="00765EA4">
            <w:pPr>
              <w:snapToGrid w:val="0"/>
              <w:spacing w:after="120" w:line="240" w:lineRule="exact"/>
              <w:jc w:val="both"/>
              <w:rPr>
                <w:b/>
                <w:sz w:val="20"/>
                <w:szCs w:val="20"/>
              </w:rPr>
            </w:pPr>
            <w:r w:rsidRPr="00574EE4">
              <w:rPr>
                <w:b/>
                <w:sz w:val="20"/>
                <w:szCs w:val="20"/>
              </w:rPr>
              <w:t xml:space="preserve">Максимальный поддерживаемый срок службы/лимит использования </w:t>
            </w:r>
          </w:p>
          <w:p w:rsidR="00574EE4" w:rsidRPr="00574EE4" w:rsidRDefault="00574EE4" w:rsidP="00765EA4">
            <w:pPr>
              <w:snapToGrid w:val="0"/>
              <w:spacing w:after="120" w:line="240" w:lineRule="exact"/>
              <w:jc w:val="both"/>
              <w:rPr>
                <w:sz w:val="20"/>
                <w:szCs w:val="20"/>
              </w:rPr>
            </w:pPr>
            <w:r w:rsidRPr="00574EE4">
              <w:rPr>
                <w:sz w:val="20"/>
                <w:szCs w:val="20"/>
              </w:rPr>
              <w:t xml:space="preserve">Данная услуга не подразумевает предоставление, ремонт или замену деталей и компонентов, у которых превышен максимальный срок службы и/или лимит использования (согласно данным руководства по эксплуатации, кратким техническим руководствам или технической документации, предоставленной производителем). </w:t>
            </w:r>
          </w:p>
        </w:tc>
      </w:tr>
      <w:tr w:rsidR="00574EE4" w:rsidRPr="00574EE4" w:rsidTr="00765EA4">
        <w:tc>
          <w:tcPr>
            <w:tcW w:w="2418" w:type="dxa"/>
            <w:gridSpan w:val="2"/>
            <w:hideMark/>
          </w:tcPr>
          <w:p w:rsidR="00574EE4" w:rsidRPr="00574EE4" w:rsidRDefault="00574EE4" w:rsidP="00765EA4">
            <w:pPr>
              <w:spacing w:after="60"/>
              <w:outlineLvl w:val="1"/>
              <w:rPr>
                <w:b/>
                <w:bCs/>
                <w:sz w:val="20"/>
                <w:szCs w:val="20"/>
              </w:rPr>
            </w:pPr>
            <w:r w:rsidRPr="00574EE4">
              <w:rPr>
                <w:b/>
                <w:bCs/>
                <w:sz w:val="20"/>
                <w:szCs w:val="20"/>
              </w:rPr>
              <w:t xml:space="preserve">ПО - </w:t>
            </w:r>
          </w:p>
          <w:p w:rsidR="00574EE4" w:rsidRPr="00574EE4" w:rsidRDefault="00574EE4" w:rsidP="00765EA4">
            <w:pPr>
              <w:spacing w:after="60"/>
              <w:outlineLvl w:val="1"/>
              <w:rPr>
                <w:b/>
                <w:bCs/>
                <w:sz w:val="20"/>
                <w:szCs w:val="20"/>
              </w:rPr>
            </w:pPr>
            <w:r w:rsidRPr="00574EE4">
              <w:rPr>
                <w:b/>
                <w:bCs/>
                <w:sz w:val="20"/>
                <w:szCs w:val="20"/>
              </w:rPr>
              <w:t xml:space="preserve">Связь со специалистами по технической поддержке </w:t>
            </w:r>
          </w:p>
          <w:p w:rsidR="00574EE4" w:rsidRPr="00574EE4" w:rsidRDefault="00574EE4" w:rsidP="00765EA4">
            <w:pPr>
              <w:spacing w:after="60"/>
              <w:outlineLvl w:val="1"/>
              <w:rPr>
                <w:b/>
                <w:bCs/>
                <w:sz w:val="20"/>
                <w:szCs w:val="20"/>
              </w:rPr>
            </w:pPr>
            <w:r w:rsidRPr="00574EE4">
              <w:rPr>
                <w:b/>
                <w:bCs/>
                <w:sz w:val="20"/>
                <w:szCs w:val="20"/>
              </w:rPr>
              <w:t xml:space="preserve"> </w:t>
            </w:r>
          </w:p>
        </w:tc>
        <w:tc>
          <w:tcPr>
            <w:tcW w:w="276" w:type="dxa"/>
          </w:tcPr>
          <w:p w:rsidR="00574EE4" w:rsidRPr="00574EE4" w:rsidRDefault="00574EE4" w:rsidP="00765EA4">
            <w:pPr>
              <w:snapToGrid w:val="0"/>
              <w:spacing w:after="120" w:line="200" w:lineRule="exact"/>
              <w:rPr>
                <w:sz w:val="20"/>
                <w:szCs w:val="20"/>
              </w:rPr>
            </w:pPr>
          </w:p>
        </w:tc>
        <w:tc>
          <w:tcPr>
            <w:tcW w:w="7236" w:type="dxa"/>
          </w:tcPr>
          <w:p w:rsidR="00574EE4" w:rsidRPr="00574EE4" w:rsidRDefault="00574EE4" w:rsidP="00765EA4">
            <w:pPr>
              <w:snapToGrid w:val="0"/>
              <w:spacing w:after="120" w:line="240" w:lineRule="exact"/>
              <w:jc w:val="both"/>
              <w:rPr>
                <w:sz w:val="20"/>
                <w:szCs w:val="20"/>
              </w:rPr>
            </w:pPr>
            <w:r w:rsidRPr="00574EE4">
              <w:rPr>
                <w:sz w:val="20"/>
                <w:szCs w:val="20"/>
              </w:rPr>
              <w:t xml:space="preserve">Заказчик получает доступ к техническим специалистам Исполнителя по телефону, электронной почте или факсу (в зависимости от возможностей) для получения помощи в решении проблем, связанных с внедрением или эксплуатацией программного обеспечения. </w:t>
            </w:r>
          </w:p>
          <w:p w:rsidR="00574EE4" w:rsidRPr="00574EE4" w:rsidRDefault="00574EE4" w:rsidP="00765EA4">
            <w:pPr>
              <w:snapToGrid w:val="0"/>
              <w:spacing w:after="120" w:line="240" w:lineRule="exact"/>
              <w:jc w:val="both"/>
              <w:rPr>
                <w:sz w:val="20"/>
                <w:szCs w:val="20"/>
              </w:rPr>
            </w:pPr>
          </w:p>
        </w:tc>
      </w:tr>
      <w:tr w:rsidR="00574EE4" w:rsidRPr="00574EE4" w:rsidTr="00765EA4">
        <w:tc>
          <w:tcPr>
            <w:tcW w:w="2418" w:type="dxa"/>
            <w:gridSpan w:val="2"/>
          </w:tcPr>
          <w:p w:rsidR="00574EE4" w:rsidRPr="00574EE4" w:rsidRDefault="00574EE4" w:rsidP="00765EA4">
            <w:pPr>
              <w:spacing w:after="60"/>
              <w:outlineLvl w:val="1"/>
              <w:rPr>
                <w:b/>
                <w:bCs/>
                <w:sz w:val="20"/>
                <w:szCs w:val="20"/>
              </w:rPr>
            </w:pPr>
            <w:r w:rsidRPr="00574EE4">
              <w:rPr>
                <w:b/>
                <w:bCs/>
                <w:sz w:val="20"/>
                <w:szCs w:val="20"/>
              </w:rPr>
              <w:t xml:space="preserve">ПО - </w:t>
            </w:r>
          </w:p>
          <w:p w:rsidR="00574EE4" w:rsidRPr="00574EE4" w:rsidRDefault="00574EE4" w:rsidP="00765EA4">
            <w:pPr>
              <w:spacing w:after="60"/>
              <w:outlineLvl w:val="1"/>
              <w:rPr>
                <w:b/>
                <w:bCs/>
                <w:sz w:val="20"/>
                <w:szCs w:val="20"/>
              </w:rPr>
            </w:pPr>
            <w:r w:rsidRPr="00574EE4">
              <w:rPr>
                <w:b/>
                <w:bCs/>
                <w:sz w:val="20"/>
                <w:szCs w:val="20"/>
              </w:rPr>
              <w:t xml:space="preserve">Лицензия на использование обновлений программного обеспечения </w:t>
            </w:r>
          </w:p>
          <w:p w:rsidR="00574EE4" w:rsidRPr="00574EE4" w:rsidRDefault="00574EE4" w:rsidP="00765EA4">
            <w:pPr>
              <w:spacing w:after="60"/>
              <w:outlineLvl w:val="1"/>
              <w:rPr>
                <w:b/>
                <w:bCs/>
                <w:sz w:val="20"/>
                <w:szCs w:val="20"/>
              </w:rPr>
            </w:pPr>
          </w:p>
        </w:tc>
        <w:tc>
          <w:tcPr>
            <w:tcW w:w="276" w:type="dxa"/>
          </w:tcPr>
          <w:p w:rsidR="00574EE4" w:rsidRPr="00574EE4" w:rsidRDefault="00574EE4" w:rsidP="00765EA4">
            <w:pPr>
              <w:snapToGrid w:val="0"/>
              <w:spacing w:after="120" w:line="200" w:lineRule="exact"/>
              <w:rPr>
                <w:sz w:val="20"/>
                <w:szCs w:val="20"/>
              </w:rPr>
            </w:pPr>
          </w:p>
        </w:tc>
        <w:tc>
          <w:tcPr>
            <w:tcW w:w="7236" w:type="dxa"/>
            <w:hideMark/>
          </w:tcPr>
          <w:p w:rsidR="00574EE4" w:rsidRPr="00574EE4" w:rsidRDefault="00574EE4" w:rsidP="00765EA4">
            <w:pPr>
              <w:snapToGrid w:val="0"/>
              <w:spacing w:after="120" w:line="240" w:lineRule="exact"/>
              <w:jc w:val="both"/>
              <w:rPr>
                <w:sz w:val="20"/>
                <w:szCs w:val="20"/>
              </w:rPr>
            </w:pPr>
            <w:r w:rsidRPr="00574EE4">
              <w:rPr>
                <w:sz w:val="20"/>
                <w:szCs w:val="20"/>
              </w:rPr>
              <w:t xml:space="preserve">Заказчик получает право на использование обновлений программного обеспечения или поддерживаемого Исполнителем программного обеспечения других поставщиков для каждой системы, сокета, процессора, процессорного ядра или пользовательской лицензии на программное обеспечение, предусмотренных в рамках этого обслуживания, в соответствии с условиями оригинальной лицензии Исполнителя или разработчика программного обеспечения при условии, что оригинальная лицензия на программное обеспечение была получена Заказчиком на законных основаниях. </w:t>
            </w:r>
          </w:p>
          <w:p w:rsidR="00574EE4" w:rsidRPr="00574EE4" w:rsidRDefault="00574EE4" w:rsidP="00765EA4">
            <w:pPr>
              <w:snapToGrid w:val="0"/>
              <w:spacing w:after="120" w:line="240" w:lineRule="exact"/>
              <w:jc w:val="both"/>
              <w:rPr>
                <w:sz w:val="20"/>
                <w:szCs w:val="20"/>
              </w:rPr>
            </w:pPr>
            <w:r w:rsidRPr="00574EE4">
              <w:rPr>
                <w:sz w:val="20"/>
                <w:szCs w:val="20"/>
              </w:rPr>
              <w:t xml:space="preserve">Действуют условия лицензии, описанные в условиях оригинальной лицензии Исполнителя на программное обеспечение заказчика или в текущих условиях лицензии стороннего поставщика ПО (если применимо), в том числе любые дополнительные условия лицензии, которые могут действовать для обновлений программного обеспечения, предоставляемых в рамках этого обслуживания. </w:t>
            </w:r>
          </w:p>
          <w:p w:rsidR="00574EE4" w:rsidRPr="00574EE4" w:rsidRDefault="00574EE4" w:rsidP="00765EA4">
            <w:pPr>
              <w:snapToGrid w:val="0"/>
              <w:spacing w:after="120" w:line="240" w:lineRule="exact"/>
              <w:jc w:val="both"/>
              <w:rPr>
                <w:sz w:val="20"/>
                <w:szCs w:val="20"/>
              </w:rPr>
            </w:pPr>
            <w:r w:rsidRPr="00574EE4">
              <w:rPr>
                <w:sz w:val="20"/>
                <w:szCs w:val="20"/>
              </w:rPr>
              <w:t>В отношении определенных продуктов сторонних производителей данная услуга предоставляет Заказчику возможность не приобретать начальный пакет лицензии на программный продукт, а загружать текущую версию программного обеспечения и все обновления программного обеспечения, выпущенные в период действия соглашения по поддержке, с веб-сайта Исполнителя.</w:t>
            </w:r>
            <w:r w:rsidRPr="00574EE4">
              <w:rPr>
                <w:color w:val="000000"/>
                <w:sz w:val="20"/>
                <w:szCs w:val="20"/>
              </w:rPr>
              <w:t xml:space="preserve"> </w:t>
            </w:r>
          </w:p>
        </w:tc>
      </w:tr>
      <w:tr w:rsidR="00574EE4" w:rsidRPr="00574EE4" w:rsidTr="00765EA4">
        <w:tc>
          <w:tcPr>
            <w:tcW w:w="2418" w:type="dxa"/>
            <w:gridSpan w:val="2"/>
          </w:tcPr>
          <w:p w:rsidR="00574EE4" w:rsidRPr="00574EE4" w:rsidRDefault="00574EE4" w:rsidP="00765EA4">
            <w:pPr>
              <w:spacing w:after="60"/>
              <w:outlineLvl w:val="1"/>
              <w:rPr>
                <w:b/>
                <w:bCs/>
                <w:sz w:val="20"/>
                <w:szCs w:val="20"/>
              </w:rPr>
            </w:pPr>
            <w:r w:rsidRPr="00574EE4">
              <w:rPr>
                <w:b/>
                <w:bCs/>
                <w:sz w:val="20"/>
                <w:szCs w:val="20"/>
              </w:rPr>
              <w:t>ПО – удаленная поддержка</w:t>
            </w:r>
          </w:p>
          <w:p w:rsidR="00574EE4" w:rsidRPr="00574EE4" w:rsidRDefault="00574EE4" w:rsidP="00765EA4">
            <w:pPr>
              <w:spacing w:after="60"/>
              <w:outlineLvl w:val="1"/>
              <w:rPr>
                <w:b/>
                <w:bCs/>
                <w:sz w:val="20"/>
                <w:szCs w:val="20"/>
              </w:rPr>
            </w:pPr>
          </w:p>
          <w:p w:rsidR="00574EE4" w:rsidRPr="00574EE4" w:rsidRDefault="00574EE4" w:rsidP="00765EA4">
            <w:pPr>
              <w:spacing w:after="60"/>
              <w:outlineLvl w:val="1"/>
              <w:rPr>
                <w:b/>
                <w:bCs/>
                <w:sz w:val="20"/>
                <w:szCs w:val="20"/>
              </w:rPr>
            </w:pPr>
          </w:p>
          <w:p w:rsidR="00574EE4" w:rsidRPr="00574EE4" w:rsidRDefault="00574EE4" w:rsidP="00765EA4">
            <w:pPr>
              <w:spacing w:after="60"/>
              <w:outlineLvl w:val="1"/>
              <w:rPr>
                <w:b/>
                <w:bCs/>
                <w:sz w:val="20"/>
                <w:szCs w:val="20"/>
              </w:rPr>
            </w:pPr>
          </w:p>
          <w:p w:rsidR="00574EE4" w:rsidRPr="00574EE4" w:rsidRDefault="00574EE4" w:rsidP="00765EA4">
            <w:pPr>
              <w:spacing w:after="60"/>
              <w:outlineLvl w:val="1"/>
              <w:rPr>
                <w:b/>
                <w:bCs/>
                <w:sz w:val="20"/>
                <w:szCs w:val="20"/>
              </w:rPr>
            </w:pPr>
          </w:p>
          <w:p w:rsidR="00574EE4" w:rsidRPr="00574EE4" w:rsidRDefault="00574EE4" w:rsidP="00765EA4">
            <w:pPr>
              <w:spacing w:after="60"/>
              <w:outlineLvl w:val="1"/>
              <w:rPr>
                <w:b/>
                <w:bCs/>
                <w:sz w:val="20"/>
                <w:szCs w:val="20"/>
              </w:rPr>
            </w:pPr>
          </w:p>
          <w:p w:rsidR="00574EE4" w:rsidRPr="00574EE4" w:rsidRDefault="00574EE4" w:rsidP="00765EA4">
            <w:pPr>
              <w:spacing w:after="60"/>
              <w:outlineLvl w:val="1"/>
              <w:rPr>
                <w:b/>
                <w:bCs/>
                <w:sz w:val="20"/>
                <w:szCs w:val="20"/>
              </w:rPr>
            </w:pPr>
          </w:p>
        </w:tc>
        <w:tc>
          <w:tcPr>
            <w:tcW w:w="276" w:type="dxa"/>
          </w:tcPr>
          <w:p w:rsidR="00574EE4" w:rsidRPr="00574EE4" w:rsidRDefault="00574EE4" w:rsidP="00765EA4">
            <w:pPr>
              <w:snapToGrid w:val="0"/>
              <w:spacing w:after="120" w:line="200" w:lineRule="exact"/>
              <w:rPr>
                <w:sz w:val="20"/>
                <w:szCs w:val="20"/>
              </w:rPr>
            </w:pPr>
          </w:p>
          <w:p w:rsidR="00574EE4" w:rsidRPr="00574EE4" w:rsidRDefault="00574EE4" w:rsidP="00765EA4">
            <w:pPr>
              <w:snapToGrid w:val="0"/>
              <w:spacing w:after="120" w:line="200" w:lineRule="exact"/>
              <w:rPr>
                <w:sz w:val="20"/>
                <w:szCs w:val="20"/>
              </w:rPr>
            </w:pPr>
          </w:p>
          <w:p w:rsidR="00574EE4" w:rsidRPr="00574EE4" w:rsidRDefault="00574EE4" w:rsidP="00765EA4">
            <w:pPr>
              <w:snapToGrid w:val="0"/>
              <w:spacing w:after="120" w:line="200" w:lineRule="exact"/>
              <w:rPr>
                <w:sz w:val="20"/>
                <w:szCs w:val="20"/>
              </w:rPr>
            </w:pPr>
          </w:p>
        </w:tc>
        <w:tc>
          <w:tcPr>
            <w:tcW w:w="7236" w:type="dxa"/>
            <w:hideMark/>
          </w:tcPr>
          <w:p w:rsidR="00574EE4" w:rsidRPr="00574EE4" w:rsidRDefault="00574EE4" w:rsidP="00765EA4">
            <w:pPr>
              <w:snapToGrid w:val="0"/>
              <w:spacing w:after="120" w:line="240" w:lineRule="exact"/>
              <w:jc w:val="both"/>
              <w:rPr>
                <w:sz w:val="20"/>
                <w:szCs w:val="20"/>
              </w:rPr>
            </w:pPr>
            <w:r w:rsidRPr="00574EE4">
              <w:rPr>
                <w:sz w:val="20"/>
                <w:szCs w:val="20"/>
              </w:rPr>
              <w:t xml:space="preserve">После регистрации проблемы с программным обеспечением инженер центра решений Исполнителя свяжется с Заказчиком в течение двух часов. Заявки, полученные и обработанные вне графика предоставления услуг, будут перенесены на следующий день, в который предусмотрено обслуживание Заказчика (это зависит от географического региона). Исполнитель предоставляет поддержку при устранении поддающихся идентификации и воспроизводимых Заказчиком проблем с программным обеспечением. Исполнитель также поможет идентифицировать проблемы Заказчика, которые трудно поддаются воспроизведению. Кроме того, Заказчику предоставляется помощь в устранении проблем и определении параметров конфигурации для поддерживаемых конфигураций. </w:t>
            </w:r>
          </w:p>
        </w:tc>
      </w:tr>
      <w:tr w:rsidR="00574EE4" w:rsidRPr="00574EE4" w:rsidTr="00765EA4">
        <w:tc>
          <w:tcPr>
            <w:tcW w:w="2418" w:type="dxa"/>
            <w:gridSpan w:val="2"/>
          </w:tcPr>
          <w:p w:rsidR="00574EE4" w:rsidRPr="00574EE4" w:rsidRDefault="00574EE4" w:rsidP="00765EA4">
            <w:pPr>
              <w:spacing w:after="60"/>
              <w:outlineLvl w:val="1"/>
              <w:rPr>
                <w:b/>
                <w:bCs/>
                <w:sz w:val="20"/>
                <w:szCs w:val="20"/>
              </w:rPr>
            </w:pPr>
            <w:r w:rsidRPr="00574EE4">
              <w:rPr>
                <w:b/>
                <w:bCs/>
                <w:sz w:val="20"/>
                <w:szCs w:val="20"/>
              </w:rPr>
              <w:t xml:space="preserve">ПО - </w:t>
            </w:r>
          </w:p>
          <w:p w:rsidR="00574EE4" w:rsidRPr="00574EE4" w:rsidRDefault="00574EE4" w:rsidP="00765EA4">
            <w:pPr>
              <w:spacing w:after="60"/>
              <w:outlineLvl w:val="1"/>
              <w:rPr>
                <w:b/>
                <w:bCs/>
                <w:sz w:val="20"/>
                <w:szCs w:val="20"/>
              </w:rPr>
            </w:pPr>
            <w:r w:rsidRPr="00574EE4">
              <w:rPr>
                <w:b/>
                <w:bCs/>
                <w:sz w:val="20"/>
                <w:szCs w:val="20"/>
              </w:rPr>
              <w:t xml:space="preserve">Консультационная поддержка по вопросам, связанным с установкой </w:t>
            </w:r>
          </w:p>
          <w:p w:rsidR="00574EE4" w:rsidRPr="00574EE4" w:rsidRDefault="00574EE4" w:rsidP="00765EA4">
            <w:pPr>
              <w:spacing w:after="60"/>
              <w:outlineLvl w:val="1"/>
              <w:rPr>
                <w:b/>
                <w:bCs/>
                <w:sz w:val="20"/>
                <w:szCs w:val="20"/>
              </w:rPr>
            </w:pPr>
          </w:p>
        </w:tc>
        <w:tc>
          <w:tcPr>
            <w:tcW w:w="276" w:type="dxa"/>
          </w:tcPr>
          <w:p w:rsidR="00574EE4" w:rsidRPr="00574EE4" w:rsidRDefault="00574EE4" w:rsidP="00765EA4">
            <w:pPr>
              <w:snapToGrid w:val="0"/>
              <w:spacing w:after="120" w:line="200" w:lineRule="exact"/>
              <w:rPr>
                <w:sz w:val="20"/>
                <w:szCs w:val="20"/>
              </w:rPr>
            </w:pPr>
          </w:p>
        </w:tc>
        <w:tc>
          <w:tcPr>
            <w:tcW w:w="7236" w:type="dxa"/>
            <w:hideMark/>
          </w:tcPr>
          <w:p w:rsidR="00574EE4" w:rsidRPr="00574EE4" w:rsidRDefault="00574EE4" w:rsidP="00765EA4">
            <w:pPr>
              <w:snapToGrid w:val="0"/>
              <w:spacing w:after="120" w:line="240" w:lineRule="exact"/>
              <w:jc w:val="both"/>
              <w:rPr>
                <w:sz w:val="20"/>
                <w:szCs w:val="20"/>
              </w:rPr>
            </w:pPr>
            <w:r w:rsidRPr="00574EE4">
              <w:rPr>
                <w:sz w:val="20"/>
                <w:szCs w:val="20"/>
              </w:rPr>
              <w:t xml:space="preserve">Заказчику, у которого возникли трудности в процессе установки программного продукта, или которому требуются консультации по вопросам, связанным с надлежащими методами установки и обновлением автономных приложений, предоставляется ограниченная консультационная поддержка, предполагающая общие консультации по данным вопросам. Предоставляется также ограниченная консультационная поддержка по программным продуктам, установленным в сети Заказчика. Объем предоставляемой консультационной поддержки определяется Исполнителем. </w:t>
            </w:r>
          </w:p>
          <w:p w:rsidR="00574EE4" w:rsidRPr="00574EE4" w:rsidRDefault="00574EE4" w:rsidP="00765EA4">
            <w:pPr>
              <w:snapToGrid w:val="0"/>
              <w:spacing w:after="120" w:line="240" w:lineRule="exact"/>
              <w:jc w:val="both"/>
              <w:rPr>
                <w:sz w:val="20"/>
                <w:szCs w:val="20"/>
              </w:rPr>
            </w:pPr>
            <w:r w:rsidRPr="00574EE4">
              <w:rPr>
                <w:sz w:val="20"/>
                <w:szCs w:val="20"/>
              </w:rPr>
              <w:t>Данная консультационная поддержка не предполагает загрузку любых полных программных пакетов или детальное знакомство Заказчика со всеми этапами процесса установки. Возможны также некоторые другие исключения. Эти услуги можно приобрести у Исполнителя отдельно за дополнительную плату.</w:t>
            </w:r>
          </w:p>
        </w:tc>
      </w:tr>
      <w:tr w:rsidR="00574EE4" w:rsidRPr="00574EE4" w:rsidTr="00765EA4">
        <w:tc>
          <w:tcPr>
            <w:tcW w:w="2418" w:type="dxa"/>
            <w:gridSpan w:val="2"/>
            <w:hideMark/>
          </w:tcPr>
          <w:p w:rsidR="00574EE4" w:rsidRPr="00574EE4" w:rsidRDefault="00574EE4" w:rsidP="00765EA4">
            <w:pPr>
              <w:autoSpaceDE w:val="0"/>
              <w:autoSpaceDN w:val="0"/>
              <w:adjustRightInd w:val="0"/>
              <w:spacing w:after="40" w:line="161" w:lineRule="atLeast"/>
              <w:rPr>
                <w:b/>
                <w:bCs/>
                <w:sz w:val="20"/>
                <w:szCs w:val="20"/>
              </w:rPr>
            </w:pPr>
            <w:r w:rsidRPr="00574EE4">
              <w:rPr>
                <w:b/>
                <w:bCs/>
                <w:sz w:val="20"/>
                <w:szCs w:val="20"/>
              </w:rPr>
              <w:t xml:space="preserve">ПО – Помощь в эксплуатации </w:t>
            </w:r>
          </w:p>
        </w:tc>
        <w:tc>
          <w:tcPr>
            <w:tcW w:w="276" w:type="dxa"/>
          </w:tcPr>
          <w:p w:rsidR="00574EE4" w:rsidRPr="00574EE4" w:rsidRDefault="00574EE4" w:rsidP="00765EA4">
            <w:pPr>
              <w:snapToGrid w:val="0"/>
              <w:spacing w:after="120" w:line="200" w:lineRule="exact"/>
              <w:rPr>
                <w:sz w:val="20"/>
                <w:szCs w:val="20"/>
              </w:rPr>
            </w:pPr>
          </w:p>
        </w:tc>
        <w:tc>
          <w:tcPr>
            <w:tcW w:w="7236" w:type="dxa"/>
            <w:hideMark/>
          </w:tcPr>
          <w:p w:rsidR="00574EE4" w:rsidRPr="00574EE4" w:rsidRDefault="00574EE4" w:rsidP="00765EA4">
            <w:pPr>
              <w:snapToGrid w:val="0"/>
              <w:spacing w:after="120" w:line="240" w:lineRule="exact"/>
              <w:jc w:val="both"/>
              <w:rPr>
                <w:color w:val="000000"/>
                <w:sz w:val="20"/>
                <w:szCs w:val="20"/>
              </w:rPr>
            </w:pPr>
            <w:r w:rsidRPr="00574EE4">
              <w:rPr>
                <w:sz w:val="20"/>
                <w:szCs w:val="20"/>
              </w:rPr>
              <w:t xml:space="preserve">Исполнитель предоставляет информацию о текущих возможностях имеющихся в продаже продуктов, известных проблемах и доступных решениях, а также рекомендации и помощь в эксплуатации. </w:t>
            </w:r>
          </w:p>
        </w:tc>
      </w:tr>
      <w:tr w:rsidR="00574EE4" w:rsidRPr="00574EE4" w:rsidTr="00765EA4">
        <w:tc>
          <w:tcPr>
            <w:tcW w:w="2418" w:type="dxa"/>
            <w:gridSpan w:val="2"/>
          </w:tcPr>
          <w:p w:rsidR="00574EE4" w:rsidRPr="00574EE4" w:rsidRDefault="00574EE4" w:rsidP="00765EA4">
            <w:pPr>
              <w:spacing w:after="60"/>
              <w:outlineLvl w:val="1"/>
              <w:rPr>
                <w:b/>
                <w:bCs/>
                <w:sz w:val="20"/>
                <w:szCs w:val="20"/>
              </w:rPr>
            </w:pPr>
            <w:r w:rsidRPr="00574EE4">
              <w:rPr>
                <w:b/>
                <w:bCs/>
                <w:sz w:val="20"/>
                <w:szCs w:val="20"/>
              </w:rPr>
              <w:t xml:space="preserve">ПО - </w:t>
            </w:r>
          </w:p>
          <w:p w:rsidR="00574EE4" w:rsidRPr="00574EE4" w:rsidRDefault="00574EE4" w:rsidP="00765EA4">
            <w:pPr>
              <w:autoSpaceDE w:val="0"/>
              <w:autoSpaceDN w:val="0"/>
              <w:adjustRightInd w:val="0"/>
              <w:spacing w:after="40" w:line="161" w:lineRule="atLeast"/>
              <w:rPr>
                <w:b/>
                <w:bCs/>
                <w:sz w:val="20"/>
                <w:szCs w:val="20"/>
              </w:rPr>
            </w:pPr>
            <w:r w:rsidRPr="00574EE4">
              <w:rPr>
                <w:b/>
                <w:bCs/>
                <w:sz w:val="20"/>
                <w:szCs w:val="20"/>
              </w:rPr>
              <w:t xml:space="preserve">Обновления продуктов и документации </w:t>
            </w:r>
          </w:p>
          <w:p w:rsidR="00574EE4" w:rsidRPr="00574EE4" w:rsidRDefault="00574EE4" w:rsidP="00765EA4">
            <w:pPr>
              <w:spacing w:after="60"/>
              <w:outlineLvl w:val="1"/>
              <w:rPr>
                <w:b/>
                <w:bCs/>
                <w:sz w:val="20"/>
                <w:szCs w:val="20"/>
              </w:rPr>
            </w:pPr>
          </w:p>
        </w:tc>
        <w:tc>
          <w:tcPr>
            <w:tcW w:w="276" w:type="dxa"/>
          </w:tcPr>
          <w:p w:rsidR="00574EE4" w:rsidRPr="00574EE4" w:rsidRDefault="00574EE4" w:rsidP="00765EA4">
            <w:pPr>
              <w:snapToGrid w:val="0"/>
              <w:spacing w:after="120" w:line="200" w:lineRule="exact"/>
              <w:rPr>
                <w:sz w:val="20"/>
                <w:szCs w:val="20"/>
              </w:rPr>
            </w:pPr>
          </w:p>
        </w:tc>
        <w:tc>
          <w:tcPr>
            <w:tcW w:w="7236" w:type="dxa"/>
            <w:hideMark/>
          </w:tcPr>
          <w:p w:rsidR="00574EE4" w:rsidRPr="00574EE4" w:rsidRDefault="00574EE4" w:rsidP="00765EA4">
            <w:pPr>
              <w:snapToGrid w:val="0"/>
              <w:spacing w:after="120" w:line="240" w:lineRule="exact"/>
              <w:jc w:val="both"/>
              <w:rPr>
                <w:sz w:val="20"/>
                <w:szCs w:val="20"/>
              </w:rPr>
            </w:pPr>
            <w:r w:rsidRPr="00574EE4">
              <w:rPr>
                <w:sz w:val="20"/>
                <w:szCs w:val="20"/>
              </w:rPr>
              <w:t xml:space="preserve">Последние версии программных продуктов и справочной документации становятся доступны сразу после выпуска обновлений программного обеспечения. Для некоторых программных продуктов других производителей Исполнитель будет предоставлять соответствующие обновления, как только такие обновления будут предоставлены производителем, либо Исполнитель может предоставить инструкции о том, как Заказчик может получить обновления продуктов непосредственно от производителя. Если для загрузки, установки или запуска последней версии ПО потребуется код доступа или лицензионный ключ, такой код или ключ либо инструкции по их получению будут также предоставлены Заказчику. </w:t>
            </w:r>
          </w:p>
          <w:p w:rsidR="00574EE4" w:rsidRPr="00574EE4" w:rsidRDefault="00574EE4" w:rsidP="00765EA4">
            <w:pPr>
              <w:snapToGrid w:val="0"/>
              <w:spacing w:after="120" w:line="240" w:lineRule="exact"/>
              <w:jc w:val="both"/>
              <w:rPr>
                <w:sz w:val="20"/>
                <w:szCs w:val="20"/>
              </w:rPr>
            </w:pPr>
            <w:r w:rsidRPr="00574EE4">
              <w:rPr>
                <w:sz w:val="20"/>
                <w:szCs w:val="20"/>
              </w:rPr>
              <w:t xml:space="preserve">Для большинства компонентов программного обеспечения и некоторых программных компонентов сторонних производителей, поддерживаемых Исполнителем, обновления можно будет получить на портале обновлений программного обеспечения и лицензирования через центр поддержки Исполнителя. На портале обновления программного обеспечения и лицензирования Заказчику будет предоставлен доступ к обновлениям программных продуктов и документации, а также возможность </w:t>
            </w:r>
            <w:proofErr w:type="spellStart"/>
            <w:r w:rsidRPr="00574EE4">
              <w:rPr>
                <w:sz w:val="20"/>
                <w:szCs w:val="20"/>
              </w:rPr>
              <w:t>проактивного</w:t>
            </w:r>
            <w:proofErr w:type="spellEnd"/>
            <w:r w:rsidRPr="00574EE4">
              <w:rPr>
                <w:sz w:val="20"/>
                <w:szCs w:val="20"/>
              </w:rPr>
              <w:t xml:space="preserve"> управления этими обновлениями. </w:t>
            </w:r>
          </w:p>
        </w:tc>
      </w:tr>
      <w:tr w:rsidR="00574EE4" w:rsidRPr="00574EE4" w:rsidTr="00765EA4">
        <w:tc>
          <w:tcPr>
            <w:tcW w:w="2418" w:type="dxa"/>
            <w:gridSpan w:val="2"/>
          </w:tcPr>
          <w:p w:rsidR="00574EE4" w:rsidRPr="00574EE4" w:rsidRDefault="00574EE4" w:rsidP="00765EA4">
            <w:pPr>
              <w:spacing w:after="60"/>
              <w:outlineLvl w:val="1"/>
              <w:rPr>
                <w:b/>
                <w:bCs/>
                <w:sz w:val="20"/>
                <w:szCs w:val="20"/>
              </w:rPr>
            </w:pPr>
            <w:r w:rsidRPr="00574EE4">
              <w:rPr>
                <w:b/>
                <w:bCs/>
                <w:sz w:val="20"/>
                <w:szCs w:val="20"/>
              </w:rPr>
              <w:t xml:space="preserve">ПО - </w:t>
            </w:r>
          </w:p>
          <w:p w:rsidR="00574EE4" w:rsidRPr="00574EE4" w:rsidRDefault="00574EE4" w:rsidP="00765EA4">
            <w:pPr>
              <w:spacing w:after="60"/>
              <w:outlineLvl w:val="1"/>
              <w:rPr>
                <w:b/>
                <w:bCs/>
                <w:sz w:val="20"/>
                <w:szCs w:val="20"/>
              </w:rPr>
            </w:pPr>
            <w:r w:rsidRPr="00574EE4">
              <w:rPr>
                <w:b/>
                <w:bCs/>
                <w:sz w:val="20"/>
                <w:szCs w:val="20"/>
              </w:rPr>
              <w:t xml:space="preserve">Рекомендованные способы обновления программного обеспечения и документации </w:t>
            </w:r>
          </w:p>
          <w:p w:rsidR="00574EE4" w:rsidRPr="00574EE4" w:rsidRDefault="00574EE4" w:rsidP="00765EA4">
            <w:pPr>
              <w:spacing w:after="60"/>
              <w:outlineLvl w:val="1"/>
              <w:rPr>
                <w:b/>
                <w:bCs/>
                <w:sz w:val="20"/>
                <w:szCs w:val="20"/>
              </w:rPr>
            </w:pPr>
          </w:p>
        </w:tc>
        <w:tc>
          <w:tcPr>
            <w:tcW w:w="276" w:type="dxa"/>
          </w:tcPr>
          <w:p w:rsidR="00574EE4" w:rsidRPr="00574EE4" w:rsidRDefault="00574EE4" w:rsidP="00765EA4">
            <w:pPr>
              <w:snapToGrid w:val="0"/>
              <w:spacing w:after="120" w:line="200" w:lineRule="exact"/>
              <w:rPr>
                <w:sz w:val="20"/>
                <w:szCs w:val="20"/>
              </w:rPr>
            </w:pPr>
          </w:p>
        </w:tc>
        <w:tc>
          <w:tcPr>
            <w:tcW w:w="7236" w:type="dxa"/>
          </w:tcPr>
          <w:p w:rsidR="00574EE4" w:rsidRPr="00574EE4" w:rsidRDefault="00574EE4" w:rsidP="00765EA4">
            <w:pPr>
              <w:snapToGrid w:val="0"/>
              <w:spacing w:after="120" w:line="240" w:lineRule="exact"/>
              <w:jc w:val="both"/>
              <w:rPr>
                <w:sz w:val="20"/>
                <w:szCs w:val="20"/>
              </w:rPr>
            </w:pPr>
            <w:r w:rsidRPr="00574EE4">
              <w:rPr>
                <w:sz w:val="20"/>
                <w:szCs w:val="20"/>
              </w:rPr>
              <w:t xml:space="preserve">Первичный метод доставки обновлений программного обеспечения и документации осуществляется посредством загрузки с портала обновления программного обеспечения и лицензирования или с размещенного веб-сайта стороннего производителя. </w:t>
            </w:r>
          </w:p>
          <w:p w:rsidR="00574EE4" w:rsidRPr="00574EE4" w:rsidRDefault="00574EE4" w:rsidP="00765EA4">
            <w:pPr>
              <w:snapToGrid w:val="0"/>
              <w:spacing w:after="120" w:line="240" w:lineRule="exact"/>
              <w:rPr>
                <w:sz w:val="20"/>
                <w:szCs w:val="20"/>
              </w:rPr>
            </w:pPr>
          </w:p>
        </w:tc>
      </w:tr>
    </w:tbl>
    <w:p w:rsidR="00574EE4" w:rsidRPr="00574EE4" w:rsidRDefault="00574EE4" w:rsidP="00574EE4">
      <w:pPr>
        <w:pStyle w:val="a9"/>
        <w:numPr>
          <w:ilvl w:val="0"/>
          <w:numId w:val="50"/>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Настоящее Приложение является неотъемлемой частью Договора составлено в двух идентичных экземплярах, имеющих равную юридическую силу по одному – для каждой из Сторон.</w:t>
      </w:r>
    </w:p>
    <w:p w:rsidR="00574EE4" w:rsidRPr="00574EE4" w:rsidRDefault="00574EE4" w:rsidP="00574EE4">
      <w:pPr>
        <w:pStyle w:val="a9"/>
        <w:numPr>
          <w:ilvl w:val="0"/>
          <w:numId w:val="50"/>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Общая Стоимость Услуг за весь период указный в пункте 5 настоящего Приложения составляет _______ рублей, в том числе НДС (по ставке 18%) в размере ______ рублей.  </w:t>
      </w:r>
    </w:p>
    <w:p w:rsidR="00574EE4" w:rsidRPr="00574EE4" w:rsidRDefault="00574EE4" w:rsidP="00574EE4">
      <w:pPr>
        <w:pStyle w:val="a9"/>
        <w:numPr>
          <w:ilvl w:val="0"/>
          <w:numId w:val="50"/>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Отсутствие запросов Заказчика на оказание Услуг в рамках технического обслуживания оборудования Заказчика в течение Отчётного периода не является основанием для снижения стоимости Услуг, предусмотренной в пункте </w:t>
      </w:r>
      <w:r w:rsidRPr="00574EE4">
        <w:rPr>
          <w:rFonts w:ascii="Times New Roman" w:hAnsi="Times New Roman"/>
          <w:sz w:val="20"/>
          <w:szCs w:val="20"/>
          <w:highlight w:val="lightGray"/>
        </w:rPr>
        <w:t>2</w:t>
      </w:r>
      <w:r w:rsidRPr="00574EE4">
        <w:rPr>
          <w:rFonts w:ascii="Times New Roman" w:hAnsi="Times New Roman"/>
          <w:sz w:val="20"/>
          <w:szCs w:val="20"/>
        </w:rPr>
        <w:t xml:space="preserve"> настоящего Приложения.</w:t>
      </w:r>
    </w:p>
    <w:p w:rsidR="00574EE4" w:rsidRPr="00574EE4" w:rsidRDefault="00574EE4" w:rsidP="00574EE4">
      <w:pPr>
        <w:pStyle w:val="a9"/>
        <w:numPr>
          <w:ilvl w:val="0"/>
          <w:numId w:val="50"/>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 xml:space="preserve">Сроки оказания Услуг по настоящему Приложению: </w:t>
      </w:r>
    </w:p>
    <w:p w:rsidR="00574EE4" w:rsidRPr="00574EE4" w:rsidRDefault="00574EE4" w:rsidP="00574EE4">
      <w:pPr>
        <w:tabs>
          <w:tab w:val="left" w:pos="567"/>
          <w:tab w:val="left" w:pos="851"/>
        </w:tabs>
        <w:jc w:val="both"/>
        <w:rPr>
          <w:sz w:val="20"/>
          <w:szCs w:val="20"/>
        </w:rPr>
      </w:pPr>
      <w:r w:rsidRPr="00574EE4">
        <w:rPr>
          <w:sz w:val="20"/>
          <w:szCs w:val="20"/>
        </w:rPr>
        <w:t>– начало оказания Услуг – с момента подписания договора;</w:t>
      </w:r>
    </w:p>
    <w:p w:rsidR="00574EE4" w:rsidRPr="00574EE4" w:rsidRDefault="00574EE4" w:rsidP="00574EE4">
      <w:pPr>
        <w:tabs>
          <w:tab w:val="left" w:pos="567"/>
          <w:tab w:val="left" w:pos="851"/>
        </w:tabs>
        <w:jc w:val="both"/>
        <w:rPr>
          <w:sz w:val="20"/>
          <w:szCs w:val="20"/>
        </w:rPr>
      </w:pPr>
      <w:r w:rsidRPr="00574EE4">
        <w:rPr>
          <w:sz w:val="20"/>
          <w:szCs w:val="20"/>
        </w:rPr>
        <w:t>– окончание оказания Услуг – через 12 месяцев с момента заключения договора.</w:t>
      </w:r>
    </w:p>
    <w:p w:rsidR="00574EE4" w:rsidRPr="00574EE4" w:rsidRDefault="00574EE4" w:rsidP="00574EE4">
      <w:pPr>
        <w:pStyle w:val="a9"/>
        <w:numPr>
          <w:ilvl w:val="0"/>
          <w:numId w:val="50"/>
        </w:numPr>
        <w:tabs>
          <w:tab w:val="left" w:pos="567"/>
          <w:tab w:val="left" w:pos="851"/>
        </w:tabs>
        <w:ind w:left="0" w:firstLine="0"/>
        <w:contextualSpacing/>
        <w:jc w:val="both"/>
        <w:rPr>
          <w:rFonts w:ascii="Times New Roman" w:hAnsi="Times New Roman"/>
          <w:sz w:val="20"/>
          <w:szCs w:val="20"/>
        </w:rPr>
      </w:pPr>
      <w:r w:rsidRPr="00574EE4">
        <w:rPr>
          <w:rFonts w:ascii="Times New Roman" w:hAnsi="Times New Roman"/>
          <w:sz w:val="20"/>
          <w:szCs w:val="20"/>
        </w:rPr>
        <w:t>Настоящее Приложение является неотъемлемой частью Договора составлено в двух идентичных экземплярах, имеющих равную юридическую силу по одному – для каждой из Сторон.</w:t>
      </w:r>
    </w:p>
    <w:p w:rsidR="00574EE4" w:rsidRPr="00574EE4" w:rsidRDefault="00574EE4" w:rsidP="00574EE4">
      <w:pPr>
        <w:pStyle w:val="a9"/>
        <w:tabs>
          <w:tab w:val="left" w:pos="567"/>
          <w:tab w:val="left" w:pos="851"/>
        </w:tabs>
        <w:ind w:left="0"/>
        <w:jc w:val="both"/>
        <w:rPr>
          <w:rFonts w:ascii="Times New Roman" w:hAnsi="Times New Roman"/>
          <w:sz w:val="20"/>
          <w:szCs w:val="20"/>
        </w:rPr>
      </w:pPr>
    </w:p>
    <w:p w:rsidR="00574EE4" w:rsidRPr="00574EE4" w:rsidRDefault="00574EE4" w:rsidP="00574EE4">
      <w:pPr>
        <w:pStyle w:val="a9"/>
        <w:tabs>
          <w:tab w:val="left" w:pos="567"/>
          <w:tab w:val="left" w:pos="851"/>
        </w:tabs>
        <w:ind w:left="0"/>
        <w:jc w:val="both"/>
        <w:rPr>
          <w:rFonts w:ascii="Times New Roman" w:hAnsi="Times New Roman"/>
          <w:sz w:val="20"/>
          <w:szCs w:val="20"/>
        </w:rPr>
      </w:pPr>
    </w:p>
    <w:p w:rsidR="00574EE4" w:rsidRPr="00574EE4" w:rsidRDefault="00574EE4" w:rsidP="00574EE4">
      <w:pPr>
        <w:pStyle w:val="a9"/>
        <w:tabs>
          <w:tab w:val="left" w:pos="567"/>
          <w:tab w:val="left" w:pos="851"/>
        </w:tabs>
        <w:ind w:left="0"/>
        <w:jc w:val="both"/>
        <w:rPr>
          <w:rFonts w:ascii="Times New Roman" w:hAnsi="Times New Roman"/>
          <w:sz w:val="20"/>
          <w:szCs w:val="20"/>
        </w:rPr>
      </w:pPr>
    </w:p>
    <w:p w:rsidR="00574EE4" w:rsidRPr="00574EE4" w:rsidRDefault="00574EE4" w:rsidP="00574EE4">
      <w:pPr>
        <w:pStyle w:val="a9"/>
        <w:keepNext/>
        <w:tabs>
          <w:tab w:val="left" w:pos="567"/>
          <w:tab w:val="left" w:pos="851"/>
        </w:tabs>
        <w:ind w:left="0"/>
        <w:jc w:val="both"/>
        <w:rPr>
          <w:rFonts w:ascii="Times New Roman" w:hAnsi="Times New Roman"/>
          <w:b/>
          <w:bCs/>
          <w:sz w:val="20"/>
          <w:szCs w:val="20"/>
        </w:rPr>
      </w:pPr>
      <w:r w:rsidRPr="00574EE4">
        <w:rPr>
          <w:rFonts w:ascii="Times New Roman" w:hAnsi="Times New Roman"/>
          <w:b/>
          <w:bCs/>
          <w:sz w:val="20"/>
          <w:szCs w:val="20"/>
        </w:rPr>
        <w:t>Подписи сторон</w:t>
      </w:r>
    </w:p>
    <w:p w:rsidR="00574EE4" w:rsidRPr="00574EE4" w:rsidRDefault="00574EE4" w:rsidP="00574EE4">
      <w:pPr>
        <w:pStyle w:val="a9"/>
        <w:tabs>
          <w:tab w:val="left" w:pos="567"/>
          <w:tab w:val="left" w:pos="851"/>
        </w:tabs>
        <w:ind w:left="0"/>
        <w:jc w:val="both"/>
        <w:rPr>
          <w:rFonts w:ascii="Times New Roman" w:hAnsi="Times New Roman"/>
          <w:b/>
          <w:bCs/>
          <w:sz w:val="20"/>
          <w:szCs w:val="20"/>
        </w:rPr>
      </w:pPr>
    </w:p>
    <w:tbl>
      <w:tblPr>
        <w:tblW w:w="0" w:type="auto"/>
        <w:tblLook w:val="01E0" w:firstRow="1" w:lastRow="1" w:firstColumn="1" w:lastColumn="1" w:noHBand="0" w:noVBand="0"/>
      </w:tblPr>
      <w:tblGrid>
        <w:gridCol w:w="4828"/>
        <w:gridCol w:w="4742"/>
      </w:tblGrid>
      <w:tr w:rsidR="00574EE4" w:rsidRPr="00574EE4" w:rsidTr="00765EA4">
        <w:trPr>
          <w:trHeight w:val="1059"/>
        </w:trPr>
        <w:tc>
          <w:tcPr>
            <w:tcW w:w="4828" w:type="dxa"/>
          </w:tcPr>
          <w:p w:rsidR="00574EE4" w:rsidRPr="00574EE4" w:rsidRDefault="00574EE4" w:rsidP="00765EA4">
            <w:pPr>
              <w:tabs>
                <w:tab w:val="left" w:pos="567"/>
                <w:tab w:val="left" w:pos="851"/>
              </w:tabs>
              <w:jc w:val="both"/>
              <w:rPr>
                <w:rFonts w:eastAsia="Batang"/>
                <w:b/>
                <w:bCs/>
                <w:sz w:val="20"/>
                <w:szCs w:val="20"/>
                <w:lang w:eastAsia="ko-KR"/>
              </w:rPr>
            </w:pPr>
            <w:r w:rsidRPr="00574EE4">
              <w:rPr>
                <w:rFonts w:eastAsia="Batang"/>
                <w:b/>
                <w:bCs/>
                <w:sz w:val="20"/>
                <w:szCs w:val="20"/>
                <w:lang w:eastAsia="ko-KR"/>
              </w:rPr>
              <w:t>От Исполнителя:</w:t>
            </w:r>
          </w:p>
          <w:p w:rsidR="00574EE4" w:rsidRPr="00574EE4" w:rsidRDefault="00574EE4" w:rsidP="00765EA4">
            <w:pPr>
              <w:tabs>
                <w:tab w:val="left" w:pos="567"/>
                <w:tab w:val="left" w:pos="851"/>
              </w:tabs>
              <w:jc w:val="both"/>
              <w:rPr>
                <w:rFonts w:eastAsia="Batang"/>
                <w:b/>
                <w:bCs/>
                <w:sz w:val="20"/>
                <w:szCs w:val="20"/>
                <w:lang w:eastAsia="ko-KR"/>
              </w:rPr>
            </w:pPr>
          </w:p>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bCs/>
                <w:sz w:val="20"/>
                <w:szCs w:val="20"/>
                <w:lang w:eastAsia="ko-KR"/>
              </w:rPr>
              <w:t>Подпись:</w:t>
            </w:r>
            <w:r w:rsidRPr="00574EE4">
              <w:rPr>
                <w:rFonts w:eastAsia="Batang"/>
                <w:b/>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 xml:space="preserve">_______________/________________/ </w:t>
            </w: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М.П.</w:t>
            </w:r>
          </w:p>
        </w:tc>
        <w:tc>
          <w:tcPr>
            <w:tcW w:w="4742" w:type="dxa"/>
          </w:tcPr>
          <w:p w:rsidR="00574EE4" w:rsidRPr="00574EE4" w:rsidRDefault="00574EE4" w:rsidP="00765EA4">
            <w:pPr>
              <w:tabs>
                <w:tab w:val="left" w:pos="567"/>
                <w:tab w:val="left" w:pos="851"/>
              </w:tabs>
              <w:jc w:val="both"/>
              <w:rPr>
                <w:rFonts w:eastAsia="Batang"/>
                <w:b/>
                <w:bCs/>
                <w:sz w:val="20"/>
                <w:szCs w:val="20"/>
                <w:lang w:eastAsia="ko-KR"/>
              </w:rPr>
            </w:pPr>
            <w:r w:rsidRPr="00574EE4">
              <w:rPr>
                <w:rFonts w:eastAsia="Batang"/>
                <w:b/>
                <w:bCs/>
                <w:sz w:val="20"/>
                <w:szCs w:val="20"/>
                <w:lang w:eastAsia="ko-KR"/>
              </w:rPr>
              <w:t>От Заказчика:</w:t>
            </w:r>
          </w:p>
          <w:p w:rsidR="00574EE4" w:rsidRPr="00574EE4" w:rsidRDefault="00574EE4" w:rsidP="00765EA4">
            <w:pPr>
              <w:tabs>
                <w:tab w:val="left" w:pos="567"/>
                <w:tab w:val="left" w:pos="851"/>
              </w:tabs>
              <w:jc w:val="both"/>
              <w:rPr>
                <w:rFonts w:eastAsia="Batang"/>
                <w:b/>
                <w:bCs/>
                <w:sz w:val="20"/>
                <w:szCs w:val="20"/>
                <w:lang w:eastAsia="ko-KR"/>
              </w:rPr>
            </w:pPr>
          </w:p>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bCs/>
                <w:sz w:val="20"/>
                <w:szCs w:val="20"/>
                <w:lang w:eastAsia="ko-KR"/>
              </w:rPr>
              <w:t>Подпись:</w:t>
            </w:r>
            <w:r w:rsidRPr="00574EE4">
              <w:rPr>
                <w:rFonts w:eastAsia="Batang"/>
                <w:b/>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__________________/________/</w:t>
            </w: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М.П.</w:t>
            </w:r>
          </w:p>
        </w:tc>
      </w:tr>
    </w:tbl>
    <w:p w:rsidR="00574EE4" w:rsidRPr="00574EE4" w:rsidRDefault="00574EE4" w:rsidP="00574EE4">
      <w:pPr>
        <w:pageBreakBefore/>
        <w:tabs>
          <w:tab w:val="left" w:pos="567"/>
          <w:tab w:val="left" w:pos="851"/>
        </w:tabs>
        <w:jc w:val="both"/>
        <w:rPr>
          <w:b/>
          <w:sz w:val="20"/>
          <w:szCs w:val="20"/>
        </w:rPr>
      </w:pPr>
      <w:r w:rsidRPr="00574EE4">
        <w:rPr>
          <w:b/>
          <w:sz w:val="20"/>
          <w:szCs w:val="20"/>
        </w:rPr>
        <w:t>Приложение № 3</w:t>
      </w:r>
    </w:p>
    <w:p w:rsidR="00574EE4" w:rsidRPr="00574EE4" w:rsidRDefault="00574EE4" w:rsidP="00574EE4">
      <w:pPr>
        <w:tabs>
          <w:tab w:val="left" w:pos="567"/>
          <w:tab w:val="left" w:pos="851"/>
        </w:tabs>
        <w:jc w:val="both"/>
        <w:rPr>
          <w:b/>
          <w:sz w:val="20"/>
          <w:szCs w:val="20"/>
        </w:rPr>
      </w:pPr>
      <w:r w:rsidRPr="00574EE4">
        <w:rPr>
          <w:b/>
          <w:sz w:val="20"/>
          <w:szCs w:val="20"/>
        </w:rPr>
        <w:t xml:space="preserve">к Договору № </w:t>
      </w:r>
      <w:r w:rsidRPr="00574EE4">
        <w:rPr>
          <w:sz w:val="20"/>
          <w:szCs w:val="20"/>
        </w:rPr>
        <w:fldChar w:fldCharType="begin">
          <w:ffData>
            <w:name w:val="Номер"/>
            <w:enabled/>
            <w:calcOnExit w:val="0"/>
            <w:textInput/>
          </w:ffData>
        </w:fldChar>
      </w:r>
      <w:r w:rsidRPr="00574EE4">
        <w:rPr>
          <w:sz w:val="20"/>
          <w:szCs w:val="20"/>
        </w:rPr>
        <w:instrText xml:space="preserve"> FORMTEXT </w:instrText>
      </w:r>
      <w:r w:rsidRPr="00574EE4">
        <w:rPr>
          <w:sz w:val="20"/>
          <w:szCs w:val="20"/>
        </w:rPr>
      </w:r>
      <w:r w:rsidRPr="00574EE4">
        <w:rPr>
          <w:sz w:val="20"/>
          <w:szCs w:val="20"/>
        </w:rPr>
        <w:fldChar w:fldCharType="separate"/>
      </w:r>
      <w:r w:rsidRPr="00574EE4">
        <w:rPr>
          <w:noProof/>
          <w:sz w:val="20"/>
          <w:szCs w:val="20"/>
        </w:rPr>
        <w:t> </w:t>
      </w:r>
      <w:r w:rsidRPr="00574EE4">
        <w:rPr>
          <w:noProof/>
          <w:sz w:val="20"/>
          <w:szCs w:val="20"/>
        </w:rPr>
        <w:t> </w:t>
      </w:r>
      <w:r w:rsidRPr="00574EE4">
        <w:rPr>
          <w:noProof/>
          <w:sz w:val="20"/>
          <w:szCs w:val="20"/>
        </w:rPr>
        <w:t> </w:t>
      </w:r>
      <w:r w:rsidRPr="00574EE4">
        <w:rPr>
          <w:noProof/>
          <w:sz w:val="20"/>
          <w:szCs w:val="20"/>
        </w:rPr>
        <w:t> </w:t>
      </w:r>
      <w:r w:rsidRPr="00574EE4">
        <w:rPr>
          <w:noProof/>
          <w:sz w:val="20"/>
          <w:szCs w:val="20"/>
        </w:rPr>
        <w:t> </w:t>
      </w:r>
      <w:r w:rsidRPr="00574EE4">
        <w:rPr>
          <w:sz w:val="20"/>
          <w:szCs w:val="20"/>
        </w:rPr>
        <w:fldChar w:fldCharType="end"/>
      </w:r>
      <w:r w:rsidRPr="00574EE4">
        <w:rPr>
          <w:sz w:val="20"/>
          <w:szCs w:val="20"/>
        </w:rPr>
        <w:t xml:space="preserve"> </w:t>
      </w:r>
    </w:p>
    <w:p w:rsidR="00574EE4" w:rsidRPr="00574EE4" w:rsidRDefault="00574EE4" w:rsidP="00574EE4">
      <w:pPr>
        <w:tabs>
          <w:tab w:val="left" w:pos="567"/>
          <w:tab w:val="left" w:pos="851"/>
        </w:tabs>
        <w:jc w:val="both"/>
        <w:rPr>
          <w:b/>
          <w:sz w:val="20"/>
          <w:szCs w:val="20"/>
        </w:rPr>
      </w:pPr>
      <w:r w:rsidRPr="00574EE4">
        <w:rPr>
          <w:b/>
          <w:sz w:val="20"/>
          <w:szCs w:val="20"/>
        </w:rPr>
        <w:t>от __________________</w:t>
      </w:r>
    </w:p>
    <w:p w:rsidR="00574EE4" w:rsidRPr="00574EE4" w:rsidRDefault="00574EE4" w:rsidP="00574EE4">
      <w:pPr>
        <w:tabs>
          <w:tab w:val="left" w:pos="567"/>
          <w:tab w:val="left" w:pos="851"/>
        </w:tabs>
        <w:jc w:val="both"/>
        <w:rPr>
          <w:b/>
          <w:sz w:val="20"/>
          <w:szCs w:val="20"/>
        </w:rPr>
      </w:pPr>
    </w:p>
    <w:p w:rsidR="00574EE4" w:rsidRPr="00574EE4" w:rsidRDefault="00574EE4" w:rsidP="00574EE4">
      <w:pPr>
        <w:tabs>
          <w:tab w:val="left" w:pos="567"/>
          <w:tab w:val="left" w:pos="851"/>
        </w:tabs>
        <w:jc w:val="center"/>
        <w:rPr>
          <w:b/>
          <w:sz w:val="20"/>
          <w:szCs w:val="20"/>
        </w:rPr>
      </w:pPr>
      <w:r w:rsidRPr="00574EE4">
        <w:rPr>
          <w:b/>
          <w:sz w:val="20"/>
          <w:szCs w:val="20"/>
        </w:rPr>
        <w:t>Форма Акта об оказании услуг</w:t>
      </w:r>
    </w:p>
    <w:p w:rsidR="00574EE4" w:rsidRPr="00574EE4" w:rsidRDefault="00574EE4" w:rsidP="00574EE4">
      <w:pPr>
        <w:tabs>
          <w:tab w:val="left" w:pos="567"/>
          <w:tab w:val="left" w:pos="851"/>
        </w:tabs>
        <w:jc w:val="both"/>
        <w:rPr>
          <w:b/>
          <w:sz w:val="20"/>
          <w:szCs w:val="20"/>
        </w:rPr>
      </w:pPr>
    </w:p>
    <w:p w:rsidR="00574EE4" w:rsidRPr="00574EE4" w:rsidRDefault="00574EE4" w:rsidP="00574EE4">
      <w:pPr>
        <w:jc w:val="both"/>
        <w:rPr>
          <w:rFonts w:eastAsia="Arial Unicode MS"/>
          <w:sz w:val="20"/>
          <w:szCs w:val="20"/>
        </w:rPr>
      </w:pPr>
      <w:r w:rsidRPr="00574EE4">
        <w:rPr>
          <w:rFonts w:eastAsia="Arial Unicode MS"/>
          <w:sz w:val="20"/>
          <w:szCs w:val="20"/>
        </w:rPr>
        <w:t xml:space="preserve">г. Тюмень                                                                                                 </w:t>
      </w:r>
      <w:proofErr w:type="gramStart"/>
      <w:r w:rsidRPr="00574EE4">
        <w:rPr>
          <w:rFonts w:eastAsia="Arial Unicode MS"/>
          <w:sz w:val="20"/>
          <w:szCs w:val="20"/>
        </w:rPr>
        <w:t xml:space="preserve">   «</w:t>
      </w:r>
      <w:proofErr w:type="gramEnd"/>
      <w:r w:rsidRPr="00574EE4">
        <w:rPr>
          <w:rFonts w:eastAsia="Arial Unicode MS"/>
          <w:sz w:val="20"/>
          <w:szCs w:val="20"/>
        </w:rPr>
        <w:t>____» __________ 2018 года</w:t>
      </w:r>
    </w:p>
    <w:p w:rsidR="00574EE4" w:rsidRPr="00574EE4" w:rsidRDefault="00574EE4" w:rsidP="00574EE4">
      <w:pPr>
        <w:pStyle w:val="ConsNonformat"/>
        <w:tabs>
          <w:tab w:val="left" w:pos="567"/>
          <w:tab w:val="left" w:pos="851"/>
        </w:tabs>
        <w:jc w:val="both"/>
        <w:rPr>
          <w:rFonts w:ascii="Times New Roman" w:hAnsi="Times New Roman"/>
        </w:rPr>
      </w:pPr>
      <w:r w:rsidRPr="00574EE4">
        <w:rPr>
          <w:rFonts w:ascii="Times New Roman" w:hAnsi="Times New Roman"/>
          <w:b/>
        </w:rPr>
        <w:tab/>
        <w:t>___________________________________,</w:t>
      </w:r>
      <w:r w:rsidRPr="00574EE4">
        <w:rPr>
          <w:rFonts w:ascii="Times New Roman" w:hAnsi="Times New Roman"/>
        </w:rPr>
        <w:t xml:space="preserve"> именуемое в дальнейшем </w:t>
      </w:r>
      <w:r w:rsidRPr="00574EE4">
        <w:rPr>
          <w:rFonts w:ascii="Times New Roman" w:hAnsi="Times New Roman"/>
          <w:b/>
        </w:rPr>
        <w:t>«Исполнитель»,</w:t>
      </w:r>
      <w:r w:rsidRPr="00574EE4">
        <w:rPr>
          <w:rFonts w:ascii="Times New Roman" w:hAnsi="Times New Roman"/>
        </w:rPr>
        <w:t xml:space="preserve"> в лице_____________________________________, действующего на основании _______________________________________________, с одной стороны, и </w:t>
      </w:r>
      <w:r w:rsidRPr="00574EE4">
        <w:rPr>
          <w:rFonts w:ascii="Times New Roman" w:hAnsi="Times New Roman"/>
          <w:b/>
        </w:rPr>
        <w:t>ПАО «СУЭНКО»,</w:t>
      </w:r>
      <w:r w:rsidRPr="00574EE4">
        <w:rPr>
          <w:rFonts w:ascii="Times New Roman" w:hAnsi="Times New Roman"/>
        </w:rPr>
        <w:t xml:space="preserve"> именуемое в дальнейшем </w:t>
      </w:r>
      <w:r w:rsidRPr="00574EE4">
        <w:rPr>
          <w:rFonts w:ascii="Times New Roman" w:hAnsi="Times New Roman"/>
          <w:b/>
        </w:rPr>
        <w:t>«Заказчик»,</w:t>
      </w:r>
      <w:r w:rsidRPr="00574EE4">
        <w:rPr>
          <w:rFonts w:ascii="Times New Roman" w:hAnsi="Times New Roman"/>
        </w:rPr>
        <w:t xml:space="preserve"> в лице </w:t>
      </w:r>
      <w:r w:rsidRPr="00574EE4">
        <w:rPr>
          <w:rFonts w:ascii="Times New Roman" w:eastAsia="Arial Unicode MS" w:hAnsi="Times New Roman"/>
        </w:rPr>
        <w:t>Директора Анучина Данила Ивановича, действующего на основании Генеральной доверенности № 01-17 от 01.11.2017 года</w:t>
      </w:r>
      <w:r w:rsidRPr="00574EE4">
        <w:rPr>
          <w:rFonts w:ascii="Times New Roman" w:hAnsi="Times New Roman"/>
        </w:rPr>
        <w:t xml:space="preserve">, с другой стороны, далее вместе именуемые «Стороны», а каждое по отдельности – «Сторона»,  согласно пункту </w:t>
      </w:r>
      <w:r w:rsidRPr="00574EE4">
        <w:rPr>
          <w:rFonts w:ascii="Times New Roman" w:hAnsi="Times New Roman"/>
          <w:highlight w:val="lightGray"/>
        </w:rPr>
        <w:t>4.4.</w:t>
      </w:r>
      <w:r w:rsidRPr="00574EE4">
        <w:rPr>
          <w:rFonts w:ascii="Times New Roman" w:hAnsi="Times New Roman"/>
        </w:rPr>
        <w:t xml:space="preserve"> Договора, согласовали и подписали настоящее Приложение, которым утвердили форму Акта об оказании услуг, которая будет иметь нижеследующий вид.</w:t>
      </w:r>
    </w:p>
    <w:p w:rsidR="00574EE4" w:rsidRPr="00574EE4" w:rsidRDefault="00574EE4" w:rsidP="00574EE4">
      <w:pPr>
        <w:pStyle w:val="ConsNonformat"/>
        <w:pBdr>
          <w:bottom w:val="single" w:sz="12" w:space="1" w:color="auto"/>
        </w:pBdr>
        <w:tabs>
          <w:tab w:val="left" w:pos="567"/>
          <w:tab w:val="left" w:pos="851"/>
        </w:tabs>
        <w:jc w:val="both"/>
        <w:rPr>
          <w:rFonts w:ascii="Times New Roman" w:hAnsi="Times New Roman"/>
          <w:u w:val="single"/>
        </w:rPr>
      </w:pPr>
      <w:r w:rsidRPr="00574EE4">
        <w:rPr>
          <w:rFonts w:ascii="Times New Roman" w:hAnsi="Times New Roman"/>
          <w:u w:val="single"/>
        </w:rPr>
        <w:t>НАЧАЛО ФОРМЫ:</w:t>
      </w:r>
    </w:p>
    <w:p w:rsidR="00574EE4" w:rsidRPr="00574EE4" w:rsidRDefault="00574EE4" w:rsidP="00574EE4">
      <w:pPr>
        <w:pStyle w:val="40"/>
        <w:widowControl w:val="0"/>
        <w:tabs>
          <w:tab w:val="left" w:pos="567"/>
          <w:tab w:val="left" w:pos="851"/>
        </w:tabs>
        <w:spacing w:before="0"/>
        <w:jc w:val="both"/>
        <w:rPr>
          <w:sz w:val="20"/>
          <w:szCs w:val="20"/>
        </w:rPr>
      </w:pPr>
      <w:r w:rsidRPr="00574EE4">
        <w:rPr>
          <w:sz w:val="20"/>
          <w:szCs w:val="20"/>
        </w:rPr>
        <w:t xml:space="preserve">Акт № </w:t>
      </w:r>
      <w:r w:rsidRPr="00574EE4">
        <w:rPr>
          <w:b w:val="0"/>
          <w:bCs w:val="0"/>
          <w:sz w:val="20"/>
          <w:szCs w:val="20"/>
        </w:rPr>
        <w:fldChar w:fldCharType="begin">
          <w:ffData>
            <w:name w:val="Номер"/>
            <w:enabled/>
            <w:calcOnExit w:val="0"/>
            <w:textInput/>
          </w:ffData>
        </w:fldChar>
      </w:r>
      <w:r w:rsidRPr="00574EE4">
        <w:rPr>
          <w:sz w:val="20"/>
          <w:szCs w:val="20"/>
        </w:rPr>
        <w:instrText xml:space="preserve"> FORMTEXT </w:instrText>
      </w:r>
      <w:r w:rsidRPr="00574EE4">
        <w:rPr>
          <w:b w:val="0"/>
          <w:bCs w:val="0"/>
          <w:sz w:val="20"/>
          <w:szCs w:val="20"/>
        </w:rPr>
      </w:r>
      <w:r w:rsidRPr="00574EE4">
        <w:rPr>
          <w:b w:val="0"/>
          <w:bCs w:val="0"/>
          <w:sz w:val="20"/>
          <w:szCs w:val="20"/>
        </w:rPr>
        <w:fldChar w:fldCharType="separate"/>
      </w:r>
      <w:r w:rsidRPr="00574EE4">
        <w:rPr>
          <w:noProof/>
          <w:sz w:val="20"/>
          <w:szCs w:val="20"/>
        </w:rPr>
        <w:t> </w:t>
      </w:r>
      <w:r w:rsidRPr="00574EE4">
        <w:rPr>
          <w:noProof/>
          <w:sz w:val="20"/>
          <w:szCs w:val="20"/>
        </w:rPr>
        <w:t> </w:t>
      </w:r>
      <w:r w:rsidRPr="00574EE4">
        <w:rPr>
          <w:noProof/>
          <w:sz w:val="20"/>
          <w:szCs w:val="20"/>
        </w:rPr>
        <w:t> </w:t>
      </w:r>
      <w:r w:rsidRPr="00574EE4">
        <w:rPr>
          <w:noProof/>
          <w:sz w:val="20"/>
          <w:szCs w:val="20"/>
        </w:rPr>
        <w:t> </w:t>
      </w:r>
      <w:r w:rsidRPr="00574EE4">
        <w:rPr>
          <w:noProof/>
          <w:sz w:val="20"/>
          <w:szCs w:val="20"/>
        </w:rPr>
        <w:t> </w:t>
      </w:r>
      <w:r w:rsidRPr="00574EE4">
        <w:rPr>
          <w:b w:val="0"/>
          <w:bCs w:val="0"/>
          <w:sz w:val="20"/>
          <w:szCs w:val="20"/>
        </w:rPr>
        <w:fldChar w:fldCharType="end"/>
      </w:r>
      <w:r w:rsidRPr="00574EE4">
        <w:rPr>
          <w:sz w:val="20"/>
          <w:szCs w:val="20"/>
        </w:rPr>
        <w:t xml:space="preserve">  об оказании услуг за период </w:t>
      </w:r>
    </w:p>
    <w:p w:rsidR="00574EE4" w:rsidRPr="00574EE4" w:rsidRDefault="00574EE4" w:rsidP="00574EE4">
      <w:pPr>
        <w:pStyle w:val="40"/>
        <w:widowControl w:val="0"/>
        <w:tabs>
          <w:tab w:val="left" w:pos="567"/>
          <w:tab w:val="left" w:pos="851"/>
        </w:tabs>
        <w:spacing w:before="0"/>
        <w:jc w:val="both"/>
        <w:rPr>
          <w:sz w:val="20"/>
          <w:szCs w:val="20"/>
        </w:rPr>
      </w:pPr>
      <w:r w:rsidRPr="00574EE4">
        <w:rPr>
          <w:rFonts w:eastAsia="Batang"/>
          <w:color w:val="000000" w:themeColor="text1"/>
          <w:sz w:val="20"/>
          <w:szCs w:val="20"/>
          <w:lang w:eastAsia="ko-KR"/>
        </w:rPr>
        <w:t>С_____________________ по _______________________ (далее – «отчётный период»)</w:t>
      </w:r>
    </w:p>
    <w:p w:rsidR="00574EE4" w:rsidRPr="00574EE4" w:rsidRDefault="00574EE4" w:rsidP="00574EE4">
      <w:pPr>
        <w:tabs>
          <w:tab w:val="left" w:pos="567"/>
          <w:tab w:val="left" w:pos="851"/>
        </w:tabs>
        <w:jc w:val="both"/>
        <w:rPr>
          <w:b/>
          <w:sz w:val="20"/>
          <w:szCs w:val="20"/>
        </w:rPr>
      </w:pPr>
      <w:r w:rsidRPr="00574EE4">
        <w:rPr>
          <w:b/>
          <w:sz w:val="20"/>
          <w:szCs w:val="20"/>
        </w:rPr>
        <w:t xml:space="preserve">к Договору № </w:t>
      </w:r>
      <w:r w:rsidRPr="00574EE4">
        <w:rPr>
          <w:sz w:val="20"/>
          <w:szCs w:val="20"/>
        </w:rPr>
        <w:fldChar w:fldCharType="begin">
          <w:ffData>
            <w:name w:val="Номер"/>
            <w:enabled/>
            <w:calcOnExit w:val="0"/>
            <w:textInput/>
          </w:ffData>
        </w:fldChar>
      </w:r>
      <w:r w:rsidRPr="00574EE4">
        <w:rPr>
          <w:sz w:val="20"/>
          <w:szCs w:val="20"/>
        </w:rPr>
        <w:instrText xml:space="preserve"> FORMTEXT </w:instrText>
      </w:r>
      <w:r w:rsidRPr="00574EE4">
        <w:rPr>
          <w:sz w:val="20"/>
          <w:szCs w:val="20"/>
        </w:rPr>
      </w:r>
      <w:r w:rsidRPr="00574EE4">
        <w:rPr>
          <w:sz w:val="20"/>
          <w:szCs w:val="20"/>
        </w:rPr>
        <w:fldChar w:fldCharType="separate"/>
      </w:r>
      <w:r w:rsidRPr="00574EE4">
        <w:rPr>
          <w:noProof/>
          <w:sz w:val="20"/>
          <w:szCs w:val="20"/>
        </w:rPr>
        <w:t> </w:t>
      </w:r>
      <w:r w:rsidRPr="00574EE4">
        <w:rPr>
          <w:noProof/>
          <w:sz w:val="20"/>
          <w:szCs w:val="20"/>
        </w:rPr>
        <w:t> </w:t>
      </w:r>
      <w:r w:rsidRPr="00574EE4">
        <w:rPr>
          <w:noProof/>
          <w:sz w:val="20"/>
          <w:szCs w:val="20"/>
        </w:rPr>
        <w:t> </w:t>
      </w:r>
      <w:r w:rsidRPr="00574EE4">
        <w:rPr>
          <w:noProof/>
          <w:sz w:val="20"/>
          <w:szCs w:val="20"/>
        </w:rPr>
        <w:t> </w:t>
      </w:r>
      <w:r w:rsidRPr="00574EE4">
        <w:rPr>
          <w:noProof/>
          <w:sz w:val="20"/>
          <w:szCs w:val="20"/>
        </w:rPr>
        <w:t> </w:t>
      </w:r>
      <w:r w:rsidRPr="00574EE4">
        <w:rPr>
          <w:sz w:val="20"/>
          <w:szCs w:val="20"/>
        </w:rPr>
        <w:fldChar w:fldCharType="end"/>
      </w:r>
      <w:r w:rsidRPr="00574EE4">
        <w:rPr>
          <w:sz w:val="20"/>
          <w:szCs w:val="20"/>
        </w:rPr>
        <w:t xml:space="preserve">  </w:t>
      </w:r>
      <w:r w:rsidRPr="00574EE4">
        <w:rPr>
          <w:b/>
          <w:sz w:val="20"/>
          <w:szCs w:val="20"/>
        </w:rPr>
        <w:t>от ______________________</w:t>
      </w:r>
    </w:p>
    <w:p w:rsidR="00574EE4" w:rsidRPr="00574EE4" w:rsidRDefault="00574EE4" w:rsidP="00574EE4">
      <w:pPr>
        <w:jc w:val="both"/>
        <w:rPr>
          <w:rFonts w:eastAsia="Arial Unicode MS"/>
          <w:sz w:val="20"/>
          <w:szCs w:val="20"/>
        </w:rPr>
      </w:pPr>
      <w:r w:rsidRPr="00574EE4">
        <w:rPr>
          <w:rFonts w:eastAsia="Arial Unicode MS"/>
          <w:sz w:val="20"/>
          <w:szCs w:val="20"/>
        </w:rPr>
        <w:t xml:space="preserve">г. Тюмень                                                                                                 </w:t>
      </w:r>
      <w:proofErr w:type="gramStart"/>
      <w:r w:rsidRPr="00574EE4">
        <w:rPr>
          <w:rFonts w:eastAsia="Arial Unicode MS"/>
          <w:sz w:val="20"/>
          <w:szCs w:val="20"/>
        </w:rPr>
        <w:t xml:space="preserve">   «</w:t>
      </w:r>
      <w:proofErr w:type="gramEnd"/>
      <w:r w:rsidRPr="00574EE4">
        <w:rPr>
          <w:rFonts w:eastAsia="Arial Unicode MS"/>
          <w:sz w:val="20"/>
          <w:szCs w:val="20"/>
        </w:rPr>
        <w:t>____» __________ 2018 года</w:t>
      </w:r>
    </w:p>
    <w:p w:rsidR="00574EE4" w:rsidRPr="00574EE4" w:rsidRDefault="00574EE4" w:rsidP="00574EE4">
      <w:pPr>
        <w:pStyle w:val="ConsNonformat"/>
        <w:tabs>
          <w:tab w:val="left" w:pos="567"/>
          <w:tab w:val="left" w:pos="851"/>
        </w:tabs>
        <w:jc w:val="both"/>
        <w:rPr>
          <w:rFonts w:ascii="Times New Roman" w:hAnsi="Times New Roman"/>
        </w:rPr>
      </w:pPr>
      <w:r w:rsidRPr="00574EE4">
        <w:rPr>
          <w:rFonts w:ascii="Times New Roman" w:hAnsi="Times New Roman"/>
          <w:b/>
        </w:rPr>
        <w:tab/>
        <w:t>___________________________________,</w:t>
      </w:r>
      <w:r w:rsidRPr="00574EE4">
        <w:rPr>
          <w:rFonts w:ascii="Times New Roman" w:hAnsi="Times New Roman"/>
        </w:rPr>
        <w:t xml:space="preserve"> именуемое в дальнейшем </w:t>
      </w:r>
      <w:r w:rsidRPr="00574EE4">
        <w:rPr>
          <w:rFonts w:ascii="Times New Roman" w:hAnsi="Times New Roman"/>
          <w:b/>
        </w:rPr>
        <w:t>«Исполнитель»,</w:t>
      </w:r>
      <w:r w:rsidRPr="00574EE4">
        <w:rPr>
          <w:rFonts w:ascii="Times New Roman" w:hAnsi="Times New Roman"/>
        </w:rPr>
        <w:t xml:space="preserve"> в лице_____________________________________, действующего на основании _______________________________________________, с одной стороны, и </w:t>
      </w:r>
      <w:r w:rsidRPr="00574EE4">
        <w:rPr>
          <w:rFonts w:ascii="Times New Roman" w:hAnsi="Times New Roman"/>
          <w:b/>
        </w:rPr>
        <w:t>ПАО «СУЭНКО»,</w:t>
      </w:r>
      <w:r w:rsidRPr="00574EE4">
        <w:rPr>
          <w:rFonts w:ascii="Times New Roman" w:hAnsi="Times New Roman"/>
        </w:rPr>
        <w:t xml:space="preserve"> именуемое в дальнейшем </w:t>
      </w:r>
      <w:r w:rsidRPr="00574EE4">
        <w:rPr>
          <w:rFonts w:ascii="Times New Roman" w:hAnsi="Times New Roman"/>
          <w:b/>
        </w:rPr>
        <w:t>«Заказчик»,</w:t>
      </w:r>
      <w:r w:rsidRPr="00574EE4">
        <w:rPr>
          <w:rFonts w:ascii="Times New Roman" w:hAnsi="Times New Roman"/>
        </w:rPr>
        <w:t xml:space="preserve"> в лице </w:t>
      </w:r>
      <w:r w:rsidRPr="00574EE4">
        <w:rPr>
          <w:rFonts w:ascii="Times New Roman" w:eastAsia="Arial Unicode MS" w:hAnsi="Times New Roman"/>
        </w:rPr>
        <w:t>Директора Анучина Данила Ивановича, действующего на основании Генеральной доверенности № 01-17 от 01.11.2017 года</w:t>
      </w:r>
      <w:r w:rsidRPr="00574EE4">
        <w:rPr>
          <w:rFonts w:ascii="Times New Roman" w:hAnsi="Times New Roman"/>
        </w:rPr>
        <w:t>, с другой стороны, далее вместе именуемые «Стороны», а каждое по отдельности – «Сторона»,  согласовали и подписали настоящий Акт об оказании услуг к Договору о нижеследующем:</w:t>
      </w:r>
    </w:p>
    <w:p w:rsidR="00574EE4" w:rsidRPr="00574EE4" w:rsidRDefault="00574EE4" w:rsidP="00574EE4">
      <w:pPr>
        <w:pStyle w:val="a5"/>
        <w:numPr>
          <w:ilvl w:val="0"/>
          <w:numId w:val="49"/>
        </w:numPr>
        <w:tabs>
          <w:tab w:val="left" w:pos="567"/>
          <w:tab w:val="left" w:pos="851"/>
        </w:tabs>
        <w:ind w:left="0" w:firstLine="0"/>
        <w:rPr>
          <w:sz w:val="20"/>
        </w:rPr>
      </w:pPr>
      <w:r w:rsidRPr="00574EE4">
        <w:rPr>
          <w:sz w:val="20"/>
        </w:rPr>
        <w:t>Исполнитель в отчётном периоде согласно условий Договора оказал, а Заказчик принял Услуги по техническому обслуживанию оборудования Заказчика, предусмотренные Соглашением об уровне услуг по подписке, ежемесячная фиксированная стоимость которых составляет</w:t>
      </w:r>
      <w:r w:rsidRPr="00574EE4">
        <w:rPr>
          <w:sz w:val="20"/>
        </w:rPr>
        <w:fldChar w:fldCharType="begin">
          <w:ffData>
            <w:name w:val="Номер"/>
            <w:enabled/>
            <w:calcOnExit w:val="0"/>
            <w:textInput/>
          </w:ffData>
        </w:fldChar>
      </w:r>
      <w:r w:rsidRPr="00574EE4">
        <w:rPr>
          <w:sz w:val="20"/>
        </w:rPr>
        <w:instrText xml:space="preserve"> FORMTEXT </w:instrText>
      </w:r>
      <w:r w:rsidRPr="00574EE4">
        <w:rPr>
          <w:sz w:val="20"/>
        </w:rPr>
      </w:r>
      <w:r w:rsidRPr="00574EE4">
        <w:rPr>
          <w:sz w:val="20"/>
        </w:rPr>
        <w:fldChar w:fldCharType="separate"/>
      </w:r>
      <w:r w:rsidRPr="00574EE4">
        <w:rPr>
          <w:noProof/>
          <w:sz w:val="20"/>
        </w:rPr>
        <w:t> </w:t>
      </w:r>
      <w:r w:rsidRPr="00574EE4">
        <w:rPr>
          <w:noProof/>
          <w:sz w:val="20"/>
        </w:rPr>
        <w:t> </w:t>
      </w:r>
      <w:r w:rsidRPr="00574EE4">
        <w:rPr>
          <w:noProof/>
          <w:sz w:val="20"/>
        </w:rPr>
        <w:t> </w:t>
      </w:r>
      <w:r w:rsidRPr="00574EE4">
        <w:rPr>
          <w:noProof/>
          <w:sz w:val="20"/>
        </w:rPr>
        <w:t> </w:t>
      </w:r>
      <w:r w:rsidRPr="00574EE4">
        <w:rPr>
          <w:noProof/>
          <w:sz w:val="20"/>
        </w:rPr>
        <w:t> </w:t>
      </w:r>
      <w:r w:rsidRPr="00574EE4">
        <w:rPr>
          <w:sz w:val="20"/>
        </w:rPr>
        <w:fldChar w:fldCharType="end"/>
      </w:r>
      <w:r w:rsidRPr="00574EE4">
        <w:rPr>
          <w:sz w:val="20"/>
        </w:rPr>
        <w:t xml:space="preserve"> (</w:t>
      </w:r>
      <w:r w:rsidRPr="00574EE4">
        <w:rPr>
          <w:sz w:val="20"/>
        </w:rPr>
        <w:fldChar w:fldCharType="begin">
          <w:ffData>
            <w:name w:val="Номер"/>
            <w:enabled/>
            <w:calcOnExit w:val="0"/>
            <w:textInput/>
          </w:ffData>
        </w:fldChar>
      </w:r>
      <w:r w:rsidRPr="00574EE4">
        <w:rPr>
          <w:sz w:val="20"/>
        </w:rPr>
        <w:instrText xml:space="preserve"> FORMTEXT </w:instrText>
      </w:r>
      <w:r w:rsidRPr="00574EE4">
        <w:rPr>
          <w:sz w:val="20"/>
        </w:rPr>
      </w:r>
      <w:r w:rsidRPr="00574EE4">
        <w:rPr>
          <w:sz w:val="20"/>
        </w:rPr>
        <w:fldChar w:fldCharType="separate"/>
      </w:r>
      <w:r w:rsidRPr="00574EE4">
        <w:rPr>
          <w:noProof/>
          <w:sz w:val="20"/>
        </w:rPr>
        <w:t> </w:t>
      </w:r>
      <w:r w:rsidRPr="00574EE4">
        <w:rPr>
          <w:noProof/>
          <w:sz w:val="20"/>
        </w:rPr>
        <w:t> </w:t>
      </w:r>
      <w:r w:rsidRPr="00574EE4">
        <w:rPr>
          <w:noProof/>
          <w:sz w:val="20"/>
        </w:rPr>
        <w:t> </w:t>
      </w:r>
      <w:r w:rsidRPr="00574EE4">
        <w:rPr>
          <w:noProof/>
          <w:sz w:val="20"/>
        </w:rPr>
        <w:t> </w:t>
      </w:r>
      <w:r w:rsidRPr="00574EE4">
        <w:rPr>
          <w:noProof/>
          <w:sz w:val="20"/>
        </w:rPr>
        <w:t> </w:t>
      </w:r>
      <w:r w:rsidRPr="00574EE4">
        <w:rPr>
          <w:sz w:val="20"/>
        </w:rPr>
        <w:fldChar w:fldCharType="end"/>
      </w:r>
      <w:r w:rsidRPr="00574EE4">
        <w:rPr>
          <w:sz w:val="20"/>
        </w:rPr>
        <w:t xml:space="preserve">) рублей Российской Федерации, в том числе НДС (по ставке 18%) в размере </w:t>
      </w:r>
      <w:r w:rsidRPr="00574EE4">
        <w:rPr>
          <w:sz w:val="20"/>
        </w:rPr>
        <w:fldChar w:fldCharType="begin">
          <w:ffData>
            <w:name w:val="Номер"/>
            <w:enabled/>
            <w:calcOnExit w:val="0"/>
            <w:textInput/>
          </w:ffData>
        </w:fldChar>
      </w:r>
      <w:r w:rsidRPr="00574EE4">
        <w:rPr>
          <w:sz w:val="20"/>
        </w:rPr>
        <w:instrText xml:space="preserve"> FORMTEXT </w:instrText>
      </w:r>
      <w:r w:rsidRPr="00574EE4">
        <w:rPr>
          <w:sz w:val="20"/>
        </w:rPr>
      </w:r>
      <w:r w:rsidRPr="00574EE4">
        <w:rPr>
          <w:sz w:val="20"/>
        </w:rPr>
        <w:fldChar w:fldCharType="separate"/>
      </w:r>
      <w:r w:rsidRPr="00574EE4">
        <w:rPr>
          <w:noProof/>
          <w:sz w:val="20"/>
        </w:rPr>
        <w:t> </w:t>
      </w:r>
      <w:r w:rsidRPr="00574EE4">
        <w:rPr>
          <w:noProof/>
          <w:sz w:val="20"/>
        </w:rPr>
        <w:t> </w:t>
      </w:r>
      <w:r w:rsidRPr="00574EE4">
        <w:rPr>
          <w:noProof/>
          <w:sz w:val="20"/>
        </w:rPr>
        <w:t> </w:t>
      </w:r>
      <w:r w:rsidRPr="00574EE4">
        <w:rPr>
          <w:noProof/>
          <w:sz w:val="20"/>
        </w:rPr>
        <w:t> </w:t>
      </w:r>
      <w:r w:rsidRPr="00574EE4">
        <w:rPr>
          <w:noProof/>
          <w:sz w:val="20"/>
        </w:rPr>
        <w:t> </w:t>
      </w:r>
      <w:r w:rsidRPr="00574EE4">
        <w:rPr>
          <w:sz w:val="20"/>
        </w:rPr>
        <w:fldChar w:fldCharType="end"/>
      </w:r>
      <w:r w:rsidRPr="00574EE4">
        <w:rPr>
          <w:sz w:val="20"/>
        </w:rPr>
        <w:t>(</w:t>
      </w:r>
      <w:r w:rsidRPr="00574EE4">
        <w:rPr>
          <w:sz w:val="20"/>
        </w:rPr>
        <w:fldChar w:fldCharType="begin">
          <w:ffData>
            <w:name w:val="Номер"/>
            <w:enabled/>
            <w:calcOnExit w:val="0"/>
            <w:textInput/>
          </w:ffData>
        </w:fldChar>
      </w:r>
      <w:r w:rsidRPr="00574EE4">
        <w:rPr>
          <w:sz w:val="20"/>
        </w:rPr>
        <w:instrText xml:space="preserve"> FORMTEXT </w:instrText>
      </w:r>
      <w:r w:rsidRPr="00574EE4">
        <w:rPr>
          <w:sz w:val="20"/>
        </w:rPr>
      </w:r>
      <w:r w:rsidRPr="00574EE4">
        <w:rPr>
          <w:sz w:val="20"/>
        </w:rPr>
        <w:fldChar w:fldCharType="separate"/>
      </w:r>
      <w:r w:rsidRPr="00574EE4">
        <w:rPr>
          <w:noProof/>
          <w:sz w:val="20"/>
        </w:rPr>
        <w:t> </w:t>
      </w:r>
      <w:r w:rsidRPr="00574EE4">
        <w:rPr>
          <w:noProof/>
          <w:sz w:val="20"/>
        </w:rPr>
        <w:t> </w:t>
      </w:r>
      <w:r w:rsidRPr="00574EE4">
        <w:rPr>
          <w:noProof/>
          <w:sz w:val="20"/>
        </w:rPr>
        <w:t> </w:t>
      </w:r>
      <w:r w:rsidRPr="00574EE4">
        <w:rPr>
          <w:noProof/>
          <w:sz w:val="20"/>
        </w:rPr>
        <w:t> </w:t>
      </w:r>
      <w:r w:rsidRPr="00574EE4">
        <w:rPr>
          <w:noProof/>
          <w:sz w:val="20"/>
        </w:rPr>
        <w:t> </w:t>
      </w:r>
      <w:r w:rsidRPr="00574EE4">
        <w:rPr>
          <w:sz w:val="20"/>
        </w:rPr>
        <w:fldChar w:fldCharType="end"/>
      </w:r>
      <w:r w:rsidRPr="00574EE4">
        <w:rPr>
          <w:sz w:val="20"/>
        </w:rPr>
        <w:t>) рублей Российской Федерации.</w:t>
      </w:r>
    </w:p>
    <w:p w:rsidR="00574EE4" w:rsidRPr="00574EE4" w:rsidRDefault="00574EE4" w:rsidP="00574EE4">
      <w:pPr>
        <w:pStyle w:val="a5"/>
        <w:numPr>
          <w:ilvl w:val="0"/>
          <w:numId w:val="49"/>
        </w:numPr>
        <w:tabs>
          <w:tab w:val="left" w:pos="567"/>
          <w:tab w:val="left" w:pos="851"/>
        </w:tabs>
        <w:ind w:left="0" w:firstLine="0"/>
        <w:rPr>
          <w:sz w:val="20"/>
        </w:rPr>
      </w:pPr>
      <w:r w:rsidRPr="00574EE4">
        <w:rPr>
          <w:sz w:val="20"/>
        </w:rPr>
        <w:t>Претензий по качеству и полноте оказанных Услуг, указанных в настоящем Акте, Заказчик не имеет.</w:t>
      </w:r>
    </w:p>
    <w:p w:rsidR="00574EE4" w:rsidRPr="00574EE4" w:rsidRDefault="00574EE4" w:rsidP="00574EE4">
      <w:pPr>
        <w:pStyle w:val="a5"/>
        <w:numPr>
          <w:ilvl w:val="0"/>
          <w:numId w:val="49"/>
        </w:numPr>
        <w:tabs>
          <w:tab w:val="left" w:pos="567"/>
          <w:tab w:val="left" w:pos="851"/>
        </w:tabs>
        <w:ind w:left="0" w:firstLine="0"/>
        <w:rPr>
          <w:sz w:val="20"/>
        </w:rPr>
      </w:pPr>
      <w:r w:rsidRPr="00574EE4">
        <w:rPr>
          <w:sz w:val="20"/>
        </w:rPr>
        <w:t>Настоящий Акт является неотъемлемой частью Договора, составлен в двух идентичных экземплярах, имеющих равную юридическую силу по одному – для каждой из Сторон.</w:t>
      </w:r>
    </w:p>
    <w:p w:rsidR="00574EE4" w:rsidRPr="00574EE4" w:rsidRDefault="00574EE4" w:rsidP="00574EE4">
      <w:pPr>
        <w:pStyle w:val="a5"/>
        <w:numPr>
          <w:ilvl w:val="0"/>
          <w:numId w:val="49"/>
        </w:numPr>
        <w:tabs>
          <w:tab w:val="left" w:pos="567"/>
          <w:tab w:val="left" w:pos="851"/>
        </w:tabs>
        <w:ind w:left="0" w:firstLine="0"/>
        <w:rPr>
          <w:sz w:val="20"/>
        </w:rPr>
      </w:pPr>
      <w:r w:rsidRPr="00574EE4">
        <w:rPr>
          <w:b/>
          <w:bCs/>
          <w:sz w:val="20"/>
        </w:rPr>
        <w:t>Реквизиты сторон</w:t>
      </w:r>
    </w:p>
    <w:p w:rsidR="00574EE4" w:rsidRPr="00574EE4" w:rsidRDefault="00574EE4" w:rsidP="00574EE4">
      <w:pPr>
        <w:pStyle w:val="30"/>
        <w:tabs>
          <w:tab w:val="left" w:pos="567"/>
          <w:tab w:val="left" w:pos="851"/>
        </w:tabs>
        <w:snapToGrid w:val="0"/>
        <w:jc w:val="both"/>
        <w:rPr>
          <w:sz w:val="20"/>
        </w:rPr>
      </w:pPr>
    </w:p>
    <w:tbl>
      <w:tblPr>
        <w:tblW w:w="0" w:type="auto"/>
        <w:tblLook w:val="01E0" w:firstRow="1" w:lastRow="1" w:firstColumn="1" w:lastColumn="1" w:noHBand="0" w:noVBand="0"/>
      </w:tblPr>
      <w:tblGrid>
        <w:gridCol w:w="4828"/>
        <w:gridCol w:w="4742"/>
      </w:tblGrid>
      <w:tr w:rsidR="00574EE4" w:rsidRPr="00574EE4" w:rsidTr="00765EA4">
        <w:trPr>
          <w:trHeight w:val="2365"/>
        </w:trPr>
        <w:tc>
          <w:tcPr>
            <w:tcW w:w="4828" w:type="dxa"/>
          </w:tcPr>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sz w:val="20"/>
                <w:szCs w:val="20"/>
                <w:lang w:eastAsia="ko-KR"/>
              </w:rPr>
              <w:t>Исполнитель:</w:t>
            </w:r>
          </w:p>
          <w:p w:rsidR="00574EE4" w:rsidRPr="00574EE4" w:rsidRDefault="00574EE4" w:rsidP="00765EA4">
            <w:pPr>
              <w:tabs>
                <w:tab w:val="left" w:pos="567"/>
                <w:tab w:val="left" w:pos="851"/>
              </w:tabs>
              <w:adjustRightInd w:val="0"/>
              <w:jc w:val="both"/>
              <w:rPr>
                <w:sz w:val="20"/>
                <w:szCs w:val="20"/>
              </w:rPr>
            </w:pPr>
          </w:p>
          <w:p w:rsidR="00574EE4" w:rsidRPr="00574EE4" w:rsidRDefault="00574EE4" w:rsidP="00765EA4">
            <w:pPr>
              <w:tabs>
                <w:tab w:val="left" w:pos="567"/>
                <w:tab w:val="left" w:pos="851"/>
              </w:tabs>
              <w:jc w:val="both"/>
              <w:rPr>
                <w:rFonts w:eastAsia="Batang"/>
                <w:sz w:val="20"/>
                <w:szCs w:val="20"/>
                <w:lang w:eastAsia="ko-KR"/>
              </w:rPr>
            </w:pPr>
          </w:p>
        </w:tc>
        <w:tc>
          <w:tcPr>
            <w:tcW w:w="4742" w:type="dxa"/>
          </w:tcPr>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sz w:val="20"/>
                <w:szCs w:val="20"/>
                <w:lang w:eastAsia="ko-KR"/>
              </w:rPr>
              <w:t>Заказчик:</w:t>
            </w:r>
          </w:p>
          <w:p w:rsidR="00574EE4" w:rsidRPr="00574EE4" w:rsidRDefault="00574EE4" w:rsidP="00765EA4">
            <w:pPr>
              <w:tabs>
                <w:tab w:val="left" w:pos="567"/>
                <w:tab w:val="left" w:pos="851"/>
              </w:tabs>
              <w:jc w:val="both"/>
              <w:rPr>
                <w:b/>
                <w:sz w:val="20"/>
                <w:szCs w:val="20"/>
              </w:rPr>
            </w:pPr>
            <w:r w:rsidRPr="00574EE4">
              <w:rPr>
                <w:b/>
                <w:sz w:val="20"/>
                <w:szCs w:val="20"/>
              </w:rPr>
              <w:t>ПАО «СУЭНКО»</w:t>
            </w:r>
          </w:p>
          <w:p w:rsidR="00574EE4" w:rsidRPr="00574EE4" w:rsidRDefault="00574EE4" w:rsidP="00765EA4">
            <w:pPr>
              <w:tabs>
                <w:tab w:val="left" w:pos="567"/>
                <w:tab w:val="left" w:pos="851"/>
              </w:tabs>
              <w:jc w:val="both"/>
              <w:rPr>
                <w:sz w:val="20"/>
                <w:szCs w:val="20"/>
              </w:rPr>
            </w:pPr>
            <w:r w:rsidRPr="00574EE4">
              <w:rPr>
                <w:sz w:val="20"/>
                <w:szCs w:val="20"/>
              </w:rPr>
              <w:t>Адрес места нахождения: 625023, Тюменская область г. Тюмень, ул. Одесская, 27</w:t>
            </w:r>
          </w:p>
          <w:p w:rsidR="00574EE4" w:rsidRPr="00574EE4" w:rsidRDefault="00574EE4" w:rsidP="00765EA4">
            <w:pPr>
              <w:tabs>
                <w:tab w:val="left" w:pos="567"/>
                <w:tab w:val="left" w:pos="851"/>
              </w:tabs>
              <w:jc w:val="both"/>
              <w:rPr>
                <w:sz w:val="20"/>
                <w:szCs w:val="20"/>
              </w:rPr>
            </w:pPr>
            <w:r w:rsidRPr="00574EE4">
              <w:rPr>
                <w:sz w:val="20"/>
                <w:szCs w:val="20"/>
              </w:rPr>
              <w:t>Адрес для переписки: 625023, Тюменская область г. Тюмень, ул. Одесская, 27</w:t>
            </w:r>
          </w:p>
          <w:p w:rsidR="00574EE4" w:rsidRPr="00574EE4" w:rsidRDefault="00574EE4" w:rsidP="00765EA4">
            <w:pPr>
              <w:tabs>
                <w:tab w:val="left" w:pos="567"/>
                <w:tab w:val="left" w:pos="851"/>
              </w:tabs>
              <w:jc w:val="both"/>
              <w:rPr>
                <w:sz w:val="20"/>
                <w:szCs w:val="20"/>
              </w:rPr>
            </w:pPr>
            <w:r w:rsidRPr="00574EE4">
              <w:rPr>
                <w:sz w:val="20"/>
                <w:szCs w:val="20"/>
              </w:rPr>
              <w:t>ОГРН: 1027201233620</w:t>
            </w:r>
          </w:p>
          <w:p w:rsidR="00574EE4" w:rsidRPr="00574EE4" w:rsidRDefault="00574EE4" w:rsidP="00765EA4">
            <w:pPr>
              <w:tabs>
                <w:tab w:val="left" w:pos="567"/>
                <w:tab w:val="left" w:pos="851"/>
              </w:tabs>
              <w:jc w:val="both"/>
              <w:rPr>
                <w:sz w:val="20"/>
                <w:szCs w:val="20"/>
              </w:rPr>
            </w:pPr>
            <w:r w:rsidRPr="00574EE4">
              <w:rPr>
                <w:sz w:val="20"/>
                <w:szCs w:val="20"/>
              </w:rPr>
              <w:t>ИНН/КПП: 7205011944/720350001</w:t>
            </w:r>
          </w:p>
          <w:p w:rsidR="00574EE4" w:rsidRPr="00574EE4" w:rsidRDefault="00574EE4" w:rsidP="00765EA4">
            <w:pPr>
              <w:tabs>
                <w:tab w:val="left" w:pos="567"/>
                <w:tab w:val="left" w:pos="851"/>
              </w:tabs>
              <w:jc w:val="both"/>
              <w:rPr>
                <w:sz w:val="20"/>
                <w:szCs w:val="20"/>
              </w:rPr>
            </w:pPr>
            <w:r w:rsidRPr="00574EE4">
              <w:rPr>
                <w:sz w:val="20"/>
                <w:szCs w:val="20"/>
              </w:rPr>
              <w:t>Расчетный счет: 40702810000020000106</w:t>
            </w:r>
          </w:p>
          <w:p w:rsidR="00574EE4" w:rsidRPr="00574EE4" w:rsidRDefault="00574EE4" w:rsidP="00765EA4">
            <w:pPr>
              <w:tabs>
                <w:tab w:val="left" w:pos="567"/>
                <w:tab w:val="left" w:pos="851"/>
              </w:tabs>
              <w:jc w:val="both"/>
              <w:rPr>
                <w:sz w:val="20"/>
                <w:szCs w:val="20"/>
              </w:rPr>
            </w:pPr>
            <w:r w:rsidRPr="00574EE4">
              <w:rPr>
                <w:sz w:val="20"/>
                <w:szCs w:val="20"/>
              </w:rPr>
              <w:t>Банк: АО КБ «</w:t>
            </w:r>
            <w:proofErr w:type="spellStart"/>
            <w:r w:rsidRPr="00574EE4">
              <w:rPr>
                <w:sz w:val="20"/>
                <w:szCs w:val="20"/>
              </w:rPr>
              <w:t>Агропромкредит</w:t>
            </w:r>
            <w:proofErr w:type="spellEnd"/>
            <w:r w:rsidRPr="00574EE4">
              <w:rPr>
                <w:sz w:val="20"/>
                <w:szCs w:val="20"/>
              </w:rPr>
              <w:t>», г. Тюмень</w:t>
            </w:r>
          </w:p>
          <w:p w:rsidR="00574EE4" w:rsidRPr="00574EE4" w:rsidRDefault="00574EE4" w:rsidP="00765EA4">
            <w:pPr>
              <w:tabs>
                <w:tab w:val="left" w:pos="567"/>
                <w:tab w:val="left" w:pos="851"/>
              </w:tabs>
              <w:jc w:val="both"/>
              <w:rPr>
                <w:sz w:val="20"/>
                <w:szCs w:val="20"/>
              </w:rPr>
            </w:pPr>
            <w:proofErr w:type="spellStart"/>
            <w:r w:rsidRPr="00574EE4">
              <w:rPr>
                <w:sz w:val="20"/>
                <w:szCs w:val="20"/>
              </w:rPr>
              <w:t>Корр</w:t>
            </w:r>
            <w:proofErr w:type="spellEnd"/>
            <w:r w:rsidRPr="00574EE4">
              <w:rPr>
                <w:sz w:val="20"/>
                <w:szCs w:val="20"/>
              </w:rPr>
              <w:t>/</w:t>
            </w:r>
            <w:proofErr w:type="spellStart"/>
            <w:r w:rsidRPr="00574EE4">
              <w:rPr>
                <w:sz w:val="20"/>
                <w:szCs w:val="20"/>
              </w:rPr>
              <w:t>сч</w:t>
            </w:r>
            <w:proofErr w:type="spellEnd"/>
            <w:r w:rsidRPr="00574EE4">
              <w:rPr>
                <w:sz w:val="20"/>
                <w:szCs w:val="20"/>
              </w:rPr>
              <w:t>: 30101810500000000962</w:t>
            </w:r>
          </w:p>
          <w:p w:rsidR="00574EE4" w:rsidRPr="00574EE4" w:rsidRDefault="00574EE4" w:rsidP="00765EA4">
            <w:pPr>
              <w:tabs>
                <w:tab w:val="left" w:pos="567"/>
                <w:tab w:val="left" w:pos="851"/>
              </w:tabs>
              <w:jc w:val="both"/>
              <w:rPr>
                <w:rFonts w:eastAsia="Batang"/>
                <w:sz w:val="20"/>
                <w:szCs w:val="20"/>
                <w:lang w:eastAsia="ko-KR"/>
              </w:rPr>
            </w:pPr>
            <w:r w:rsidRPr="00574EE4">
              <w:rPr>
                <w:sz w:val="20"/>
                <w:szCs w:val="20"/>
              </w:rPr>
              <w:t>БИК: 047106962</w:t>
            </w:r>
          </w:p>
        </w:tc>
      </w:tr>
      <w:tr w:rsidR="00574EE4" w:rsidRPr="00574EE4" w:rsidTr="00765EA4">
        <w:trPr>
          <w:trHeight w:val="1059"/>
        </w:trPr>
        <w:tc>
          <w:tcPr>
            <w:tcW w:w="4828" w:type="dxa"/>
          </w:tcPr>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bCs/>
                <w:sz w:val="20"/>
                <w:szCs w:val="20"/>
                <w:lang w:eastAsia="ko-KR"/>
              </w:rPr>
              <w:t>Подпись:</w:t>
            </w:r>
            <w:r w:rsidRPr="00574EE4">
              <w:rPr>
                <w:rFonts w:eastAsia="Batang"/>
                <w:b/>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_______________________ /</w:t>
            </w:r>
            <w:r w:rsidRPr="00574EE4">
              <w:rPr>
                <w:rFonts w:eastAsia="Batang"/>
                <w:sz w:val="20"/>
                <w:szCs w:val="20"/>
                <w:lang w:eastAsia="ko-KR"/>
              </w:rPr>
              <w:fldChar w:fldCharType="begin">
                <w:ffData>
                  <w:name w:val=""/>
                  <w:enabled/>
                  <w:calcOnExit w:val="0"/>
                  <w:textInput/>
                </w:ffData>
              </w:fldChar>
            </w:r>
            <w:r w:rsidRPr="00574EE4">
              <w:rPr>
                <w:rFonts w:eastAsia="Batang"/>
                <w:sz w:val="20"/>
                <w:szCs w:val="20"/>
                <w:lang w:eastAsia="ko-KR"/>
              </w:rPr>
              <w:instrText xml:space="preserve"> FORMTEXT </w:instrText>
            </w:r>
            <w:r w:rsidRPr="00574EE4">
              <w:rPr>
                <w:rFonts w:eastAsia="Batang"/>
                <w:sz w:val="20"/>
                <w:szCs w:val="20"/>
                <w:lang w:eastAsia="ko-KR"/>
              </w:rPr>
            </w:r>
            <w:r w:rsidRPr="00574EE4">
              <w:rPr>
                <w:rFonts w:eastAsia="Batang"/>
                <w:sz w:val="20"/>
                <w:szCs w:val="20"/>
                <w:lang w:eastAsia="ko-KR"/>
              </w:rPr>
              <w:fldChar w:fldCharType="separate"/>
            </w:r>
            <w:r w:rsidRPr="00574EE4">
              <w:rPr>
                <w:rFonts w:eastAsia="MS UI Gothic"/>
                <w:sz w:val="20"/>
                <w:szCs w:val="20"/>
                <w:lang w:eastAsia="ko-KR"/>
              </w:rPr>
              <w:t> </w:t>
            </w:r>
            <w:r w:rsidRPr="00574EE4">
              <w:rPr>
                <w:rFonts w:eastAsia="MS UI Gothic"/>
                <w:sz w:val="20"/>
                <w:szCs w:val="20"/>
                <w:lang w:eastAsia="ko-KR"/>
              </w:rPr>
              <w:t> </w:t>
            </w:r>
            <w:r w:rsidRPr="00574EE4">
              <w:rPr>
                <w:rFonts w:eastAsia="MS UI Gothic"/>
                <w:sz w:val="20"/>
                <w:szCs w:val="20"/>
                <w:lang w:eastAsia="ko-KR"/>
              </w:rPr>
              <w:t> </w:t>
            </w:r>
            <w:r w:rsidRPr="00574EE4">
              <w:rPr>
                <w:rFonts w:eastAsia="MS UI Gothic"/>
                <w:sz w:val="20"/>
                <w:szCs w:val="20"/>
                <w:lang w:eastAsia="ko-KR"/>
              </w:rPr>
              <w:t> </w:t>
            </w:r>
            <w:r w:rsidRPr="00574EE4">
              <w:rPr>
                <w:rFonts w:eastAsia="MS UI Gothic"/>
                <w:sz w:val="20"/>
                <w:szCs w:val="20"/>
                <w:lang w:eastAsia="ko-KR"/>
              </w:rPr>
              <w:t> </w:t>
            </w:r>
            <w:r w:rsidRPr="00574EE4">
              <w:rPr>
                <w:rFonts w:eastAsia="Batang"/>
                <w:sz w:val="20"/>
                <w:szCs w:val="20"/>
                <w:lang w:eastAsia="ko-KR"/>
              </w:rPr>
              <w:fldChar w:fldCharType="end"/>
            </w:r>
            <w:r w:rsidRPr="00574EE4">
              <w:rPr>
                <w:rFonts w:eastAsia="Batang"/>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 xml:space="preserve">                            м.п.</w:t>
            </w:r>
          </w:p>
        </w:tc>
        <w:tc>
          <w:tcPr>
            <w:tcW w:w="4742" w:type="dxa"/>
          </w:tcPr>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bCs/>
                <w:sz w:val="20"/>
                <w:szCs w:val="20"/>
                <w:lang w:eastAsia="ko-KR"/>
              </w:rPr>
              <w:t>Подпись:</w:t>
            </w:r>
            <w:r w:rsidRPr="00574EE4">
              <w:rPr>
                <w:rFonts w:eastAsia="Batang"/>
                <w:b/>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____________________/</w:t>
            </w:r>
            <w:r w:rsidRPr="00574EE4">
              <w:rPr>
                <w:rFonts w:eastAsia="Batang"/>
                <w:sz w:val="20"/>
                <w:szCs w:val="20"/>
                <w:lang w:eastAsia="ko-KR"/>
              </w:rPr>
              <w:fldChar w:fldCharType="begin">
                <w:ffData>
                  <w:name w:val=""/>
                  <w:enabled/>
                  <w:calcOnExit w:val="0"/>
                  <w:textInput/>
                </w:ffData>
              </w:fldChar>
            </w:r>
            <w:r w:rsidRPr="00574EE4">
              <w:rPr>
                <w:rFonts w:eastAsia="Batang"/>
                <w:sz w:val="20"/>
                <w:szCs w:val="20"/>
                <w:lang w:eastAsia="ko-KR"/>
              </w:rPr>
              <w:instrText xml:space="preserve"> FORMTEXT </w:instrText>
            </w:r>
            <w:r w:rsidRPr="00574EE4">
              <w:rPr>
                <w:rFonts w:eastAsia="Batang"/>
                <w:sz w:val="20"/>
                <w:szCs w:val="20"/>
                <w:lang w:eastAsia="ko-KR"/>
              </w:rPr>
            </w:r>
            <w:r w:rsidRPr="00574EE4">
              <w:rPr>
                <w:rFonts w:eastAsia="Batang"/>
                <w:sz w:val="20"/>
                <w:szCs w:val="20"/>
                <w:lang w:eastAsia="ko-KR"/>
              </w:rPr>
              <w:fldChar w:fldCharType="separate"/>
            </w:r>
            <w:r w:rsidRPr="00574EE4">
              <w:rPr>
                <w:rFonts w:eastAsia="MS UI Gothic"/>
                <w:sz w:val="20"/>
                <w:szCs w:val="20"/>
                <w:lang w:eastAsia="ko-KR"/>
              </w:rPr>
              <w:t> </w:t>
            </w:r>
            <w:r w:rsidRPr="00574EE4">
              <w:rPr>
                <w:rFonts w:eastAsia="MS UI Gothic"/>
                <w:sz w:val="20"/>
                <w:szCs w:val="20"/>
                <w:lang w:eastAsia="ko-KR"/>
              </w:rPr>
              <w:t> </w:t>
            </w:r>
            <w:r w:rsidRPr="00574EE4">
              <w:rPr>
                <w:rFonts w:eastAsia="MS UI Gothic"/>
                <w:sz w:val="20"/>
                <w:szCs w:val="20"/>
                <w:lang w:eastAsia="ko-KR"/>
              </w:rPr>
              <w:t> </w:t>
            </w:r>
            <w:r w:rsidRPr="00574EE4">
              <w:rPr>
                <w:rFonts w:eastAsia="MS UI Gothic"/>
                <w:sz w:val="20"/>
                <w:szCs w:val="20"/>
                <w:lang w:eastAsia="ko-KR"/>
              </w:rPr>
              <w:t> </w:t>
            </w:r>
            <w:r w:rsidRPr="00574EE4">
              <w:rPr>
                <w:rFonts w:eastAsia="MS UI Gothic"/>
                <w:sz w:val="20"/>
                <w:szCs w:val="20"/>
                <w:lang w:eastAsia="ko-KR"/>
              </w:rPr>
              <w:t> </w:t>
            </w:r>
            <w:r w:rsidRPr="00574EE4">
              <w:rPr>
                <w:rFonts w:eastAsia="Batang"/>
                <w:sz w:val="20"/>
                <w:szCs w:val="20"/>
                <w:lang w:eastAsia="ko-KR"/>
              </w:rPr>
              <w:fldChar w:fldCharType="end"/>
            </w:r>
            <w:r w:rsidRPr="00574EE4">
              <w:rPr>
                <w:rFonts w:eastAsia="Batang"/>
                <w:sz w:val="20"/>
                <w:szCs w:val="20"/>
                <w:lang w:eastAsia="ko-KR"/>
              </w:rPr>
              <w:t>/</w:t>
            </w: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 xml:space="preserve">                     м.п.</w:t>
            </w:r>
          </w:p>
        </w:tc>
      </w:tr>
    </w:tbl>
    <w:p w:rsidR="00574EE4" w:rsidRPr="00574EE4" w:rsidRDefault="00574EE4" w:rsidP="00574EE4">
      <w:pPr>
        <w:tabs>
          <w:tab w:val="left" w:pos="567"/>
          <w:tab w:val="left" w:pos="851"/>
        </w:tabs>
        <w:jc w:val="both"/>
        <w:rPr>
          <w:sz w:val="20"/>
          <w:szCs w:val="20"/>
          <w:u w:val="single"/>
        </w:rPr>
      </w:pPr>
      <w:r w:rsidRPr="00574EE4">
        <w:rPr>
          <w:sz w:val="20"/>
          <w:szCs w:val="20"/>
          <w:u w:val="single"/>
        </w:rPr>
        <w:t>КОНЕЦ ФОРМЫ</w:t>
      </w:r>
    </w:p>
    <w:p w:rsidR="00574EE4" w:rsidRPr="00574EE4" w:rsidRDefault="00574EE4" w:rsidP="00574EE4">
      <w:pPr>
        <w:tabs>
          <w:tab w:val="left" w:pos="567"/>
          <w:tab w:val="left" w:pos="851"/>
        </w:tabs>
        <w:jc w:val="both"/>
        <w:rPr>
          <w:b/>
          <w:sz w:val="20"/>
          <w:szCs w:val="20"/>
        </w:rPr>
      </w:pPr>
    </w:p>
    <w:p w:rsidR="00574EE4" w:rsidRPr="00574EE4" w:rsidRDefault="00574EE4" w:rsidP="00574EE4">
      <w:pPr>
        <w:tabs>
          <w:tab w:val="left" w:pos="567"/>
          <w:tab w:val="left" w:pos="851"/>
        </w:tabs>
        <w:jc w:val="both"/>
        <w:rPr>
          <w:b/>
          <w:sz w:val="20"/>
          <w:szCs w:val="20"/>
        </w:rPr>
      </w:pPr>
      <w:r w:rsidRPr="00574EE4">
        <w:rPr>
          <w:b/>
          <w:sz w:val="20"/>
          <w:szCs w:val="20"/>
        </w:rPr>
        <w:t>ФОРМА СОГЛАСОВАНА:</w:t>
      </w:r>
    </w:p>
    <w:p w:rsidR="00574EE4" w:rsidRPr="00574EE4" w:rsidRDefault="00574EE4" w:rsidP="00574EE4">
      <w:pPr>
        <w:tabs>
          <w:tab w:val="left" w:pos="567"/>
          <w:tab w:val="left" w:pos="851"/>
        </w:tabs>
        <w:jc w:val="both"/>
        <w:rPr>
          <w:b/>
          <w:sz w:val="20"/>
          <w:szCs w:val="20"/>
        </w:rPr>
      </w:pPr>
    </w:p>
    <w:tbl>
      <w:tblPr>
        <w:tblW w:w="0" w:type="auto"/>
        <w:tblLook w:val="01E0" w:firstRow="1" w:lastRow="1" w:firstColumn="1" w:lastColumn="1" w:noHBand="0" w:noVBand="0"/>
      </w:tblPr>
      <w:tblGrid>
        <w:gridCol w:w="4828"/>
        <w:gridCol w:w="4742"/>
      </w:tblGrid>
      <w:tr w:rsidR="00574EE4" w:rsidRPr="00574EE4" w:rsidTr="00765EA4">
        <w:trPr>
          <w:trHeight w:val="292"/>
        </w:trPr>
        <w:tc>
          <w:tcPr>
            <w:tcW w:w="4828" w:type="dxa"/>
          </w:tcPr>
          <w:p w:rsidR="00574EE4" w:rsidRPr="00574EE4" w:rsidRDefault="00574EE4" w:rsidP="00765EA4">
            <w:pPr>
              <w:tabs>
                <w:tab w:val="left" w:pos="567"/>
                <w:tab w:val="left" w:pos="851"/>
              </w:tabs>
              <w:jc w:val="both"/>
              <w:rPr>
                <w:rFonts w:eastAsia="Batang"/>
                <w:b/>
                <w:sz w:val="20"/>
                <w:szCs w:val="20"/>
                <w:lang w:eastAsia="ko-KR"/>
              </w:rPr>
            </w:pPr>
            <w:r w:rsidRPr="00574EE4">
              <w:rPr>
                <w:rFonts w:eastAsia="Batang"/>
                <w:b/>
                <w:sz w:val="20"/>
                <w:szCs w:val="20"/>
                <w:lang w:eastAsia="ko-KR"/>
              </w:rPr>
              <w:t xml:space="preserve">Исполнитель: </w:t>
            </w:r>
          </w:p>
        </w:tc>
        <w:tc>
          <w:tcPr>
            <w:tcW w:w="4742" w:type="dxa"/>
          </w:tcPr>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b/>
                <w:sz w:val="20"/>
                <w:szCs w:val="20"/>
                <w:lang w:eastAsia="ko-KR"/>
              </w:rPr>
              <w:t>Заказчик: ПАО «СУЭНКО»</w:t>
            </w:r>
            <w:r w:rsidRPr="00574EE4">
              <w:rPr>
                <w:rFonts w:eastAsia="Batang"/>
                <w:sz w:val="20"/>
                <w:szCs w:val="20"/>
                <w:lang w:eastAsia="ko-KR"/>
              </w:rPr>
              <w:t xml:space="preserve"> </w:t>
            </w:r>
          </w:p>
        </w:tc>
      </w:tr>
      <w:tr w:rsidR="00574EE4" w:rsidRPr="00574EE4" w:rsidTr="00765EA4">
        <w:trPr>
          <w:trHeight w:val="1059"/>
        </w:trPr>
        <w:tc>
          <w:tcPr>
            <w:tcW w:w="4828" w:type="dxa"/>
          </w:tcPr>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bCs/>
                <w:sz w:val="20"/>
                <w:szCs w:val="20"/>
                <w:lang w:eastAsia="ko-KR"/>
              </w:rPr>
              <w:t>Подпись:</w:t>
            </w:r>
            <w:r w:rsidRPr="00574EE4">
              <w:rPr>
                <w:rFonts w:eastAsia="Batang"/>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 xml:space="preserve">_____________ /_________________/ </w:t>
            </w: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 xml:space="preserve">                            м.п.</w:t>
            </w:r>
          </w:p>
        </w:tc>
        <w:tc>
          <w:tcPr>
            <w:tcW w:w="4742" w:type="dxa"/>
          </w:tcPr>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bCs/>
                <w:sz w:val="20"/>
                <w:szCs w:val="20"/>
                <w:lang w:eastAsia="ko-KR"/>
              </w:rPr>
              <w:t>Подпись:</w:t>
            </w:r>
            <w:r w:rsidRPr="00574EE4">
              <w:rPr>
                <w:rFonts w:eastAsia="Batang"/>
                <w:sz w:val="20"/>
                <w:szCs w:val="20"/>
                <w:lang w:eastAsia="ko-KR"/>
              </w:rPr>
              <w:t xml:space="preserve"> </w:t>
            </w:r>
          </w:p>
          <w:p w:rsidR="00574EE4" w:rsidRPr="00574EE4" w:rsidRDefault="00574EE4" w:rsidP="00765EA4">
            <w:pPr>
              <w:tabs>
                <w:tab w:val="left" w:pos="567"/>
                <w:tab w:val="left" w:pos="851"/>
              </w:tabs>
              <w:jc w:val="both"/>
              <w:rPr>
                <w:rFonts w:eastAsia="Batang"/>
                <w:sz w:val="20"/>
                <w:szCs w:val="20"/>
                <w:lang w:eastAsia="ko-KR"/>
              </w:rPr>
            </w:pP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____________________/__________________/</w:t>
            </w:r>
          </w:p>
          <w:p w:rsidR="00574EE4" w:rsidRPr="00574EE4" w:rsidRDefault="00574EE4" w:rsidP="00765EA4">
            <w:pPr>
              <w:tabs>
                <w:tab w:val="left" w:pos="567"/>
                <w:tab w:val="left" w:pos="851"/>
              </w:tabs>
              <w:jc w:val="both"/>
              <w:rPr>
                <w:rFonts w:eastAsia="Batang"/>
                <w:sz w:val="20"/>
                <w:szCs w:val="20"/>
                <w:lang w:eastAsia="ko-KR"/>
              </w:rPr>
            </w:pPr>
            <w:r w:rsidRPr="00574EE4">
              <w:rPr>
                <w:rFonts w:eastAsia="Batang"/>
                <w:sz w:val="20"/>
                <w:szCs w:val="20"/>
                <w:lang w:eastAsia="ko-KR"/>
              </w:rPr>
              <w:t xml:space="preserve">                     м.п.</w:t>
            </w:r>
          </w:p>
        </w:tc>
      </w:tr>
    </w:tbl>
    <w:p w:rsidR="00574EE4" w:rsidRPr="00574EE4" w:rsidRDefault="00574EE4" w:rsidP="00574EE4">
      <w:pPr>
        <w:rPr>
          <w:b/>
          <w:sz w:val="20"/>
          <w:szCs w:val="20"/>
        </w:rPr>
      </w:pPr>
    </w:p>
    <w:sectPr w:rsidR="00574EE4" w:rsidRPr="00574EE4" w:rsidSect="004D2EE5">
      <w:pgSz w:w="11906" w:h="16838"/>
      <w:pgMar w:top="567"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11" w:rsidRDefault="00AE6911">
      <w:r>
        <w:separator/>
      </w:r>
    </w:p>
  </w:endnote>
  <w:endnote w:type="continuationSeparator" w:id="0">
    <w:p w:rsidR="00AE6911" w:rsidRDefault="00AE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Consultant">
    <w:altName w:val="Courier New"/>
    <w:charset w:val="CC"/>
    <w:family w:val="modern"/>
    <w:pitch w:val="fixed"/>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AE6911" w:rsidRPr="006642A3" w:rsidRDefault="00AE6911">
        <w:pPr>
          <w:pStyle w:val="ae"/>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AC50E5">
          <w:rPr>
            <w:noProof/>
            <w:sz w:val="20"/>
            <w:szCs w:val="20"/>
          </w:rPr>
          <w:t>13</w:t>
        </w:r>
        <w:r w:rsidRPr="006642A3">
          <w:rPr>
            <w:sz w:val="20"/>
            <w:szCs w:val="20"/>
          </w:rPr>
          <w:fldChar w:fldCharType="end"/>
        </w:r>
      </w:p>
    </w:sdtContent>
  </w:sdt>
  <w:p w:rsidR="00AE6911" w:rsidRDefault="00AE691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11" w:rsidRDefault="00AE6911">
      <w:r>
        <w:separator/>
      </w:r>
    </w:p>
  </w:footnote>
  <w:footnote w:type="continuationSeparator" w:id="0">
    <w:p w:rsidR="00AE6911" w:rsidRDefault="00AE69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7" w15:restartNumberingAfterBreak="0">
    <w:nsid w:val="0E2F5056"/>
    <w:multiLevelType w:val="multilevel"/>
    <w:tmpl w:val="960860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101E7E"/>
    <w:multiLevelType w:val="hybridMultilevel"/>
    <w:tmpl w:val="E7BE0748"/>
    <w:lvl w:ilvl="0" w:tplc="A1C6CB30">
      <w:start w:val="1"/>
      <w:numFmt w:val="decimal"/>
      <w:lvlText w:val="%1."/>
      <w:lvlJc w:val="left"/>
      <w:pPr>
        <w:ind w:left="720" w:hanging="360"/>
      </w:pPr>
      <w:rPr>
        <w:rFonts w:hint="default"/>
        <w:b/>
      </w:rPr>
    </w:lvl>
    <w:lvl w:ilvl="1" w:tplc="8264B88E">
      <w:start w:val="1"/>
      <w:numFmt w:val="decimal"/>
      <w:lvlText w:val="1.%2."/>
      <w:lvlJc w:val="left"/>
      <w:pPr>
        <w:ind w:left="1440" w:hanging="360"/>
      </w:pPr>
      <w:rPr>
        <w:rFonts w:hint="default"/>
        <w:b/>
      </w:rPr>
    </w:lvl>
    <w:lvl w:ilvl="2" w:tplc="D2385E46" w:tentative="1">
      <w:start w:val="1"/>
      <w:numFmt w:val="lowerRoman"/>
      <w:lvlText w:val="%3."/>
      <w:lvlJc w:val="right"/>
      <w:pPr>
        <w:ind w:left="2160" w:hanging="180"/>
      </w:pPr>
    </w:lvl>
    <w:lvl w:ilvl="3" w:tplc="006C7410" w:tentative="1">
      <w:start w:val="1"/>
      <w:numFmt w:val="decimal"/>
      <w:lvlText w:val="%4."/>
      <w:lvlJc w:val="left"/>
      <w:pPr>
        <w:ind w:left="2880" w:hanging="360"/>
      </w:pPr>
    </w:lvl>
    <w:lvl w:ilvl="4" w:tplc="0EB0E2DA" w:tentative="1">
      <w:start w:val="1"/>
      <w:numFmt w:val="lowerLetter"/>
      <w:lvlText w:val="%5."/>
      <w:lvlJc w:val="left"/>
      <w:pPr>
        <w:ind w:left="3600" w:hanging="360"/>
      </w:pPr>
    </w:lvl>
    <w:lvl w:ilvl="5" w:tplc="7FA44704" w:tentative="1">
      <w:start w:val="1"/>
      <w:numFmt w:val="lowerRoman"/>
      <w:lvlText w:val="%6."/>
      <w:lvlJc w:val="right"/>
      <w:pPr>
        <w:ind w:left="4320" w:hanging="180"/>
      </w:pPr>
    </w:lvl>
    <w:lvl w:ilvl="6" w:tplc="BEA2C57E" w:tentative="1">
      <w:start w:val="1"/>
      <w:numFmt w:val="decimal"/>
      <w:lvlText w:val="%7."/>
      <w:lvlJc w:val="left"/>
      <w:pPr>
        <w:ind w:left="5040" w:hanging="360"/>
      </w:pPr>
    </w:lvl>
    <w:lvl w:ilvl="7" w:tplc="E9AABCAA" w:tentative="1">
      <w:start w:val="1"/>
      <w:numFmt w:val="lowerLetter"/>
      <w:lvlText w:val="%8."/>
      <w:lvlJc w:val="left"/>
      <w:pPr>
        <w:ind w:left="5760" w:hanging="360"/>
      </w:pPr>
    </w:lvl>
    <w:lvl w:ilvl="8" w:tplc="8014E28C" w:tentative="1">
      <w:start w:val="1"/>
      <w:numFmt w:val="lowerRoman"/>
      <w:lvlText w:val="%9."/>
      <w:lvlJc w:val="right"/>
      <w:pPr>
        <w:ind w:left="6480" w:hanging="180"/>
      </w:pPr>
    </w:lvl>
  </w:abstractNum>
  <w:abstractNum w:abstractNumId="10"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2" w15:restartNumberingAfterBreak="0">
    <w:nsid w:val="295155ED"/>
    <w:multiLevelType w:val="multilevel"/>
    <w:tmpl w:val="42A2B1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1827FE"/>
    <w:multiLevelType w:val="multilevel"/>
    <w:tmpl w:val="5EC660D4"/>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C6DAF"/>
    <w:multiLevelType w:val="hybridMultilevel"/>
    <w:tmpl w:val="F02AFE66"/>
    <w:lvl w:ilvl="0" w:tplc="C75A4760">
      <w:start w:val="3"/>
      <w:numFmt w:val="decimal"/>
      <w:lvlText w:val="%1."/>
      <w:lvlJc w:val="left"/>
      <w:pPr>
        <w:ind w:left="900" w:hanging="360"/>
      </w:pPr>
      <w:rPr>
        <w:rFonts w:hint="default"/>
        <w:color w:val="000000"/>
      </w:rPr>
    </w:lvl>
    <w:lvl w:ilvl="1" w:tplc="A9826C9E" w:tentative="1">
      <w:start w:val="1"/>
      <w:numFmt w:val="lowerLetter"/>
      <w:lvlText w:val="%2."/>
      <w:lvlJc w:val="left"/>
      <w:pPr>
        <w:ind w:left="1620" w:hanging="360"/>
      </w:pPr>
    </w:lvl>
    <w:lvl w:ilvl="2" w:tplc="412210E4" w:tentative="1">
      <w:start w:val="1"/>
      <w:numFmt w:val="lowerRoman"/>
      <w:lvlText w:val="%3."/>
      <w:lvlJc w:val="right"/>
      <w:pPr>
        <w:ind w:left="2340" w:hanging="180"/>
      </w:pPr>
    </w:lvl>
    <w:lvl w:ilvl="3" w:tplc="43048566" w:tentative="1">
      <w:start w:val="1"/>
      <w:numFmt w:val="decimal"/>
      <w:lvlText w:val="%4."/>
      <w:lvlJc w:val="left"/>
      <w:pPr>
        <w:ind w:left="3060" w:hanging="360"/>
      </w:pPr>
    </w:lvl>
    <w:lvl w:ilvl="4" w:tplc="3D7C0CB8" w:tentative="1">
      <w:start w:val="1"/>
      <w:numFmt w:val="lowerLetter"/>
      <w:lvlText w:val="%5."/>
      <w:lvlJc w:val="left"/>
      <w:pPr>
        <w:ind w:left="3780" w:hanging="360"/>
      </w:pPr>
    </w:lvl>
    <w:lvl w:ilvl="5" w:tplc="66A8DAF2" w:tentative="1">
      <w:start w:val="1"/>
      <w:numFmt w:val="lowerRoman"/>
      <w:lvlText w:val="%6."/>
      <w:lvlJc w:val="right"/>
      <w:pPr>
        <w:ind w:left="4500" w:hanging="180"/>
      </w:pPr>
    </w:lvl>
    <w:lvl w:ilvl="6" w:tplc="F9909E5E" w:tentative="1">
      <w:start w:val="1"/>
      <w:numFmt w:val="decimal"/>
      <w:lvlText w:val="%7."/>
      <w:lvlJc w:val="left"/>
      <w:pPr>
        <w:ind w:left="5220" w:hanging="360"/>
      </w:pPr>
    </w:lvl>
    <w:lvl w:ilvl="7" w:tplc="0858955C" w:tentative="1">
      <w:start w:val="1"/>
      <w:numFmt w:val="lowerLetter"/>
      <w:lvlText w:val="%8."/>
      <w:lvlJc w:val="left"/>
      <w:pPr>
        <w:ind w:left="5940" w:hanging="360"/>
      </w:pPr>
    </w:lvl>
    <w:lvl w:ilvl="8" w:tplc="705C0E3C" w:tentative="1">
      <w:start w:val="1"/>
      <w:numFmt w:val="lowerRoman"/>
      <w:lvlText w:val="%9."/>
      <w:lvlJc w:val="right"/>
      <w:pPr>
        <w:ind w:left="6660" w:hanging="180"/>
      </w:pPr>
    </w:lvl>
  </w:abstractNum>
  <w:abstractNum w:abstractNumId="17" w15:restartNumberingAfterBreak="0">
    <w:nsid w:val="2E425618"/>
    <w:multiLevelType w:val="multilevel"/>
    <w:tmpl w:val="2F54139A"/>
    <w:lvl w:ilvl="0">
      <w:start w:val="1"/>
      <w:numFmt w:val="decimal"/>
      <w:lvlText w:val="%1."/>
      <w:lvlJc w:val="left"/>
      <w:pPr>
        <w:ind w:left="540" w:hanging="540"/>
      </w:pPr>
      <w:rPr>
        <w:rFonts w:ascii="Times New Roman" w:hAnsi="Times New Roman" w:hint="default"/>
        <w:b w:val="0"/>
        <w:i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15:restartNumberingAfterBreak="0">
    <w:nsid w:val="315D79DD"/>
    <w:multiLevelType w:val="hybridMultilevel"/>
    <w:tmpl w:val="BFDA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2"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6A4053"/>
    <w:multiLevelType w:val="multilevel"/>
    <w:tmpl w:val="A2DA2382"/>
    <w:lvl w:ilvl="0">
      <w:start w:val="4"/>
      <w:numFmt w:val="decimal"/>
      <w:lvlText w:val="%1"/>
      <w:lvlJc w:val="left"/>
      <w:pPr>
        <w:ind w:left="360" w:hanging="360"/>
      </w:pPr>
      <w:rPr>
        <w:rFonts w:hint="default"/>
      </w:rPr>
    </w:lvl>
    <w:lvl w:ilvl="1">
      <w:start w:val="4"/>
      <w:numFmt w:val="decimal"/>
      <w:lvlText w:val="%2."/>
      <w:lvlJc w:val="left"/>
      <w:pPr>
        <w:ind w:left="720" w:hanging="360"/>
      </w:pPr>
      <w:rPr>
        <w:rFonts w:ascii="Times New Roman" w:hAnsi="Times New Roman"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A0157A0"/>
    <w:multiLevelType w:val="hybridMultilevel"/>
    <w:tmpl w:val="C6A42D50"/>
    <w:lvl w:ilvl="0" w:tplc="E744D708">
      <w:start w:val="1"/>
      <w:numFmt w:val="bullet"/>
      <w:lvlText w:val=""/>
      <w:lvlJc w:val="left"/>
      <w:pPr>
        <w:ind w:left="720" w:hanging="360"/>
      </w:pPr>
      <w:rPr>
        <w:rFonts w:ascii="Symbol" w:hAnsi="Symbol" w:hint="default"/>
      </w:rPr>
    </w:lvl>
    <w:lvl w:ilvl="1" w:tplc="DC9620BA" w:tentative="1">
      <w:start w:val="1"/>
      <w:numFmt w:val="bullet"/>
      <w:lvlText w:val="o"/>
      <w:lvlJc w:val="left"/>
      <w:pPr>
        <w:ind w:left="1440" w:hanging="360"/>
      </w:pPr>
      <w:rPr>
        <w:rFonts w:ascii="Courier New" w:hAnsi="Courier New" w:cs="Courier New" w:hint="default"/>
      </w:rPr>
    </w:lvl>
    <w:lvl w:ilvl="2" w:tplc="CD2206DC" w:tentative="1">
      <w:start w:val="1"/>
      <w:numFmt w:val="bullet"/>
      <w:lvlText w:val=""/>
      <w:lvlJc w:val="left"/>
      <w:pPr>
        <w:ind w:left="2160" w:hanging="360"/>
      </w:pPr>
      <w:rPr>
        <w:rFonts w:ascii="Wingdings" w:hAnsi="Wingdings" w:hint="default"/>
      </w:rPr>
    </w:lvl>
    <w:lvl w:ilvl="3" w:tplc="AA760A58" w:tentative="1">
      <w:start w:val="1"/>
      <w:numFmt w:val="bullet"/>
      <w:lvlText w:val=""/>
      <w:lvlJc w:val="left"/>
      <w:pPr>
        <w:ind w:left="2880" w:hanging="360"/>
      </w:pPr>
      <w:rPr>
        <w:rFonts w:ascii="Symbol" w:hAnsi="Symbol" w:hint="default"/>
      </w:rPr>
    </w:lvl>
    <w:lvl w:ilvl="4" w:tplc="12627706" w:tentative="1">
      <w:start w:val="1"/>
      <w:numFmt w:val="bullet"/>
      <w:lvlText w:val="o"/>
      <w:lvlJc w:val="left"/>
      <w:pPr>
        <w:ind w:left="3600" w:hanging="360"/>
      </w:pPr>
      <w:rPr>
        <w:rFonts w:ascii="Courier New" w:hAnsi="Courier New" w:cs="Courier New" w:hint="default"/>
      </w:rPr>
    </w:lvl>
    <w:lvl w:ilvl="5" w:tplc="87F0A296" w:tentative="1">
      <w:start w:val="1"/>
      <w:numFmt w:val="bullet"/>
      <w:lvlText w:val=""/>
      <w:lvlJc w:val="left"/>
      <w:pPr>
        <w:ind w:left="4320" w:hanging="360"/>
      </w:pPr>
      <w:rPr>
        <w:rFonts w:ascii="Wingdings" w:hAnsi="Wingdings" w:hint="default"/>
      </w:rPr>
    </w:lvl>
    <w:lvl w:ilvl="6" w:tplc="D53841C8" w:tentative="1">
      <w:start w:val="1"/>
      <w:numFmt w:val="bullet"/>
      <w:lvlText w:val=""/>
      <w:lvlJc w:val="left"/>
      <w:pPr>
        <w:ind w:left="5040" w:hanging="360"/>
      </w:pPr>
      <w:rPr>
        <w:rFonts w:ascii="Symbol" w:hAnsi="Symbol" w:hint="default"/>
      </w:rPr>
    </w:lvl>
    <w:lvl w:ilvl="7" w:tplc="E48EC824" w:tentative="1">
      <w:start w:val="1"/>
      <w:numFmt w:val="bullet"/>
      <w:lvlText w:val="o"/>
      <w:lvlJc w:val="left"/>
      <w:pPr>
        <w:ind w:left="5760" w:hanging="360"/>
      </w:pPr>
      <w:rPr>
        <w:rFonts w:ascii="Courier New" w:hAnsi="Courier New" w:cs="Courier New" w:hint="default"/>
      </w:rPr>
    </w:lvl>
    <w:lvl w:ilvl="8" w:tplc="ADBC8BEE" w:tentative="1">
      <w:start w:val="1"/>
      <w:numFmt w:val="bullet"/>
      <w:lvlText w:val=""/>
      <w:lvlJc w:val="left"/>
      <w:pPr>
        <w:ind w:left="6480" w:hanging="360"/>
      </w:pPr>
      <w:rPr>
        <w:rFonts w:ascii="Wingdings" w:hAnsi="Wingdings" w:hint="default"/>
      </w:rPr>
    </w:lvl>
  </w:abstractNum>
  <w:abstractNum w:abstractNumId="29"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670D4F"/>
    <w:multiLevelType w:val="hybridMultilevel"/>
    <w:tmpl w:val="8DCA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5E15937"/>
    <w:multiLevelType w:val="multilevel"/>
    <w:tmpl w:val="2F54139A"/>
    <w:lvl w:ilvl="0">
      <w:start w:val="1"/>
      <w:numFmt w:val="decimal"/>
      <w:lvlText w:val="%1."/>
      <w:lvlJc w:val="left"/>
      <w:pPr>
        <w:ind w:left="540" w:hanging="540"/>
      </w:pPr>
      <w:rPr>
        <w:rFonts w:ascii="Times New Roman" w:hAnsi="Times New Roman" w:hint="default"/>
        <w:b w:val="0"/>
        <w:i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6C0391A"/>
    <w:multiLevelType w:val="multilevel"/>
    <w:tmpl w:val="C682E106"/>
    <w:lvl w:ilvl="0">
      <w:start w:val="1"/>
      <w:numFmt w:val="decimal"/>
      <w:lvlText w:val="%1."/>
      <w:lvlJc w:val="left"/>
      <w:pPr>
        <w:ind w:left="1778" w:hanging="360"/>
      </w:pPr>
      <w:rPr>
        <w:rFonts w:ascii="Times New Roman" w:hAnsi="Times New Roman" w:cs="Times New Roman" w:hint="default"/>
        <w:b w:val="0"/>
        <w:sz w:val="20"/>
        <w:szCs w:val="20"/>
      </w:rPr>
    </w:lvl>
    <w:lvl w:ilvl="1">
      <w:start w:val="1"/>
      <w:numFmt w:val="decimal"/>
      <w:isLgl/>
      <w:lvlText w:val="%1.%2."/>
      <w:lvlJc w:val="left"/>
      <w:pPr>
        <w:ind w:left="720" w:hanging="72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8"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9"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84571C"/>
    <w:multiLevelType w:val="hybridMultilevel"/>
    <w:tmpl w:val="E7BE0748"/>
    <w:lvl w:ilvl="0" w:tplc="499E836C">
      <w:start w:val="1"/>
      <w:numFmt w:val="decimal"/>
      <w:lvlText w:val="%1."/>
      <w:lvlJc w:val="left"/>
      <w:pPr>
        <w:ind w:left="720" w:hanging="360"/>
      </w:pPr>
      <w:rPr>
        <w:rFonts w:hint="default"/>
        <w:b/>
      </w:rPr>
    </w:lvl>
    <w:lvl w:ilvl="1" w:tplc="3A1C92B2">
      <w:start w:val="1"/>
      <w:numFmt w:val="decimal"/>
      <w:lvlText w:val="1.%2."/>
      <w:lvlJc w:val="left"/>
      <w:pPr>
        <w:ind w:left="1440" w:hanging="360"/>
      </w:pPr>
      <w:rPr>
        <w:rFonts w:hint="default"/>
        <w:b/>
      </w:rPr>
    </w:lvl>
    <w:lvl w:ilvl="2" w:tplc="1C36B01E" w:tentative="1">
      <w:start w:val="1"/>
      <w:numFmt w:val="lowerRoman"/>
      <w:lvlText w:val="%3."/>
      <w:lvlJc w:val="right"/>
      <w:pPr>
        <w:ind w:left="2160" w:hanging="180"/>
      </w:pPr>
    </w:lvl>
    <w:lvl w:ilvl="3" w:tplc="FEB6513C" w:tentative="1">
      <w:start w:val="1"/>
      <w:numFmt w:val="decimal"/>
      <w:lvlText w:val="%4."/>
      <w:lvlJc w:val="left"/>
      <w:pPr>
        <w:ind w:left="2880" w:hanging="360"/>
      </w:pPr>
    </w:lvl>
    <w:lvl w:ilvl="4" w:tplc="03F898E8" w:tentative="1">
      <w:start w:val="1"/>
      <w:numFmt w:val="lowerLetter"/>
      <w:lvlText w:val="%5."/>
      <w:lvlJc w:val="left"/>
      <w:pPr>
        <w:ind w:left="3600" w:hanging="360"/>
      </w:pPr>
    </w:lvl>
    <w:lvl w:ilvl="5" w:tplc="A60EE748" w:tentative="1">
      <w:start w:val="1"/>
      <w:numFmt w:val="lowerRoman"/>
      <w:lvlText w:val="%6."/>
      <w:lvlJc w:val="right"/>
      <w:pPr>
        <w:ind w:left="4320" w:hanging="180"/>
      </w:pPr>
    </w:lvl>
    <w:lvl w:ilvl="6" w:tplc="6D9C96A4" w:tentative="1">
      <w:start w:val="1"/>
      <w:numFmt w:val="decimal"/>
      <w:lvlText w:val="%7."/>
      <w:lvlJc w:val="left"/>
      <w:pPr>
        <w:ind w:left="5040" w:hanging="360"/>
      </w:pPr>
    </w:lvl>
    <w:lvl w:ilvl="7" w:tplc="7CCE5982" w:tentative="1">
      <w:start w:val="1"/>
      <w:numFmt w:val="lowerLetter"/>
      <w:lvlText w:val="%8."/>
      <w:lvlJc w:val="left"/>
      <w:pPr>
        <w:ind w:left="5760" w:hanging="360"/>
      </w:pPr>
    </w:lvl>
    <w:lvl w:ilvl="8" w:tplc="3BCEBBC4" w:tentative="1">
      <w:start w:val="1"/>
      <w:numFmt w:val="lowerRoman"/>
      <w:lvlText w:val="%9."/>
      <w:lvlJc w:val="right"/>
      <w:pPr>
        <w:ind w:left="6480" w:hanging="180"/>
      </w:pPr>
    </w:lvl>
  </w:abstractNum>
  <w:abstractNum w:abstractNumId="41" w15:restartNumberingAfterBreak="0">
    <w:nsid w:val="663554B7"/>
    <w:multiLevelType w:val="multilevel"/>
    <w:tmpl w:val="85941A08"/>
    <w:lvl w:ilvl="0">
      <w:start w:val="4"/>
      <w:numFmt w:val="decimal"/>
      <w:lvlText w:val="%1."/>
      <w:lvlJc w:val="left"/>
      <w:pPr>
        <w:ind w:left="360" w:hanging="360"/>
      </w:pPr>
      <w:rPr>
        <w:rFonts w:hint="default"/>
      </w:rPr>
    </w:lvl>
    <w:lvl w:ilvl="1">
      <w:start w:val="4"/>
      <w:numFmt w:val="decimal"/>
      <w:lvlText w:val="%2."/>
      <w:lvlJc w:val="left"/>
      <w:pPr>
        <w:ind w:left="720" w:hanging="360"/>
      </w:pPr>
      <w:rPr>
        <w:rFonts w:ascii="Times New Roman" w:hAnsi="Times New Roman"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4"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5" w15:restartNumberingAfterBreak="0">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797A9D"/>
    <w:multiLevelType w:val="hybridMultilevel"/>
    <w:tmpl w:val="5220308C"/>
    <w:lvl w:ilvl="0" w:tplc="0988094E">
      <w:start w:val="1"/>
      <w:numFmt w:val="decimal"/>
      <w:lvlText w:val="%1."/>
      <w:lvlJc w:val="left"/>
      <w:pPr>
        <w:ind w:left="360" w:hanging="360"/>
      </w:pPr>
      <w:rPr>
        <w:rFonts w:hint="default"/>
        <w:b/>
      </w:rPr>
    </w:lvl>
    <w:lvl w:ilvl="1" w:tplc="6AF23B76">
      <w:start w:val="1"/>
      <w:numFmt w:val="decimal"/>
      <w:lvlText w:val="1.%2."/>
      <w:lvlJc w:val="left"/>
      <w:pPr>
        <w:ind w:left="360" w:hanging="360"/>
      </w:pPr>
      <w:rPr>
        <w:rFonts w:hint="default"/>
        <w:b/>
      </w:rPr>
    </w:lvl>
    <w:lvl w:ilvl="2" w:tplc="894220C0" w:tentative="1">
      <w:start w:val="1"/>
      <w:numFmt w:val="lowerRoman"/>
      <w:lvlText w:val="%3."/>
      <w:lvlJc w:val="right"/>
      <w:pPr>
        <w:ind w:left="1080" w:hanging="180"/>
      </w:pPr>
    </w:lvl>
    <w:lvl w:ilvl="3" w:tplc="E84AEF40" w:tentative="1">
      <w:start w:val="1"/>
      <w:numFmt w:val="decimal"/>
      <w:lvlText w:val="%4."/>
      <w:lvlJc w:val="left"/>
      <w:pPr>
        <w:ind w:left="1800" w:hanging="360"/>
      </w:pPr>
    </w:lvl>
    <w:lvl w:ilvl="4" w:tplc="F25C5280" w:tentative="1">
      <w:start w:val="1"/>
      <w:numFmt w:val="lowerLetter"/>
      <w:lvlText w:val="%5."/>
      <w:lvlJc w:val="left"/>
      <w:pPr>
        <w:ind w:left="2520" w:hanging="360"/>
      </w:pPr>
    </w:lvl>
    <w:lvl w:ilvl="5" w:tplc="668204DE" w:tentative="1">
      <w:start w:val="1"/>
      <w:numFmt w:val="lowerRoman"/>
      <w:lvlText w:val="%6."/>
      <w:lvlJc w:val="right"/>
      <w:pPr>
        <w:ind w:left="3240" w:hanging="180"/>
      </w:pPr>
    </w:lvl>
    <w:lvl w:ilvl="6" w:tplc="F494697A" w:tentative="1">
      <w:start w:val="1"/>
      <w:numFmt w:val="decimal"/>
      <w:lvlText w:val="%7."/>
      <w:lvlJc w:val="left"/>
      <w:pPr>
        <w:ind w:left="3960" w:hanging="360"/>
      </w:pPr>
    </w:lvl>
    <w:lvl w:ilvl="7" w:tplc="E2AC7BD2" w:tentative="1">
      <w:start w:val="1"/>
      <w:numFmt w:val="lowerLetter"/>
      <w:lvlText w:val="%8."/>
      <w:lvlJc w:val="left"/>
      <w:pPr>
        <w:ind w:left="4680" w:hanging="360"/>
      </w:pPr>
    </w:lvl>
    <w:lvl w:ilvl="8" w:tplc="A48899FC" w:tentative="1">
      <w:start w:val="1"/>
      <w:numFmt w:val="lowerRoman"/>
      <w:lvlText w:val="%9."/>
      <w:lvlJc w:val="right"/>
      <w:pPr>
        <w:ind w:left="5400" w:hanging="180"/>
      </w:pPr>
    </w:lvl>
  </w:abstractNum>
  <w:abstractNum w:abstractNumId="48"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3"/>
  </w:num>
  <w:num w:numId="4">
    <w:abstractNumId w:val="30"/>
  </w:num>
  <w:num w:numId="5">
    <w:abstractNumId w:val="27"/>
  </w:num>
  <w:num w:numId="6">
    <w:abstractNumId w:val="18"/>
  </w:num>
  <w:num w:numId="7">
    <w:abstractNumId w:val="5"/>
  </w:num>
  <w:num w:numId="8">
    <w:abstractNumId w:val="11"/>
  </w:num>
  <w:num w:numId="9">
    <w:abstractNumId w:val="13"/>
  </w:num>
  <w:num w:numId="10">
    <w:abstractNumId w:val="44"/>
  </w:num>
  <w:num w:numId="11">
    <w:abstractNumId w:val="6"/>
  </w:num>
  <w:num w:numId="12">
    <w:abstractNumId w:val="21"/>
  </w:num>
  <w:num w:numId="13">
    <w:abstractNumId w:val="38"/>
  </w:num>
  <w:num w:numId="14">
    <w:abstractNumId w:val="10"/>
  </w:num>
  <w:num w:numId="15">
    <w:abstractNumId w:val="12"/>
  </w:num>
  <w:num w:numId="16">
    <w:abstractNumId w:val="26"/>
  </w:num>
  <w:num w:numId="17">
    <w:abstractNumId w:val="39"/>
  </w:num>
  <w:num w:numId="18">
    <w:abstractNumId w:val="42"/>
  </w:num>
  <w:num w:numId="19">
    <w:abstractNumId w:val="22"/>
  </w:num>
  <w:num w:numId="20">
    <w:abstractNumId w:val="23"/>
  </w:num>
  <w:num w:numId="21">
    <w:abstractNumId w:val="46"/>
  </w:num>
  <w:num w:numId="22">
    <w:abstractNumId w:val="31"/>
  </w:num>
  <w:num w:numId="23">
    <w:abstractNumId w:val="32"/>
  </w:num>
  <w:num w:numId="24">
    <w:abstractNumId w:val="0"/>
  </w:num>
  <w:num w:numId="25">
    <w:abstractNumId w:val="2"/>
  </w:num>
  <w:num w:numId="26">
    <w:abstractNumId w:val="15"/>
  </w:num>
  <w:num w:numId="27">
    <w:abstractNumId w:val="3"/>
  </w:num>
  <w:num w:numId="28">
    <w:abstractNumId w:val="35"/>
  </w:num>
  <w:num w:numId="29">
    <w:abstractNumId w:val="20"/>
  </w:num>
  <w:num w:numId="30">
    <w:abstractNumId w:val="29"/>
  </w:num>
  <w:num w:numId="31">
    <w:abstractNumId w:val="43"/>
  </w:num>
  <w:num w:numId="32">
    <w:abstractNumId w:val="48"/>
  </w:num>
  <w:num w:numId="33">
    <w:abstractNumId w:val="14"/>
  </w:num>
  <w:num w:numId="34">
    <w:abstractNumId w:val="45"/>
  </w:num>
  <w:num w:numId="35">
    <w:abstractNumId w:val="8"/>
  </w:num>
  <w:num w:numId="36">
    <w:abstractNumId w:val="34"/>
  </w:num>
  <w:num w:numId="37">
    <w:abstractNumId w:val="19"/>
  </w:num>
  <w:num w:numId="38">
    <w:abstractNumId w:val="36"/>
  </w:num>
  <w:num w:numId="39">
    <w:abstractNumId w:val="17"/>
  </w:num>
  <w:num w:numId="40">
    <w:abstractNumId w:val="25"/>
  </w:num>
  <w:num w:numId="41">
    <w:abstractNumId w:val="41"/>
  </w:num>
  <w:num w:numId="42">
    <w:abstractNumId w:val="24"/>
  </w:num>
  <w:num w:numId="43">
    <w:abstractNumId w:val="7"/>
  </w:num>
  <w:num w:numId="44">
    <w:abstractNumId w:val="28"/>
  </w:num>
  <w:num w:numId="45">
    <w:abstractNumId w:val="16"/>
  </w:num>
  <w:num w:numId="46">
    <w:abstractNumId w:val="26"/>
  </w:num>
  <w:num w:numId="47">
    <w:abstractNumId w:val="37"/>
  </w:num>
  <w:num w:numId="48">
    <w:abstractNumId w:val="40"/>
  </w:num>
  <w:num w:numId="49">
    <w:abstractNumId w:val="4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42DD5"/>
    <w:rsid w:val="00064D6C"/>
    <w:rsid w:val="00070207"/>
    <w:rsid w:val="000A3708"/>
    <w:rsid w:val="000C31C6"/>
    <w:rsid w:val="000F3E05"/>
    <w:rsid w:val="0017227A"/>
    <w:rsid w:val="00177509"/>
    <w:rsid w:val="001B2484"/>
    <w:rsid w:val="001B5985"/>
    <w:rsid w:val="001B71FC"/>
    <w:rsid w:val="001E6AD6"/>
    <w:rsid w:val="001F75E5"/>
    <w:rsid w:val="00201C82"/>
    <w:rsid w:val="00217890"/>
    <w:rsid w:val="002205DE"/>
    <w:rsid w:val="002355A9"/>
    <w:rsid w:val="002359C5"/>
    <w:rsid w:val="00237055"/>
    <w:rsid w:val="0025145F"/>
    <w:rsid w:val="0027559A"/>
    <w:rsid w:val="00276D38"/>
    <w:rsid w:val="002B58B1"/>
    <w:rsid w:val="002E1919"/>
    <w:rsid w:val="002F0848"/>
    <w:rsid w:val="003113DE"/>
    <w:rsid w:val="00333AED"/>
    <w:rsid w:val="00335FA5"/>
    <w:rsid w:val="00336A0B"/>
    <w:rsid w:val="00352C56"/>
    <w:rsid w:val="00380717"/>
    <w:rsid w:val="003B7686"/>
    <w:rsid w:val="003E20A4"/>
    <w:rsid w:val="003E6D9B"/>
    <w:rsid w:val="00403BF6"/>
    <w:rsid w:val="00404CEC"/>
    <w:rsid w:val="00424B79"/>
    <w:rsid w:val="00441F0B"/>
    <w:rsid w:val="004B5312"/>
    <w:rsid w:val="004D2EE5"/>
    <w:rsid w:val="005421C5"/>
    <w:rsid w:val="00542F97"/>
    <w:rsid w:val="00567573"/>
    <w:rsid w:val="00567C5A"/>
    <w:rsid w:val="00574EE4"/>
    <w:rsid w:val="00574F76"/>
    <w:rsid w:val="0058239C"/>
    <w:rsid w:val="00585F40"/>
    <w:rsid w:val="005B5D22"/>
    <w:rsid w:val="005D67EB"/>
    <w:rsid w:val="005E0A25"/>
    <w:rsid w:val="005E4F25"/>
    <w:rsid w:val="005E775A"/>
    <w:rsid w:val="0061043F"/>
    <w:rsid w:val="006107F3"/>
    <w:rsid w:val="006422DD"/>
    <w:rsid w:val="00645DA4"/>
    <w:rsid w:val="006464EB"/>
    <w:rsid w:val="006B615E"/>
    <w:rsid w:val="006C578D"/>
    <w:rsid w:val="006D156A"/>
    <w:rsid w:val="006D5CDF"/>
    <w:rsid w:val="00745193"/>
    <w:rsid w:val="00770A33"/>
    <w:rsid w:val="00787093"/>
    <w:rsid w:val="007A2129"/>
    <w:rsid w:val="007A5AD8"/>
    <w:rsid w:val="007D113F"/>
    <w:rsid w:val="007D4662"/>
    <w:rsid w:val="007E6824"/>
    <w:rsid w:val="0082191C"/>
    <w:rsid w:val="00852425"/>
    <w:rsid w:val="008853E3"/>
    <w:rsid w:val="0088799A"/>
    <w:rsid w:val="008D2384"/>
    <w:rsid w:val="008D2AFE"/>
    <w:rsid w:val="0090288B"/>
    <w:rsid w:val="00906979"/>
    <w:rsid w:val="00912E1F"/>
    <w:rsid w:val="00944A0C"/>
    <w:rsid w:val="00961F6E"/>
    <w:rsid w:val="00993D65"/>
    <w:rsid w:val="0099599F"/>
    <w:rsid w:val="009C4ECE"/>
    <w:rsid w:val="009E4050"/>
    <w:rsid w:val="009E6FE8"/>
    <w:rsid w:val="00A021BE"/>
    <w:rsid w:val="00A075C4"/>
    <w:rsid w:val="00A2251B"/>
    <w:rsid w:val="00A5235F"/>
    <w:rsid w:val="00A63D80"/>
    <w:rsid w:val="00AA5006"/>
    <w:rsid w:val="00AC50E5"/>
    <w:rsid w:val="00AE6911"/>
    <w:rsid w:val="00B000E0"/>
    <w:rsid w:val="00B048B9"/>
    <w:rsid w:val="00B05E8B"/>
    <w:rsid w:val="00B14995"/>
    <w:rsid w:val="00B16113"/>
    <w:rsid w:val="00B2180E"/>
    <w:rsid w:val="00B41B56"/>
    <w:rsid w:val="00B450ED"/>
    <w:rsid w:val="00B65A2B"/>
    <w:rsid w:val="00B660B6"/>
    <w:rsid w:val="00B66D56"/>
    <w:rsid w:val="00BC1CF5"/>
    <w:rsid w:val="00BC3BFB"/>
    <w:rsid w:val="00BD45D7"/>
    <w:rsid w:val="00BF00B7"/>
    <w:rsid w:val="00C6024D"/>
    <w:rsid w:val="00C731F5"/>
    <w:rsid w:val="00C7389F"/>
    <w:rsid w:val="00C73FD4"/>
    <w:rsid w:val="00C90C00"/>
    <w:rsid w:val="00C92F11"/>
    <w:rsid w:val="00CD3FD4"/>
    <w:rsid w:val="00CF23EF"/>
    <w:rsid w:val="00D33212"/>
    <w:rsid w:val="00D4433E"/>
    <w:rsid w:val="00D6512F"/>
    <w:rsid w:val="00D677E5"/>
    <w:rsid w:val="00D7313D"/>
    <w:rsid w:val="00DD70D2"/>
    <w:rsid w:val="00DF77F5"/>
    <w:rsid w:val="00E25905"/>
    <w:rsid w:val="00E35495"/>
    <w:rsid w:val="00E36AC1"/>
    <w:rsid w:val="00E46FE5"/>
    <w:rsid w:val="00E67993"/>
    <w:rsid w:val="00EE7215"/>
    <w:rsid w:val="00F05479"/>
    <w:rsid w:val="00F1196D"/>
    <w:rsid w:val="00F220C4"/>
    <w:rsid w:val="00F27795"/>
    <w:rsid w:val="00F3543A"/>
    <w:rsid w:val="00F458A7"/>
    <w:rsid w:val="00F80868"/>
    <w:rsid w:val="00F975B5"/>
    <w:rsid w:val="00FA39F9"/>
    <w:rsid w:val="00FC3E62"/>
    <w:rsid w:val="00FD770C"/>
    <w:rsid w:val="00FF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853B3"/>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uiPriority w:val="99"/>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basedOn w:val="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a">
    <w:name w:val="Balloon Text"/>
    <w:basedOn w:val="a"/>
    <w:link w:val="ab"/>
    <w:rsid w:val="00B000E0"/>
    <w:rPr>
      <w:rFonts w:ascii="Tahoma" w:hAnsi="Tahoma" w:cs="Tahoma"/>
      <w:sz w:val="16"/>
      <w:szCs w:val="16"/>
    </w:rPr>
  </w:style>
  <w:style w:type="character" w:customStyle="1" w:styleId="ab">
    <w:name w:val="Текст выноски Знак"/>
    <w:basedOn w:val="a0"/>
    <w:link w:val="aa"/>
    <w:rsid w:val="00B000E0"/>
    <w:rPr>
      <w:rFonts w:ascii="Tahoma" w:eastAsia="Times New Roman" w:hAnsi="Tahoma" w:cs="Tahoma"/>
      <w:sz w:val="16"/>
      <w:szCs w:val="16"/>
      <w:lang w:eastAsia="ru-RU"/>
    </w:rPr>
  </w:style>
  <w:style w:type="paragraph" w:styleId="ac">
    <w:name w:val="Title"/>
    <w:basedOn w:val="a"/>
    <w:next w:val="a"/>
    <w:link w:val="ad"/>
    <w:qFormat/>
    <w:rsid w:val="00B000E0"/>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e">
    <w:name w:val="footer"/>
    <w:basedOn w:val="a"/>
    <w:link w:val="af"/>
    <w:uiPriority w:val="99"/>
    <w:rsid w:val="00B000E0"/>
    <w:pPr>
      <w:tabs>
        <w:tab w:val="center" w:pos="4677"/>
        <w:tab w:val="right" w:pos="9355"/>
      </w:tabs>
    </w:pPr>
  </w:style>
  <w:style w:type="character" w:customStyle="1" w:styleId="af">
    <w:name w:val="Нижний колонтитул Знак"/>
    <w:basedOn w:val="a0"/>
    <w:link w:val="ae"/>
    <w:uiPriority w:val="99"/>
    <w:rsid w:val="00B000E0"/>
    <w:rPr>
      <w:rFonts w:ascii="Times New Roman" w:eastAsia="Times New Roman" w:hAnsi="Times New Roman" w:cs="Times New Roman"/>
      <w:sz w:val="24"/>
      <w:szCs w:val="24"/>
      <w:lang w:eastAsia="ru-RU"/>
    </w:rPr>
  </w:style>
  <w:style w:type="paragraph" w:customStyle="1" w:styleId="af0">
    <w:name w:val="Пункт"/>
    <w:basedOn w:val="a"/>
    <w:rsid w:val="00B000E0"/>
    <w:pPr>
      <w:spacing w:line="360" w:lineRule="auto"/>
      <w:jc w:val="both"/>
    </w:pPr>
    <w:rPr>
      <w:sz w:val="28"/>
      <w:szCs w:val="20"/>
    </w:rPr>
  </w:style>
  <w:style w:type="paragraph" w:customStyle="1" w:styleId="af1">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B000E0"/>
    <w:pPr>
      <w:tabs>
        <w:tab w:val="center" w:pos="4677"/>
        <w:tab w:val="right" w:pos="9355"/>
      </w:tabs>
    </w:pPr>
  </w:style>
  <w:style w:type="character" w:customStyle="1" w:styleId="af3">
    <w:name w:val="Верхний колонтитул Знак"/>
    <w:basedOn w:val="a0"/>
    <w:link w:val="af2"/>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4">
    <w:name w:val="Table Grid"/>
    <w:basedOn w:val="a1"/>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B000E0"/>
    <w:rPr>
      <w:sz w:val="16"/>
      <w:szCs w:val="16"/>
    </w:rPr>
  </w:style>
  <w:style w:type="paragraph" w:styleId="af6">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7">
    <w:name w:val="Таблица шапка"/>
    <w:basedOn w:val="a"/>
    <w:rsid w:val="00B000E0"/>
    <w:pPr>
      <w:keepNext/>
      <w:spacing w:before="40" w:after="40"/>
      <w:ind w:left="57" w:right="57"/>
    </w:pPr>
    <w:rPr>
      <w:snapToGrid w:val="0"/>
      <w:sz w:val="22"/>
      <w:szCs w:val="20"/>
    </w:rPr>
  </w:style>
  <w:style w:type="paragraph" w:customStyle="1" w:styleId="af8">
    <w:name w:val="Таблица текст"/>
    <w:basedOn w:val="a"/>
    <w:link w:val="af9"/>
    <w:rsid w:val="00B000E0"/>
    <w:pPr>
      <w:spacing w:before="40" w:after="40"/>
      <w:ind w:left="57" w:right="57"/>
    </w:pPr>
    <w:rPr>
      <w:snapToGrid w:val="0"/>
      <w:szCs w:val="20"/>
    </w:rPr>
  </w:style>
  <w:style w:type="character" w:customStyle="1" w:styleId="afa">
    <w:name w:val="комментарий"/>
    <w:rsid w:val="00B000E0"/>
    <w:rPr>
      <w:b/>
      <w:i/>
      <w:shd w:val="clear" w:color="auto" w:fill="FFFF99"/>
    </w:rPr>
  </w:style>
  <w:style w:type="character" w:customStyle="1" w:styleId="af9">
    <w:name w:val="Таблица текст Знак"/>
    <w:link w:val="af8"/>
    <w:rsid w:val="00B000E0"/>
    <w:rPr>
      <w:rFonts w:ascii="Times New Roman" w:eastAsia="Times New Roman" w:hAnsi="Times New Roman" w:cs="Times New Roman"/>
      <w:snapToGrid w:val="0"/>
      <w:sz w:val="24"/>
      <w:szCs w:val="20"/>
      <w:lang w:eastAsia="ru-RU"/>
    </w:rPr>
  </w:style>
  <w:style w:type="paragraph" w:customStyle="1" w:styleId="afb">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c">
    <w:name w:val="Основной текст_"/>
    <w:link w:val="28"/>
    <w:rsid w:val="003113DE"/>
    <w:rPr>
      <w:sz w:val="21"/>
      <w:szCs w:val="21"/>
      <w:shd w:val="clear" w:color="auto" w:fill="FFFFFF"/>
    </w:rPr>
  </w:style>
  <w:style w:type="paragraph" w:customStyle="1" w:styleId="28">
    <w:name w:val="Основной текст2"/>
    <w:basedOn w:val="a"/>
    <w:link w:val="afc"/>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customStyle="1" w:styleId="95pt0pt">
    <w:name w:val="Основной текст + 9;5 pt;Интервал 0 pt"/>
    <w:basedOn w:val="a0"/>
    <w:rsid w:val="009C4ECE"/>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paragraph" w:customStyle="1" w:styleId="ConsNonformat">
    <w:name w:val="ConsNonformat"/>
    <w:rsid w:val="00E25905"/>
    <w:pPr>
      <w:spacing w:after="0" w:line="240" w:lineRule="auto"/>
    </w:pPr>
    <w:rPr>
      <w:rFonts w:ascii="Consultant" w:eastAsia="Times New Roman" w:hAnsi="Consultan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467357296">
      <w:bodyDiv w:val="1"/>
      <w:marLeft w:val="0"/>
      <w:marRight w:val="0"/>
      <w:marTop w:val="0"/>
      <w:marBottom w:val="0"/>
      <w:divBdr>
        <w:top w:val="none" w:sz="0" w:space="0" w:color="auto"/>
        <w:left w:val="none" w:sz="0" w:space="0" w:color="auto"/>
        <w:bottom w:val="none" w:sz="0" w:space="0" w:color="auto"/>
        <w:right w:val="none" w:sz="0" w:space="0" w:color="auto"/>
      </w:divBdr>
    </w:div>
    <w:div w:id="57875958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fontTable" Target="fontTable.xml"/><Relationship Id="rId10" Type="http://schemas.openxmlformats.org/officeDocument/2006/relationships/hyperlink" Target="mailto:oo@suenco.ru" TargetMode="External"/><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hil752@rambler.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hyperlink" Target="http://www.gost.ru/wps/wcm/connect/a0a4b580455e4860ae96bfe4dfffd2ca/FZ_27.12.2002_184.pdf?MOD=AJPE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3090D-8BA3-400B-968A-82DEECE2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39</Pages>
  <Words>19629</Words>
  <Characters>111887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131254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Максимова Ярослава Эдуардовна</cp:lastModifiedBy>
  <cp:revision>70</cp:revision>
  <cp:lastPrinted>2018-02-13T05:37:00Z</cp:lastPrinted>
  <dcterms:created xsi:type="dcterms:W3CDTF">2017-06-15T04:49:00Z</dcterms:created>
  <dcterms:modified xsi:type="dcterms:W3CDTF">2018-02-13T05:53:00Z</dcterms:modified>
</cp:coreProperties>
</file>