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903DAA" w:rsidRPr="00945A5D" w:rsidP="005F03E1">
      <w:pPr>
        <w:widowControl w:val="0"/>
        <w:tabs>
          <w:tab w:val="left" w:pos="709"/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>Исх. №</w:t>
      </w:r>
      <w:r w:rsidR="00945A5D">
        <w:rPr>
          <w:rFonts w:ascii="Times New Roman" w:eastAsia="Arial Unicode MS" w:hAnsi="Times New Roman"/>
          <w:kern w:val="2"/>
          <w:sz w:val="18"/>
          <w:szCs w:val="18"/>
        </w:rPr>
        <w:t>б/н</w:t>
      </w:r>
    </w:p>
    <w:p w:rsidR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 xml:space="preserve">от </w:t>
      </w:r>
      <w:r w:rsidR="00945A5D">
        <w:rPr>
          <w:rFonts w:ascii="Times New Roman" w:eastAsia="Arial Unicode MS" w:hAnsi="Times New Roman"/>
          <w:kern w:val="2"/>
          <w:sz w:val="18"/>
          <w:szCs w:val="18"/>
        </w:rPr>
        <w:t>«19»</w:t>
      </w:r>
      <w:bookmarkStart w:id="0" w:name="_GoBack"/>
      <w:bookmarkEnd w:id="0"/>
      <w:r w:rsidR="00945A5D">
        <w:rPr>
          <w:rFonts w:ascii="Times New Roman" w:eastAsia="Arial Unicode MS" w:hAnsi="Times New Roman"/>
          <w:kern w:val="2"/>
          <w:sz w:val="18"/>
          <w:szCs w:val="18"/>
        </w:rPr>
        <w:t xml:space="preserve"> мая 2022 года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о проведении годового общего собрания акционеров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Акционерного общества</w:t>
      </w:r>
      <w:r w:rsidRPr="00636B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6B9C">
        <w:rPr>
          <w:rFonts w:ascii="Times New Roman" w:eastAsia="Times New Roman" w:hAnsi="Times New Roman" w:cs="Times New Roman"/>
          <w:b/>
          <w:bCs/>
          <w:lang w:eastAsia="ru-RU"/>
        </w:rPr>
        <w:t>«Сибирско-Уральская энергетическая компания»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lang w:eastAsia="ru-RU"/>
        </w:rPr>
        <w:t>Акционерное общество «Сибирско-Уральская энергетическая компания» (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АО «СУЭНКО», место нахождения: Российская Федерация, Тюменская область, г. Тюмень) уведомляет акционеров о проведении годового общего собрания акционеров. 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b/>
        </w:rPr>
        <w:t>Форма проведения собрания</w:t>
      </w:r>
      <w:r w:rsidRPr="00636B9C">
        <w:rPr>
          <w:rFonts w:ascii="Times New Roman" w:eastAsia="Calibri" w:hAnsi="Times New Roman" w:cs="Times New Roman"/>
        </w:rPr>
        <w:t>: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заочное голосовани</w:t>
      </w:r>
      <w:r w:rsidR="0063084D">
        <w:rPr>
          <w:rFonts w:ascii="Times New Roman" w:eastAsia="Times New Roman" w:hAnsi="Times New Roman" w:cs="Times New Roman"/>
          <w:lang w:eastAsia="ru-RU"/>
        </w:rPr>
        <w:t>е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акционеров по вопросам повестки дня</w:t>
      </w:r>
      <w:r w:rsidRPr="00D64ED3" w:rsidR="00D64E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ED3" w:rsidR="00D64ED3">
        <w:rPr>
          <w:rFonts w:ascii="Times New Roman" w:eastAsia="Times New Roman" w:hAnsi="Times New Roman" w:cs="Times New Roman"/>
          <w:color w:val="000000"/>
          <w:lang w:eastAsia="ru-RU"/>
        </w:rPr>
        <w:t>(без совместного присутствия акционеров для обсуждения вопросов повестки дня и принятия решения по вопросам, поставленным на голосование)</w:t>
      </w:r>
      <w:r w:rsidRPr="00636B9C">
        <w:rPr>
          <w:rFonts w:ascii="Times New Roman" w:eastAsia="Times New Roman" w:hAnsi="Times New Roman" w:cs="Times New Roman"/>
          <w:lang w:eastAsia="ru-RU"/>
        </w:rPr>
        <w:t>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1.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ab/>
        <w:t>Утверждение годового отчета Общества за 202</w:t>
      </w:r>
      <w:r w:rsidR="005F03E1">
        <w:rPr>
          <w:rFonts w:ascii="Times New Roman" w:eastAsia="Times New Roman" w:hAnsi="Times New Roman" w:cs="Times New Roman"/>
          <w:bCs/>
          <w:lang w:eastAsia="ru-RU"/>
        </w:rPr>
        <w:t>1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 xml:space="preserve"> год.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2.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ab/>
        <w:t>Утверждение годовой бухгалтерской (финансовой) отчетности за 202</w:t>
      </w:r>
      <w:r w:rsidR="005F03E1">
        <w:rPr>
          <w:rFonts w:ascii="Times New Roman" w:eastAsia="Times New Roman" w:hAnsi="Times New Roman" w:cs="Times New Roman"/>
          <w:bCs/>
          <w:lang w:eastAsia="ru-RU"/>
        </w:rPr>
        <w:t>1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 xml:space="preserve"> год.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3.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ab/>
        <w:t>Распределение прибыли и убытков Общества по результатам финансового года, в том числе размер дивидендов, форма и порядок их выплаты, и установление даты, на которую определяются лица, имеющие право на получение дивидендов.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5DCC">
        <w:rPr>
          <w:rFonts w:ascii="Times New Roman" w:eastAsia="Times New Roman" w:hAnsi="Times New Roman" w:cs="Times New Roman"/>
          <w:bCs/>
          <w:lang w:eastAsia="ru-RU"/>
        </w:rPr>
        <w:t>4.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ab/>
        <w:t>Избрание членов Ревизионной комиссии Общества.</w:t>
      </w:r>
    </w:p>
    <w:p w:rsidR="00055DCC" w:rsidRP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5.    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>Избрание членов Совета директоров Общества.</w:t>
      </w:r>
    </w:p>
    <w:p w:rsidR="00055DCC" w:rsidP="00055D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   </w:t>
      </w:r>
      <w:r w:rsidRPr="00055DCC">
        <w:rPr>
          <w:rFonts w:ascii="Times New Roman" w:eastAsia="Times New Roman" w:hAnsi="Times New Roman" w:cs="Times New Roman"/>
          <w:bCs/>
          <w:lang w:eastAsia="ru-RU"/>
        </w:rPr>
        <w:t>Утверждение Аудитора Общества.</w:t>
      </w:r>
    </w:p>
    <w:p w:rsidR="005F03E1" w:rsidRPr="005F03E1" w:rsidP="00766F98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7.    </w:t>
      </w:r>
      <w:r w:rsidRPr="005F03E1">
        <w:rPr>
          <w:rFonts w:ascii="Times New Roman" w:eastAsia="Times New Roman" w:hAnsi="Times New Roman" w:cs="Times New Roman"/>
          <w:bCs/>
          <w:lang w:eastAsia="ru-RU"/>
        </w:rPr>
        <w:t>Передача полномочий единоличного исполнительного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органа управляющей организации. </w:t>
      </w:r>
    </w:p>
    <w:p w:rsidR="00D64ED3" w:rsidRP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hAnsi="Times New Roman" w:cs="Times New Roman"/>
          <w:b/>
        </w:rPr>
        <w:t>Дата, место, время проведения общего собрания акционеров, дата окончания приема бюллетеней для голосования, почтовый адрес, по которому должны направляться заполненные бюллетени</w:t>
      </w:r>
      <w:r w:rsidRPr="00636B9C">
        <w:rPr>
          <w:rFonts w:ascii="Times New Roman" w:hAnsi="Times New Roman" w:cs="Times New Roman"/>
        </w:rPr>
        <w:t>: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5DCC" w:rsidRPr="00055DCC" w:rsidP="00055D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>дат</w:t>
      </w:r>
      <w:r w:rsidR="000411CF">
        <w:rPr>
          <w:rFonts w:ascii="Times New Roman" w:eastAsia="Calibri" w:hAnsi="Times New Roman" w:cs="Times New Roman"/>
        </w:rPr>
        <w:t>а</w:t>
      </w:r>
      <w:r w:rsidRPr="00055DCC">
        <w:rPr>
          <w:rFonts w:ascii="Times New Roman" w:eastAsia="Calibri" w:hAnsi="Times New Roman" w:cs="Times New Roman"/>
        </w:rPr>
        <w:t xml:space="preserve"> проведения (дат</w:t>
      </w:r>
      <w:r w:rsidR="000411CF">
        <w:rPr>
          <w:rFonts w:ascii="Times New Roman" w:eastAsia="Calibri" w:hAnsi="Times New Roman" w:cs="Times New Roman"/>
        </w:rPr>
        <w:t>а</w:t>
      </w:r>
      <w:r w:rsidRPr="00055DCC">
        <w:rPr>
          <w:rFonts w:ascii="Times New Roman" w:eastAsia="Calibri" w:hAnsi="Times New Roman" w:cs="Times New Roman"/>
        </w:rPr>
        <w:t xml:space="preserve"> окончания приема заполненных бюллетеней для голосования): «</w:t>
      </w:r>
      <w:r w:rsidR="005F03E1">
        <w:rPr>
          <w:rFonts w:ascii="Times New Roman" w:eastAsia="Calibri" w:hAnsi="Times New Roman" w:cs="Times New Roman"/>
        </w:rPr>
        <w:t>10</w:t>
      </w:r>
      <w:r w:rsidRPr="00055DCC">
        <w:rPr>
          <w:rFonts w:ascii="Times New Roman" w:eastAsia="Calibri" w:hAnsi="Times New Roman" w:cs="Times New Roman"/>
        </w:rPr>
        <w:t>» июня 202</w:t>
      </w:r>
      <w:r w:rsidR="005F03E1">
        <w:rPr>
          <w:rFonts w:ascii="Times New Roman" w:eastAsia="Calibri" w:hAnsi="Times New Roman" w:cs="Times New Roman"/>
        </w:rPr>
        <w:t>2</w:t>
      </w:r>
      <w:r w:rsidRPr="00055DCC">
        <w:rPr>
          <w:rFonts w:ascii="Times New Roman" w:eastAsia="Calibri" w:hAnsi="Times New Roman" w:cs="Times New Roman"/>
        </w:rPr>
        <w:t xml:space="preserve"> года;</w:t>
      </w:r>
    </w:p>
    <w:p w:rsidR="00055DCC" w:rsidRPr="00055DCC" w:rsidP="00055D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>время окончания приема заполненных бюллетеней для голосования: 12 часов 00 минут местного времени;</w:t>
      </w:r>
    </w:p>
    <w:p w:rsidR="00055DCC" w:rsidRPr="00055DCC" w:rsidP="00055D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 xml:space="preserve">почтовые адреса, по которым следует направлять заполненные бюллетени для голосования: </w:t>
      </w:r>
    </w:p>
    <w:p w:rsidR="00055DCC" w:rsidRPr="00055DCC" w:rsidP="00055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>- 625023, Российская Федерация, Тюменская область, город Тюмень, улица Одесская, дом 27 (адрес Общества);</w:t>
      </w:r>
    </w:p>
    <w:p w:rsidR="00055DCC" w:rsidRPr="00055DCC" w:rsidP="00055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DCC">
        <w:rPr>
          <w:rFonts w:ascii="Times New Roman" w:eastAsia="Calibri" w:hAnsi="Times New Roman" w:cs="Times New Roman"/>
        </w:rPr>
        <w:t>- 620026, Свердловская область, г. Екатеринбург, ул. Куйбышева, 44Д, оф.1003 (адрес регистратора Общества).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b/>
        </w:rPr>
        <w:t>Дата определения (фиксации) лиц, имеющих право на участие в</w:t>
      </w:r>
      <w:r w:rsidRPr="00D64ED3" w:rsidR="00D64ED3">
        <w:rPr>
          <w:rFonts w:ascii="Times New Roman" w:eastAsia="Calibri" w:hAnsi="Times New Roman" w:cs="Times New Roman"/>
          <w:b/>
        </w:rPr>
        <w:t xml:space="preserve"> годовом</w:t>
      </w:r>
      <w:r w:rsidRPr="00636B9C">
        <w:rPr>
          <w:rFonts w:ascii="Times New Roman" w:eastAsia="Calibri" w:hAnsi="Times New Roman" w:cs="Times New Roman"/>
          <w:b/>
        </w:rPr>
        <w:t xml:space="preserve"> общем собрании акционеров:</w:t>
      </w:r>
      <w:r w:rsidRPr="00636B9C">
        <w:rPr>
          <w:rFonts w:ascii="Times New Roman" w:eastAsia="Calibri" w:hAnsi="Times New Roman" w:cs="Times New Roman"/>
        </w:rPr>
        <w:t xml:space="preserve"> </w:t>
      </w:r>
      <w:r w:rsidRPr="00636B9C">
        <w:rPr>
          <w:rFonts w:ascii="Times New Roman" w:eastAsia="Times New Roman" w:hAnsi="Times New Roman" w:cs="Times New Roman"/>
          <w:lang w:eastAsia="ru-RU"/>
        </w:rPr>
        <w:t>«</w:t>
      </w:r>
      <w:r w:rsidR="005F03E1">
        <w:rPr>
          <w:rFonts w:ascii="Times New Roman" w:eastAsia="Times New Roman" w:hAnsi="Times New Roman" w:cs="Times New Roman"/>
          <w:lang w:eastAsia="ru-RU"/>
        </w:rPr>
        <w:t>17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F03E1">
        <w:rPr>
          <w:rFonts w:ascii="Times New Roman" w:eastAsia="Times New Roman" w:hAnsi="Times New Roman" w:cs="Times New Roman"/>
          <w:lang w:eastAsia="ru-RU"/>
        </w:rPr>
        <w:t>мая</w:t>
      </w:r>
      <w:r w:rsidR="00055DCC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F03E1">
        <w:rPr>
          <w:rFonts w:ascii="Times New Roman" w:eastAsia="Times New Roman" w:hAnsi="Times New Roman" w:cs="Times New Roman"/>
          <w:lang w:eastAsia="ru-RU"/>
        </w:rPr>
        <w:t>2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636B9C" w:rsidRPr="00636B9C" w:rsidP="00D64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r w:rsidRPr="00636B9C">
        <w:rPr>
          <w:rFonts w:ascii="Times New Roman" w:hAnsi="Times New Roman" w:cs="Times New Roman"/>
          <w:b/>
        </w:rPr>
        <w:t xml:space="preserve">Порядок ознакомления с информацией (материалами), подлежащей (подлежащими) предоставлению при подготовке к проведению </w:t>
      </w:r>
      <w:r w:rsidRPr="00D64ED3" w:rsidR="00D64ED3">
        <w:rPr>
          <w:rFonts w:ascii="Times New Roman" w:hAnsi="Times New Roman" w:cs="Times New Roman"/>
          <w:b/>
        </w:rPr>
        <w:t>годового</w:t>
      </w:r>
      <w:r w:rsidRPr="00636B9C">
        <w:rPr>
          <w:rFonts w:ascii="Times New Roman" w:hAnsi="Times New Roman" w:cs="Times New Roman"/>
          <w:b/>
        </w:rPr>
        <w:t xml:space="preserve"> общего собрания акционеров эмитента, и адрес (адреса), по которому (которым) с ней можно ознакомиться:</w:t>
      </w:r>
    </w:p>
    <w:p w:rsidR="00D64ED3" w:rsidRPr="00D64ED3" w:rsidP="00D64ED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636B9C" w:rsidR="00636B9C">
        <w:rPr>
          <w:rFonts w:ascii="Times New Roman" w:eastAsia="Times New Roman" w:hAnsi="Times New Roman" w:cs="Times New Roman"/>
          <w:lang w:eastAsia="ru-RU"/>
        </w:rPr>
        <w:t>С материалами, предоставляемыми лицам, имеющим право на участие в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 годовом</w:t>
      </w:r>
      <w:r w:rsidRPr="00636B9C" w:rsidR="00636B9C">
        <w:rPr>
          <w:rFonts w:ascii="Times New Roman" w:eastAsia="Times New Roman" w:hAnsi="Times New Roman" w:cs="Times New Roman"/>
          <w:lang w:eastAsia="ru-RU"/>
        </w:rPr>
        <w:t xml:space="preserve"> общем собрании акционеров, при подготовке к проведению </w:t>
      </w:r>
      <w:r w:rsidRPr="00D64ED3">
        <w:rPr>
          <w:rFonts w:ascii="Times New Roman" w:eastAsia="Times New Roman" w:hAnsi="Times New Roman" w:cs="Times New Roman"/>
          <w:lang w:eastAsia="ru-RU"/>
        </w:rPr>
        <w:t>годового</w:t>
      </w:r>
      <w:r w:rsidRPr="00636B9C" w:rsidR="00636B9C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акционеров, </w:t>
      </w:r>
      <w:r w:rsidRPr="00D64ED3">
        <w:rPr>
          <w:rFonts w:ascii="Times New Roman" w:eastAsia="Times New Roman" w:hAnsi="Times New Roman" w:cs="Times New Roman"/>
          <w:lang w:eastAsia="ru-RU"/>
        </w:rPr>
        <w:t>можно ознакомиться в течение 2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 до даты проведения собрания </w:t>
      </w:r>
      <w:r w:rsidRPr="00D64ED3">
        <w:rPr>
          <w:rFonts w:ascii="Times New Roman" w:eastAsia="Times New Roman" w:hAnsi="Times New Roman" w:cs="Times New Roman"/>
          <w:color w:val="000000"/>
          <w:lang w:eastAsia="ru-RU"/>
        </w:rPr>
        <w:t xml:space="preserve">с 9:00 часов до 17:00 часов, обед с 12:00 до 13:00 и в день проведения собрания до времени </w:t>
      </w:r>
      <w:r w:rsidRPr="00D64ED3">
        <w:rPr>
          <w:rFonts w:ascii="Times New Roman" w:eastAsia="Calibri" w:hAnsi="Times New Roman" w:cs="Times New Roman"/>
        </w:rPr>
        <w:t>окончания приема заполненных бюллетеней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 по следующему адресу: 625023, Российская Федерация, г. Тюмень, ул. Одесская, 27, </w:t>
      </w:r>
      <w:r w:rsidRPr="00D64ED3">
        <w:rPr>
          <w:rFonts w:ascii="Times New Roman" w:eastAsia="Times New Roman" w:hAnsi="Times New Roman" w:cs="Times New Roman"/>
          <w:lang w:eastAsia="ru-RU"/>
        </w:rPr>
        <w:t>каб</w:t>
      </w:r>
      <w:r w:rsidRPr="00D64ED3">
        <w:rPr>
          <w:rFonts w:ascii="Times New Roman" w:eastAsia="Times New Roman" w:hAnsi="Times New Roman" w:cs="Times New Roman"/>
          <w:lang w:eastAsia="ru-RU"/>
        </w:rPr>
        <w:t>. 205.</w:t>
      </w:r>
    </w:p>
    <w:p w:rsidR="00636B9C" w:rsidRPr="00636B9C" w:rsidP="00D64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</w:rPr>
      </w:pPr>
      <w:r w:rsidRPr="00636B9C">
        <w:rPr>
          <w:rFonts w:ascii="Times New Roman" w:hAnsi="Times New Roman" w:cs="Times New Roman"/>
          <w:iCs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государственный регистрационный номер выпуска</w:t>
      </w:r>
      <w:r w:rsidR="0063084D">
        <w:rPr>
          <w:rFonts w:ascii="Times New Roman" w:hAnsi="Times New Roman" w:cs="Times New Roman"/>
          <w:iCs/>
        </w:rPr>
        <w:t>:</w:t>
      </w:r>
      <w:r w:rsidRPr="00636B9C">
        <w:rPr>
          <w:rFonts w:ascii="Times New Roman" w:hAnsi="Times New Roman" w:cs="Times New Roman"/>
          <w:iCs/>
        </w:rPr>
        <w:t xml:space="preserve"> 1-02-31706-</w:t>
      </w:r>
      <w:r w:rsidRPr="00636B9C">
        <w:rPr>
          <w:rFonts w:ascii="Times New Roman" w:hAnsi="Times New Roman" w:cs="Times New Roman"/>
          <w:iCs/>
          <w:lang w:val="en-US"/>
        </w:rPr>
        <w:t>D</w:t>
      </w:r>
      <w:r w:rsidRPr="00636B9C">
        <w:rPr>
          <w:rFonts w:ascii="Times New Roman" w:hAnsi="Times New Roman" w:cs="Times New Roman"/>
          <w:iCs/>
        </w:rPr>
        <w:t>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64ED3">
        <w:rPr>
          <w:rFonts w:ascii="Times New Roman" w:eastAsia="Times New Roman" w:hAnsi="Times New Roman" w:cs="Times New Roman"/>
          <w:lang w:eastAsia="ru-RU"/>
        </w:rPr>
        <w:t xml:space="preserve">Совет директоров </w:t>
      </w:r>
      <w:r w:rsidRPr="00636B9C">
        <w:rPr>
          <w:rFonts w:ascii="Times New Roman" w:eastAsia="Times New Roman" w:hAnsi="Times New Roman" w:cs="Times New Roman"/>
          <w:lang w:eastAsia="ru-RU"/>
        </w:rPr>
        <w:t>АО «СУЭНКО»</w:t>
      </w:r>
    </w:p>
    <w:p w:rsidR="00636B9C" w:rsidRPr="00636B9C" w:rsidP="0063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9C" w:rsidRPr="00636B9C" w:rsidP="0063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903DAA">
      <w:headerReference w:type="default" r:id="rId5"/>
      <w:footerReference w:type="default" r:id="rId6"/>
      <w:headerReference w:type="first" r:id="rId7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5D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2701" w:rsidRPr="00861B1B" w:rsidP="00792701">
    <w:pPr>
      <w:tabs>
        <w:tab w:val="left" w:pos="6480"/>
        <w:tab w:val="right" w:pos="10156"/>
      </w:tabs>
      <w:spacing w:after="0" w:line="240" w:lineRule="auto"/>
      <w:ind w:right="49"/>
      <w:rPr>
        <w:rFonts w:ascii="Times New Roman" w:eastAsia="Times New Roman" w:hAnsi="Times New Roman"/>
        <w:sz w:val="18"/>
        <w:szCs w:val="1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-497205</wp:posOffset>
          </wp:positionH>
          <wp:positionV relativeFrom="paragraph">
            <wp:posOffset>75565</wp:posOffset>
          </wp:positionV>
          <wp:extent cx="2876550" cy="97409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833162" name="Рисунок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B1B">
      <w:rPr>
        <w:rFonts w:ascii="Times New Roman" w:eastAsia="Times New Roman" w:hAnsi="Times New Roman"/>
        <w:sz w:val="18"/>
        <w:szCs w:val="18"/>
        <w:lang w:eastAsia="ru-RU"/>
      </w:rPr>
      <w:tab/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АКЦИОНЕРНОЕ ОБЩЕСТВО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СИБИРСКО-УРАЛЬСКАЯ ЭНЕРГЕТИЧЕСКАЯ КОМПАНИЯ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 xml:space="preserve">ОГРН </w:t>
    </w:r>
    <w:r w:rsidRPr="00861B1B">
      <w:rPr>
        <w:rFonts w:ascii="Times New Roman" w:eastAsia="Times New Roman" w:hAnsi="Times New Roman"/>
        <w:sz w:val="18"/>
        <w:szCs w:val="18"/>
        <w:lang w:eastAsia="ru-RU"/>
      </w:rPr>
      <w:t>1027201233620  ИНН</w:t>
    </w:r>
    <w:r w:rsidRPr="00861B1B">
      <w:rPr>
        <w:rFonts w:ascii="Times New Roman" w:eastAsia="Times New Roman" w:hAnsi="Times New Roman"/>
        <w:sz w:val="18"/>
        <w:szCs w:val="18"/>
        <w:lang w:eastAsia="ru-RU"/>
      </w:rPr>
      <w:t>/КПП 7205011944/785150001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625023, РФ, Тюменская область, г. Тюмень, ул. Одесская 27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тел.: +7 (3452) 65-23-59, 65-24-59 (приёмная),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+7 (3452) 65-23-35, 65-23-34 (общий отдел),</w:t>
    </w:r>
  </w:p>
  <w:p w:rsidR="00792701" w:rsidRPr="005F03E1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val="en-US" w:eastAsia="ru-RU"/>
      </w:rPr>
    </w:pPr>
    <w:r w:rsidRPr="005F03E1">
      <w:rPr>
        <w:rFonts w:ascii="Times New Roman" w:eastAsia="Times New Roman" w:hAnsi="Times New Roman"/>
        <w:sz w:val="18"/>
        <w:szCs w:val="18"/>
        <w:lang w:val="en-US" w:eastAsia="ru-RU"/>
      </w:rPr>
      <w:t>+7 (3452) 65-23-37 (</w:t>
    </w:r>
    <w:r w:rsidRPr="00861B1B">
      <w:rPr>
        <w:rFonts w:ascii="Times New Roman" w:eastAsia="Times New Roman" w:hAnsi="Times New Roman"/>
        <w:sz w:val="18"/>
        <w:szCs w:val="18"/>
        <w:lang w:eastAsia="ru-RU"/>
      </w:rPr>
      <w:t>факс</w:t>
    </w:r>
    <w:r w:rsidRPr="005F03E1">
      <w:rPr>
        <w:rFonts w:ascii="Times New Roman" w:eastAsia="Times New Roman" w:hAnsi="Times New Roman"/>
        <w:sz w:val="18"/>
        <w:szCs w:val="18"/>
        <w:lang w:val="en-US" w:eastAsia="ru-RU"/>
      </w:rPr>
      <w:t>),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val="en-US" w:eastAsia="ru-RU"/>
      </w:rPr>
    </w:pPr>
    <w:r w:rsidRPr="00861B1B">
      <w:rPr>
        <w:rFonts w:ascii="Times New Roman" w:eastAsia="Times New Roman" w:hAnsi="Times New Roman"/>
        <w:sz w:val="18"/>
        <w:szCs w:val="18"/>
        <w:lang w:val="en-US" w:eastAsia="ru-RU"/>
      </w:rPr>
      <w:t xml:space="preserve">oo@suenco.ru; </w:t>
    </w:r>
    <w:hyperlink r:id="rId2" w:history="1">
      <w:r w:rsidRPr="00861B1B">
        <w:rPr>
          <w:rFonts w:ascii="Times New Roman" w:eastAsia="Times New Roman" w:hAnsi="Times New Roman"/>
          <w:sz w:val="18"/>
          <w:szCs w:val="18"/>
          <w:lang w:val="en-US" w:eastAsia="ru-RU"/>
        </w:rPr>
        <w:t>office@suenco.ru</w:t>
      </w:r>
    </w:hyperlink>
    <w:r w:rsidRPr="00861B1B">
      <w:rPr>
        <w:rFonts w:ascii="Times New Roman" w:eastAsia="Times New Roman" w:hAnsi="Times New Roman"/>
        <w:sz w:val="18"/>
        <w:szCs w:val="18"/>
        <w:lang w:val="en-US" w:eastAsia="ru-RU"/>
      </w:rPr>
      <w:t xml:space="preserve"> (e-mail) 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hyperlink r:id="rId3" w:history="1">
      <w:r w:rsidRPr="00861B1B">
        <w:rPr>
          <w:rFonts w:ascii="Times New Roman" w:eastAsia="Times New Roman" w:hAnsi="Times New Roman"/>
          <w:color w:val="0000FF"/>
          <w:sz w:val="18"/>
          <w:szCs w:val="18"/>
          <w:u w:val="single"/>
          <w:lang w:eastAsia="ru-RU"/>
        </w:rPr>
        <w:t>www.suenco.ru</w:t>
      </w:r>
    </w:hyperlink>
  </w:p>
  <w:p w:rsidR="00B40089" w:rsidP="00792701">
    <w:pPr>
      <w:tabs>
        <w:tab w:val="center" w:pos="4677"/>
        <w:tab w:val="right" w:pos="9214"/>
      </w:tabs>
      <w:spacing w:after="0" w:line="240" w:lineRule="auto"/>
      <w:ind w:right="283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2049" style="flip:x y;mso-height-percent:0;mso-height-relative:page;mso-position-horizontal:right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457.3pt,0.3pt" to="965.8pt,1.05pt">
              <w10:wrap anchorx="margin"/>
            </v:line>
          </w:pict>
        </mc:Fallback>
      </mc:AlternateContent>
    </w:r>
    <w:r w:rsidRPr="006C3771" w:rsidR="00903DA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pt;mso-wrap-distance-left:9pt;mso-wrap-distance-right:9pt;mso-wrap-distance-top:0pt;mso-wrap-style:square;position:absolute;visibility:visible;z-index:251659264" from="457.3pt,0.3pt" to="965.8pt,1.0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9C2C8D"/>
    <w:multiLevelType w:val="hybridMultilevel"/>
    <w:tmpl w:val="3C14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CE3"/>
    <w:multiLevelType w:val="hybridMultilevel"/>
    <w:tmpl w:val="54361D6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6B"/>
    <w:multiLevelType w:val="hybridMultilevel"/>
    <w:tmpl w:val="DC64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26BB"/>
    <w:multiLevelType w:val="hybridMultilevel"/>
    <w:tmpl w:val="378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37601"/>
    <w:multiLevelType w:val="hybridMultilevel"/>
    <w:tmpl w:val="9F6C63D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DE03621"/>
    <w:multiLevelType w:val="hybridMultilevel"/>
    <w:tmpl w:val="9A14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D80"/>
    <w:multiLevelType w:val="hybridMultilevel"/>
    <w:tmpl w:val="6A84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7"/>
    <w:rsid w:val="00001320"/>
    <w:rsid w:val="00001744"/>
    <w:rsid w:val="000021E3"/>
    <w:rsid w:val="00004C56"/>
    <w:rsid w:val="00026A34"/>
    <w:rsid w:val="000411CF"/>
    <w:rsid w:val="00055DCC"/>
    <w:rsid w:val="00083109"/>
    <w:rsid w:val="000B5977"/>
    <w:rsid w:val="000C6E5D"/>
    <w:rsid w:val="000C7ED8"/>
    <w:rsid w:val="000D5D29"/>
    <w:rsid w:val="00116427"/>
    <w:rsid w:val="001329FA"/>
    <w:rsid w:val="00140D7F"/>
    <w:rsid w:val="00144F8C"/>
    <w:rsid w:val="001450B2"/>
    <w:rsid w:val="0016677F"/>
    <w:rsid w:val="00187A98"/>
    <w:rsid w:val="0019127E"/>
    <w:rsid w:val="00196121"/>
    <w:rsid w:val="00196936"/>
    <w:rsid w:val="001A4F6D"/>
    <w:rsid w:val="001A6D1D"/>
    <w:rsid w:val="001C175A"/>
    <w:rsid w:val="001F7B57"/>
    <w:rsid w:val="002204A1"/>
    <w:rsid w:val="002250D3"/>
    <w:rsid w:val="002918E7"/>
    <w:rsid w:val="002B4D76"/>
    <w:rsid w:val="002C10CF"/>
    <w:rsid w:val="00305015"/>
    <w:rsid w:val="003416E5"/>
    <w:rsid w:val="00345159"/>
    <w:rsid w:val="00352A3A"/>
    <w:rsid w:val="00375704"/>
    <w:rsid w:val="003936B2"/>
    <w:rsid w:val="003A2776"/>
    <w:rsid w:val="003B05D7"/>
    <w:rsid w:val="003B6ACE"/>
    <w:rsid w:val="003F1472"/>
    <w:rsid w:val="003F5E97"/>
    <w:rsid w:val="004002A7"/>
    <w:rsid w:val="004232A7"/>
    <w:rsid w:val="00471A7D"/>
    <w:rsid w:val="00472D23"/>
    <w:rsid w:val="00486F09"/>
    <w:rsid w:val="004C5D21"/>
    <w:rsid w:val="004D7562"/>
    <w:rsid w:val="004E605D"/>
    <w:rsid w:val="00504E0A"/>
    <w:rsid w:val="0053545B"/>
    <w:rsid w:val="00535B6C"/>
    <w:rsid w:val="00544371"/>
    <w:rsid w:val="005476C9"/>
    <w:rsid w:val="00555697"/>
    <w:rsid w:val="00595E44"/>
    <w:rsid w:val="005A076B"/>
    <w:rsid w:val="005C67F3"/>
    <w:rsid w:val="005C7449"/>
    <w:rsid w:val="005C7753"/>
    <w:rsid w:val="005F03E1"/>
    <w:rsid w:val="006128BF"/>
    <w:rsid w:val="00616EAB"/>
    <w:rsid w:val="0063084D"/>
    <w:rsid w:val="00631AA7"/>
    <w:rsid w:val="00635E12"/>
    <w:rsid w:val="00636B9C"/>
    <w:rsid w:val="0064001E"/>
    <w:rsid w:val="006433E4"/>
    <w:rsid w:val="00646B67"/>
    <w:rsid w:val="0065364B"/>
    <w:rsid w:val="0068070B"/>
    <w:rsid w:val="006C3771"/>
    <w:rsid w:val="006C40EE"/>
    <w:rsid w:val="006D05FB"/>
    <w:rsid w:val="006E6C4F"/>
    <w:rsid w:val="00714DC8"/>
    <w:rsid w:val="00714F05"/>
    <w:rsid w:val="007230B0"/>
    <w:rsid w:val="00724CDA"/>
    <w:rsid w:val="00725D99"/>
    <w:rsid w:val="0072712B"/>
    <w:rsid w:val="00731756"/>
    <w:rsid w:val="00737630"/>
    <w:rsid w:val="00737921"/>
    <w:rsid w:val="007455E8"/>
    <w:rsid w:val="00747E62"/>
    <w:rsid w:val="00766F98"/>
    <w:rsid w:val="00777D49"/>
    <w:rsid w:val="00792701"/>
    <w:rsid w:val="00794204"/>
    <w:rsid w:val="007D3F8F"/>
    <w:rsid w:val="007F7861"/>
    <w:rsid w:val="007F7AA6"/>
    <w:rsid w:val="00803261"/>
    <w:rsid w:val="00805559"/>
    <w:rsid w:val="00805B49"/>
    <w:rsid w:val="00810BE2"/>
    <w:rsid w:val="008117B3"/>
    <w:rsid w:val="00847B00"/>
    <w:rsid w:val="00855137"/>
    <w:rsid w:val="0085578E"/>
    <w:rsid w:val="00861B1B"/>
    <w:rsid w:val="008721A5"/>
    <w:rsid w:val="00872796"/>
    <w:rsid w:val="00875E6B"/>
    <w:rsid w:val="00876A6E"/>
    <w:rsid w:val="008925C3"/>
    <w:rsid w:val="008B51E7"/>
    <w:rsid w:val="008C1FFF"/>
    <w:rsid w:val="008D66A0"/>
    <w:rsid w:val="008E271E"/>
    <w:rsid w:val="008E2C9F"/>
    <w:rsid w:val="008E72F0"/>
    <w:rsid w:val="008F112E"/>
    <w:rsid w:val="008F32C5"/>
    <w:rsid w:val="00903DAA"/>
    <w:rsid w:val="009225AD"/>
    <w:rsid w:val="0092681A"/>
    <w:rsid w:val="009303E3"/>
    <w:rsid w:val="00945A5D"/>
    <w:rsid w:val="0094630C"/>
    <w:rsid w:val="00957E86"/>
    <w:rsid w:val="009603BF"/>
    <w:rsid w:val="00975E99"/>
    <w:rsid w:val="0099277D"/>
    <w:rsid w:val="009A727E"/>
    <w:rsid w:val="009C4A18"/>
    <w:rsid w:val="00A24519"/>
    <w:rsid w:val="00A24754"/>
    <w:rsid w:val="00A50F2C"/>
    <w:rsid w:val="00A8047E"/>
    <w:rsid w:val="00A871C3"/>
    <w:rsid w:val="00A90AB7"/>
    <w:rsid w:val="00AA645C"/>
    <w:rsid w:val="00AC50BC"/>
    <w:rsid w:val="00AE58EC"/>
    <w:rsid w:val="00B07ACF"/>
    <w:rsid w:val="00B17488"/>
    <w:rsid w:val="00B222D7"/>
    <w:rsid w:val="00B40089"/>
    <w:rsid w:val="00B414DD"/>
    <w:rsid w:val="00B507D3"/>
    <w:rsid w:val="00B556CA"/>
    <w:rsid w:val="00BA65E5"/>
    <w:rsid w:val="00BE26BE"/>
    <w:rsid w:val="00C30F49"/>
    <w:rsid w:val="00C557E4"/>
    <w:rsid w:val="00C5612F"/>
    <w:rsid w:val="00C73DEA"/>
    <w:rsid w:val="00C937A5"/>
    <w:rsid w:val="00CA6492"/>
    <w:rsid w:val="00CB11E3"/>
    <w:rsid w:val="00CB4411"/>
    <w:rsid w:val="00D067A6"/>
    <w:rsid w:val="00D12660"/>
    <w:rsid w:val="00D1741A"/>
    <w:rsid w:val="00D17B8E"/>
    <w:rsid w:val="00D20AC2"/>
    <w:rsid w:val="00D35D88"/>
    <w:rsid w:val="00D43424"/>
    <w:rsid w:val="00D47484"/>
    <w:rsid w:val="00D51157"/>
    <w:rsid w:val="00D53E54"/>
    <w:rsid w:val="00D55159"/>
    <w:rsid w:val="00D64ED3"/>
    <w:rsid w:val="00D73A95"/>
    <w:rsid w:val="00D818C7"/>
    <w:rsid w:val="00DA16CE"/>
    <w:rsid w:val="00DB4427"/>
    <w:rsid w:val="00DC2593"/>
    <w:rsid w:val="00DE2487"/>
    <w:rsid w:val="00DE627F"/>
    <w:rsid w:val="00DF488B"/>
    <w:rsid w:val="00E018CB"/>
    <w:rsid w:val="00E524F8"/>
    <w:rsid w:val="00E927C2"/>
    <w:rsid w:val="00EB5A98"/>
    <w:rsid w:val="00EE7950"/>
    <w:rsid w:val="00EF687F"/>
    <w:rsid w:val="00F036FC"/>
    <w:rsid w:val="00F255E6"/>
    <w:rsid w:val="00F32FB4"/>
    <w:rsid w:val="00F37D27"/>
    <w:rsid w:val="00F42A88"/>
    <w:rsid w:val="00F442EF"/>
    <w:rsid w:val="00F608F2"/>
    <w:rsid w:val="00F949D9"/>
    <w:rsid w:val="00FA43CC"/>
    <w:rsid w:val="00FE144D"/>
    <w:rsid w:val="00FE7A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D03242-A1A7-411D-97D1-0AA5CA9E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57E4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2"/>
    <w:rsid w:val="00B556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rsid w:val="00B556CA"/>
    <w:rPr>
      <w:rFonts w:ascii="Times New Roman" w:eastAsia="Times New Roman" w:hAnsi="Times New Roman" w:cs="Times New Roman"/>
      <w:szCs w:val="24"/>
      <w:lang w:eastAsia="ru-RU"/>
    </w:rPr>
  </w:style>
  <w:style w:type="table" w:styleId="TableGrid">
    <w:name w:val="Table Grid"/>
    <w:basedOn w:val="TableNormal"/>
    <w:rsid w:val="0054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office@suenco.ru" TargetMode="External" /><Relationship Id="rId3" Type="http://schemas.openxmlformats.org/officeDocument/2006/relationships/hyperlink" Target="http://www.suenco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E099-7E88-4625-B5B2-B50EE259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Лаврентьева Ирина Борисовна</cp:lastModifiedBy>
  <cp:revision>5</cp:revision>
  <cp:lastPrinted>2019-03-20T05:25:00Z</cp:lastPrinted>
  <dcterms:created xsi:type="dcterms:W3CDTF">2022-05-19T07:03:00Z</dcterms:created>
  <dcterms:modified xsi:type="dcterms:W3CDTF">2022-05-19T08:38:00Z</dcterms:modified>
</cp:coreProperties>
</file>