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C8EA" w14:textId="77777777" w:rsidR="00CE7DCC" w:rsidRPr="00A44501" w:rsidRDefault="00FB3239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44501">
        <w:rPr>
          <w:rFonts w:ascii="Arial" w:hAnsi="Arial" w:cs="Arial"/>
          <w:b/>
          <w:sz w:val="20"/>
          <w:szCs w:val="20"/>
        </w:rPr>
        <w:t>ПАСПОРТ УСЛУГИ (ПРОЦЕССА) ПАО «СУЭНКО»</w:t>
      </w:r>
      <w:r>
        <w:rPr>
          <w:rFonts w:ascii="Arial" w:hAnsi="Arial" w:cs="Arial"/>
          <w:b/>
          <w:sz w:val="20"/>
          <w:szCs w:val="20"/>
        </w:rPr>
        <w:t>*</w:t>
      </w:r>
    </w:p>
    <w:p w14:paraId="7704C8EB" w14:textId="77777777" w:rsidR="00CE7DCC" w:rsidRDefault="00FB3239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 xml:space="preserve">Технологическое присоединение к электрическим сетям </w:t>
      </w:r>
      <w:r w:rsidRPr="0094309B">
        <w:rPr>
          <w:rFonts w:ascii="Arial" w:hAnsi="Arial" w:cs="Arial"/>
          <w:b/>
          <w:sz w:val="20"/>
          <w:szCs w:val="20"/>
        </w:rPr>
        <w:t>П</w:t>
      </w:r>
      <w:r w:rsidRPr="0094309B">
        <w:rPr>
          <w:rFonts w:ascii="Arial" w:hAnsi="Arial" w:cs="Arial"/>
          <w:b/>
          <w:sz w:val="20"/>
          <w:szCs w:val="20"/>
        </w:rPr>
        <w:t>АО «СУЭНКО»</w:t>
      </w:r>
      <w:r w:rsidRPr="0094309B">
        <w:rPr>
          <w:rFonts w:ascii="Arial" w:hAnsi="Arial" w:cs="Arial"/>
          <w:b/>
          <w:sz w:val="20"/>
          <w:szCs w:val="20"/>
        </w:rPr>
        <w:t xml:space="preserve"> посредством перераспределения максимальной мощности (в том числе опосредованное присоединение).</w:t>
      </w:r>
    </w:p>
    <w:p w14:paraId="7704C8EC" w14:textId="77777777" w:rsidR="0094309B" w:rsidRPr="0094309B" w:rsidRDefault="00FB3239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14:paraId="7704C8ED" w14:textId="77777777" w:rsidR="00620F00" w:rsidRPr="0094309B" w:rsidRDefault="00FB3239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Круг заявителей:</w:t>
      </w:r>
      <w:r w:rsidRPr="0094309B">
        <w:rPr>
          <w:rFonts w:ascii="Arial" w:hAnsi="Arial" w:cs="Arial"/>
          <w:sz w:val="20"/>
          <w:szCs w:val="20"/>
        </w:rPr>
        <w:t xml:space="preserve"> юридические лица, индивидуальные предприниматели</w:t>
      </w:r>
      <w:r w:rsidRPr="0094309B">
        <w:rPr>
          <w:rFonts w:ascii="Arial" w:hAnsi="Arial" w:cs="Arial"/>
          <w:sz w:val="20"/>
          <w:szCs w:val="20"/>
        </w:rPr>
        <w:t>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  <w:t xml:space="preserve">           </w:t>
      </w:r>
    </w:p>
    <w:p w14:paraId="7704C8EE" w14:textId="77777777" w:rsidR="00C06AD6" w:rsidRPr="0094309B" w:rsidRDefault="00FB3239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94309B">
        <w:rPr>
          <w:rFonts w:ascii="Arial" w:hAnsi="Arial" w:cs="Arial"/>
          <w:sz w:val="20"/>
          <w:szCs w:val="20"/>
        </w:rPr>
        <w:t xml:space="preserve"> б</w:t>
      </w:r>
      <w:r w:rsidRPr="0094309B">
        <w:rPr>
          <w:rFonts w:ascii="Arial" w:hAnsi="Arial" w:cs="Arial"/>
          <w:sz w:val="20"/>
          <w:szCs w:val="20"/>
        </w:rPr>
        <w:t>ез</w:t>
      </w:r>
      <w:r w:rsidRPr="0094309B">
        <w:rPr>
          <w:rFonts w:ascii="Arial" w:hAnsi="Arial" w:cs="Arial"/>
          <w:sz w:val="20"/>
          <w:szCs w:val="20"/>
        </w:rPr>
        <w:t xml:space="preserve"> взимания</w:t>
      </w:r>
      <w:r w:rsidRPr="0094309B">
        <w:rPr>
          <w:rFonts w:ascii="Arial" w:hAnsi="Arial" w:cs="Arial"/>
          <w:sz w:val="20"/>
          <w:szCs w:val="20"/>
        </w:rPr>
        <w:t xml:space="preserve"> платы.</w:t>
      </w:r>
      <w:r w:rsidRPr="0094309B">
        <w:rPr>
          <w:rFonts w:ascii="Arial" w:hAnsi="Arial" w:cs="Arial"/>
          <w:sz w:val="20"/>
          <w:szCs w:val="20"/>
        </w:rPr>
        <w:tab/>
      </w:r>
    </w:p>
    <w:p w14:paraId="7704C8EF" w14:textId="77777777" w:rsidR="00B471B8" w:rsidRPr="0094309B" w:rsidRDefault="00FB3239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94309B">
        <w:rPr>
          <w:rFonts w:ascii="Arial" w:hAnsi="Arial" w:cs="Arial"/>
          <w:sz w:val="20"/>
          <w:szCs w:val="20"/>
        </w:rPr>
        <w:t xml:space="preserve"> заключение соглашения об опосредованном присоединении к эл</w:t>
      </w:r>
      <w:r w:rsidRPr="0094309B">
        <w:rPr>
          <w:rFonts w:ascii="Arial" w:hAnsi="Arial" w:cs="Arial"/>
          <w:sz w:val="20"/>
          <w:szCs w:val="20"/>
        </w:rPr>
        <w:t xml:space="preserve">ектрическим сетям ПАО </w:t>
      </w:r>
      <w:r>
        <w:rPr>
          <w:rFonts w:ascii="Arial" w:hAnsi="Arial" w:cs="Arial"/>
          <w:sz w:val="20"/>
          <w:szCs w:val="20"/>
        </w:rPr>
        <w:t>«</w:t>
      </w:r>
      <w:r w:rsidRPr="0094309B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</w:t>
      </w:r>
      <w:r w:rsidRPr="0094309B">
        <w:rPr>
          <w:rFonts w:ascii="Arial" w:hAnsi="Arial" w:cs="Arial"/>
          <w:sz w:val="20"/>
          <w:szCs w:val="20"/>
        </w:rPr>
        <w:t>;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Pr="0094309B">
        <w:rPr>
          <w:rFonts w:ascii="Arial" w:hAnsi="Arial" w:cs="Arial"/>
          <w:sz w:val="20"/>
          <w:szCs w:val="20"/>
        </w:rPr>
        <w:t>заключение соглашения о перераспределении максимальной мощности</w:t>
      </w:r>
      <w:r w:rsidRPr="0094309B">
        <w:rPr>
          <w:rFonts w:ascii="Arial" w:hAnsi="Arial" w:cs="Arial"/>
          <w:sz w:val="20"/>
          <w:szCs w:val="20"/>
        </w:rPr>
        <w:t>;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Pr="0094309B">
        <w:rPr>
          <w:rFonts w:ascii="Arial" w:hAnsi="Arial" w:cs="Arial"/>
          <w:sz w:val="20"/>
          <w:szCs w:val="20"/>
        </w:rPr>
        <w:t>предоставление всех документов</w:t>
      </w:r>
      <w:r w:rsidRPr="0094309B">
        <w:rPr>
          <w:rFonts w:ascii="Arial" w:hAnsi="Arial" w:cs="Arial"/>
          <w:sz w:val="20"/>
          <w:szCs w:val="20"/>
        </w:rPr>
        <w:t>,</w:t>
      </w:r>
      <w:r w:rsidRPr="0094309B">
        <w:rPr>
          <w:rFonts w:ascii="Arial" w:hAnsi="Arial" w:cs="Arial"/>
          <w:sz w:val="20"/>
          <w:szCs w:val="20"/>
        </w:rPr>
        <w:t xml:space="preserve"> предусмотренных законодательством РФ</w:t>
      </w:r>
      <w:r w:rsidRPr="0094309B">
        <w:rPr>
          <w:rFonts w:ascii="Arial" w:hAnsi="Arial" w:cs="Arial"/>
          <w:sz w:val="20"/>
          <w:szCs w:val="20"/>
        </w:rPr>
        <w:t>.</w:t>
      </w:r>
    </w:p>
    <w:p w14:paraId="7704C8F0" w14:textId="77777777" w:rsidR="00BC0DD2" w:rsidRPr="0094309B" w:rsidRDefault="00FB3239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переоформление акта </w:t>
      </w:r>
      <w:r>
        <w:rPr>
          <w:rFonts w:ascii="Arial" w:hAnsi="Arial" w:cs="Arial"/>
          <w:sz w:val="20"/>
          <w:szCs w:val="20"/>
        </w:rPr>
        <w:t>об осуществлении технологическо</w:t>
      </w:r>
      <w:r>
        <w:rPr>
          <w:rFonts w:ascii="Arial" w:hAnsi="Arial" w:cs="Arial"/>
          <w:sz w:val="20"/>
          <w:szCs w:val="20"/>
        </w:rPr>
        <w:t>го присоединения</w:t>
      </w:r>
      <w:r w:rsidRPr="0094309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</w:p>
    <w:p w14:paraId="7704C8F1" w14:textId="77777777" w:rsidR="00620F00" w:rsidRPr="0094309B" w:rsidRDefault="00FB3239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94309B">
        <w:rPr>
          <w:rFonts w:ascii="Arial" w:hAnsi="Arial" w:cs="Arial"/>
          <w:sz w:val="20"/>
          <w:szCs w:val="20"/>
        </w:rPr>
        <w:t>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</w:p>
    <w:p w14:paraId="7704C8F2" w14:textId="77777777" w:rsidR="00620F00" w:rsidRDefault="00FB3239" w:rsidP="0094309B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 xml:space="preserve">Состав, последовательность и сроки </w:t>
      </w:r>
      <w:r w:rsidRPr="0094309B">
        <w:rPr>
          <w:rFonts w:ascii="Arial" w:hAnsi="Arial" w:cs="Arial"/>
          <w:b/>
          <w:sz w:val="20"/>
          <w:szCs w:val="20"/>
        </w:rPr>
        <w:t>оказания услуги (процесса):</w:t>
      </w:r>
    </w:p>
    <w:p w14:paraId="7704C8F3" w14:textId="77777777" w:rsidR="005A4D89" w:rsidRPr="002A706D" w:rsidRDefault="00FB3239" w:rsidP="0094309B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484"/>
        <w:gridCol w:w="3202"/>
        <w:gridCol w:w="3260"/>
        <w:gridCol w:w="3119"/>
        <w:gridCol w:w="3685"/>
        <w:gridCol w:w="1701"/>
      </w:tblGrid>
      <w:tr w:rsidR="009C5012" w14:paraId="7704C8FB" w14:textId="77777777" w:rsidTr="002A706D">
        <w:trPr>
          <w:trHeight w:val="567"/>
        </w:trPr>
        <w:tc>
          <w:tcPr>
            <w:tcW w:w="0" w:type="auto"/>
            <w:vAlign w:val="center"/>
          </w:tcPr>
          <w:p w14:paraId="7704C8F4" w14:textId="77777777" w:rsidR="0062593B" w:rsidRPr="0062593B" w:rsidRDefault="00FB3239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02" w:type="dxa"/>
            <w:vAlign w:val="center"/>
          </w:tcPr>
          <w:p w14:paraId="7704C8F5" w14:textId="77777777" w:rsidR="0062593B" w:rsidRPr="0062593B" w:rsidRDefault="00FB3239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260" w:type="dxa"/>
            <w:vAlign w:val="center"/>
          </w:tcPr>
          <w:p w14:paraId="7704C8F6" w14:textId="77777777" w:rsidR="0062593B" w:rsidRPr="0062593B" w:rsidRDefault="00FB3239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3119" w:type="dxa"/>
            <w:vAlign w:val="center"/>
          </w:tcPr>
          <w:p w14:paraId="7704C8F7" w14:textId="77777777" w:rsidR="0062593B" w:rsidRPr="0062593B" w:rsidRDefault="00FB3239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685" w:type="dxa"/>
            <w:vAlign w:val="center"/>
          </w:tcPr>
          <w:p w14:paraId="7704C8F8" w14:textId="77777777" w:rsidR="0062593B" w:rsidRPr="0062593B" w:rsidRDefault="00FB3239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  <w:p w14:paraId="7704C8F9" w14:textId="77777777" w:rsidR="0062593B" w:rsidRPr="0062593B" w:rsidRDefault="00FB3239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исполнения</w:t>
            </w:r>
          </w:p>
        </w:tc>
        <w:tc>
          <w:tcPr>
            <w:tcW w:w="1701" w:type="dxa"/>
          </w:tcPr>
          <w:p w14:paraId="7704C8FA" w14:textId="77777777" w:rsidR="0062593B" w:rsidRPr="0062593B" w:rsidRDefault="00FB3239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9C5012" w14:paraId="7704C902" w14:textId="77777777" w:rsidTr="002A706D">
        <w:trPr>
          <w:trHeight w:val="772"/>
        </w:trPr>
        <w:tc>
          <w:tcPr>
            <w:tcW w:w="0" w:type="auto"/>
          </w:tcPr>
          <w:p w14:paraId="7704C8FC" w14:textId="77777777" w:rsidR="0062593B" w:rsidRPr="0062593B" w:rsidRDefault="00FB3239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2" w:type="dxa"/>
          </w:tcPr>
          <w:p w14:paraId="7704C8FD" w14:textId="77777777" w:rsidR="0062593B" w:rsidRPr="0062593B" w:rsidRDefault="00FB3239" w:rsidP="002F5A6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Подача заявления в ПАО «</w:t>
            </w:r>
            <w:r w:rsidRPr="0062593B">
              <w:rPr>
                <w:rFonts w:ascii="Arial" w:hAnsi="Arial" w:cs="Arial"/>
                <w:sz w:val="18"/>
                <w:szCs w:val="18"/>
              </w:rPr>
              <w:t>СУЭНКО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14:paraId="7704C8FE" w14:textId="77777777" w:rsidR="0062593B" w:rsidRPr="0062593B" w:rsidRDefault="00FB3239" w:rsidP="002F5A6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Рассм</w:t>
            </w:r>
            <w:r>
              <w:rPr>
                <w:rFonts w:ascii="Arial" w:hAnsi="Arial" w:cs="Arial"/>
                <w:sz w:val="18"/>
                <w:szCs w:val="18"/>
              </w:rPr>
              <w:t>отрение предоставленного в ПАО «</w:t>
            </w:r>
            <w:r w:rsidRPr="0062593B">
              <w:rPr>
                <w:rFonts w:ascii="Arial" w:hAnsi="Arial" w:cs="Arial"/>
                <w:sz w:val="18"/>
                <w:szCs w:val="18"/>
              </w:rPr>
              <w:t>СУЭНКО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3119" w:type="dxa"/>
          </w:tcPr>
          <w:p w14:paraId="7704C8FF" w14:textId="77777777" w:rsidR="0062593B" w:rsidRPr="0062593B" w:rsidRDefault="00FB3239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случаях, предусмотренными действующим законодательством РФ</w:t>
            </w:r>
          </w:p>
        </w:tc>
        <w:tc>
          <w:tcPr>
            <w:tcW w:w="3685" w:type="dxa"/>
          </w:tcPr>
          <w:p w14:paraId="7704C900" w14:textId="77777777" w:rsidR="0062593B" w:rsidRPr="0062593B" w:rsidRDefault="00FB3239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  <w:vMerge w:val="restart"/>
          </w:tcPr>
          <w:p w14:paraId="7704C901" w14:textId="77777777" w:rsidR="0062593B" w:rsidRPr="0062593B" w:rsidRDefault="00FB3239" w:rsidP="00943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 соответствии с главой IV Правил </w:t>
            </w:r>
            <w:r>
              <w:rPr>
                <w:rFonts w:ascii="Arial" w:hAnsi="Arial" w:cs="Arial"/>
                <w:sz w:val="18"/>
                <w:szCs w:val="18"/>
              </w:rPr>
              <w:t>технологического присоединения</w:t>
            </w:r>
          </w:p>
        </w:tc>
      </w:tr>
      <w:tr w:rsidR="009C5012" w14:paraId="7704C909" w14:textId="77777777" w:rsidTr="002A706D">
        <w:trPr>
          <w:trHeight w:val="770"/>
        </w:trPr>
        <w:tc>
          <w:tcPr>
            <w:tcW w:w="0" w:type="auto"/>
          </w:tcPr>
          <w:p w14:paraId="7704C903" w14:textId="77777777" w:rsidR="0062593B" w:rsidRPr="0062593B" w:rsidRDefault="00FB3239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2" w:type="dxa"/>
          </w:tcPr>
          <w:p w14:paraId="7704C904" w14:textId="77777777" w:rsidR="0062593B" w:rsidRPr="0062593B" w:rsidRDefault="00FB3239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Уведомление заявителя в </w:t>
            </w:r>
            <w:r w:rsidRPr="0062593B">
              <w:rPr>
                <w:rFonts w:ascii="Arial" w:hAnsi="Arial" w:cs="Arial"/>
                <w:sz w:val="18"/>
                <w:szCs w:val="18"/>
              </w:rPr>
              <w:t>случае отсутствия предусмотренных законодательством РФ сведений или документов</w:t>
            </w:r>
          </w:p>
        </w:tc>
        <w:tc>
          <w:tcPr>
            <w:tcW w:w="3260" w:type="dxa"/>
          </w:tcPr>
          <w:p w14:paraId="7704C905" w14:textId="77777777" w:rsidR="0062593B" w:rsidRPr="0062593B" w:rsidRDefault="00FB3239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3119" w:type="dxa"/>
          </w:tcPr>
          <w:p w14:paraId="7704C906" w14:textId="77777777" w:rsidR="0062593B" w:rsidRPr="0062593B" w:rsidRDefault="00FB3239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14:paraId="7704C907" w14:textId="77777777" w:rsidR="0062593B" w:rsidRPr="0062593B" w:rsidRDefault="00FB3239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В течение 7 рабочих дней с даты получения уведомления</w:t>
            </w:r>
          </w:p>
        </w:tc>
        <w:tc>
          <w:tcPr>
            <w:tcW w:w="1701" w:type="dxa"/>
            <w:vMerge/>
          </w:tcPr>
          <w:p w14:paraId="7704C908" w14:textId="77777777" w:rsidR="0062593B" w:rsidRPr="0062593B" w:rsidRDefault="00FB3239" w:rsidP="0062593B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12" w14:paraId="7704C910" w14:textId="77777777" w:rsidTr="002A706D">
        <w:trPr>
          <w:trHeight w:val="1693"/>
        </w:trPr>
        <w:tc>
          <w:tcPr>
            <w:tcW w:w="0" w:type="auto"/>
          </w:tcPr>
          <w:p w14:paraId="7704C90A" w14:textId="77777777" w:rsidR="0062593B" w:rsidRPr="0062593B" w:rsidRDefault="00FB3239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2" w:type="dxa"/>
          </w:tcPr>
          <w:p w14:paraId="7704C90B" w14:textId="77777777" w:rsidR="0062593B" w:rsidRPr="0062593B" w:rsidRDefault="00FB3239" w:rsidP="001B24D1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Анализ документов и подготовка акта </w:t>
            </w:r>
            <w:r>
              <w:rPr>
                <w:rFonts w:ascii="Arial" w:hAnsi="Arial" w:cs="Arial"/>
                <w:sz w:val="18"/>
                <w:szCs w:val="18"/>
              </w:rPr>
              <w:t xml:space="preserve">об осуществлении технологического </w:t>
            </w:r>
            <w:r>
              <w:rPr>
                <w:rFonts w:ascii="Arial" w:hAnsi="Arial" w:cs="Arial"/>
                <w:sz w:val="18"/>
                <w:szCs w:val="18"/>
              </w:rPr>
              <w:t>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</w:t>
            </w:r>
            <w:r>
              <w:rPr>
                <w:rFonts w:ascii="Arial" w:hAnsi="Arial" w:cs="Arial"/>
                <w:sz w:val="18"/>
                <w:szCs w:val="18"/>
              </w:rPr>
              <w:t>нно присоединенных потребителей</w:t>
            </w:r>
          </w:p>
        </w:tc>
        <w:tc>
          <w:tcPr>
            <w:tcW w:w="3260" w:type="dxa"/>
          </w:tcPr>
          <w:p w14:paraId="7704C90C" w14:textId="77777777" w:rsidR="0062593B" w:rsidRPr="0062593B" w:rsidRDefault="00FB3239" w:rsidP="001B24D1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Подготовка и направление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опосредованно присоединенных потребителей владельцу эл</w:t>
            </w:r>
            <w:r>
              <w:rPr>
                <w:rFonts w:ascii="Arial" w:hAnsi="Arial" w:cs="Arial"/>
                <w:sz w:val="18"/>
                <w:szCs w:val="18"/>
              </w:rPr>
              <w:t>ектрических сетей на подписание</w:t>
            </w:r>
          </w:p>
        </w:tc>
        <w:tc>
          <w:tcPr>
            <w:tcW w:w="3119" w:type="dxa"/>
          </w:tcPr>
          <w:p w14:paraId="7704C90D" w14:textId="77777777" w:rsidR="0062593B" w:rsidRPr="0062593B" w:rsidRDefault="00FB3239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14:paraId="7704C90E" w14:textId="77777777" w:rsidR="0062593B" w:rsidRPr="0062593B" w:rsidRDefault="00FB3239" w:rsidP="001B24D1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Выдача а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в течение 15 рабочих дней с даты получения уведомления, при полном пакете документов; до 30 дней при обследовании фактической схемы подкл</w:t>
            </w:r>
            <w:r>
              <w:rPr>
                <w:rFonts w:ascii="Arial" w:hAnsi="Arial" w:cs="Arial"/>
                <w:sz w:val="18"/>
                <w:szCs w:val="18"/>
              </w:rPr>
              <w:t>ючения и осмотра приборов учета</w:t>
            </w:r>
          </w:p>
        </w:tc>
        <w:tc>
          <w:tcPr>
            <w:tcW w:w="1701" w:type="dxa"/>
            <w:vMerge/>
          </w:tcPr>
          <w:p w14:paraId="7704C90F" w14:textId="77777777" w:rsidR="0062593B" w:rsidRPr="0062593B" w:rsidRDefault="00FB3239" w:rsidP="0062593B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04C911" w14:textId="77777777" w:rsidR="00B93916" w:rsidRPr="002A706D" w:rsidRDefault="00FB3239" w:rsidP="0062593B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7704C912" w14:textId="77777777" w:rsidR="000B3718" w:rsidRPr="002A706D" w:rsidRDefault="00FB3239" w:rsidP="000B3718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 xml:space="preserve">* Действие настоящего паспорта </w:t>
      </w:r>
      <w:r w:rsidRPr="002A706D">
        <w:rPr>
          <w:rFonts w:ascii="Arial" w:hAnsi="Arial" w:cs="Arial"/>
          <w:sz w:val="20"/>
          <w:szCs w:val="20"/>
        </w:rPr>
        <w:t>не распространяется на «Тепло Тюмени» - филиал ПАО «СУЭНКО».</w:t>
      </w:r>
    </w:p>
    <w:p w14:paraId="7704C913" w14:textId="77777777" w:rsidR="00BC0DD2" w:rsidRPr="002A706D" w:rsidRDefault="00FB3239" w:rsidP="000B3718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 xml:space="preserve">** </w:t>
      </w:r>
      <w:r w:rsidRPr="002A706D">
        <w:rPr>
          <w:rFonts w:ascii="Arial" w:hAnsi="Arial" w:cs="Arial"/>
          <w:sz w:val="20"/>
          <w:szCs w:val="20"/>
        </w:rPr>
        <w:t>Н</w:t>
      </w:r>
      <w:r w:rsidRPr="002A706D">
        <w:rPr>
          <w:rFonts w:ascii="Arial" w:hAnsi="Arial" w:cs="Arial"/>
          <w:sz w:val="20"/>
          <w:szCs w:val="20"/>
        </w:rPr>
        <w:t>астоящий паспорт не предусматривает случаи частичного оказания услуг либо прекращения процесса со стороны заявителя или в иных случаях</w:t>
      </w:r>
      <w:r w:rsidRPr="002A706D">
        <w:rPr>
          <w:rFonts w:ascii="Arial" w:hAnsi="Arial" w:cs="Arial"/>
          <w:sz w:val="20"/>
          <w:szCs w:val="20"/>
        </w:rPr>
        <w:t>,</w:t>
      </w:r>
      <w:r w:rsidRPr="002A706D">
        <w:rPr>
          <w:rFonts w:ascii="Arial" w:hAnsi="Arial" w:cs="Arial"/>
          <w:sz w:val="20"/>
          <w:szCs w:val="20"/>
        </w:rPr>
        <w:t xml:space="preserve"> предусмотренных действующим законодательством РФ. </w:t>
      </w:r>
    </w:p>
    <w:p w14:paraId="7704C914" w14:textId="77777777" w:rsidR="00C06AD6" w:rsidRPr="002A706D" w:rsidRDefault="00FB3239" w:rsidP="00C06AD6">
      <w:pPr>
        <w:spacing w:after="0"/>
        <w:rPr>
          <w:rFonts w:ascii="Arial" w:hAnsi="Arial" w:cs="Arial"/>
          <w:sz w:val="20"/>
          <w:szCs w:val="20"/>
        </w:rPr>
      </w:pPr>
    </w:p>
    <w:p w14:paraId="7704C915" w14:textId="77777777" w:rsidR="00C06AD6" w:rsidRPr="002A706D" w:rsidRDefault="00FB3239" w:rsidP="00C06AD6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Кон</w:t>
      </w:r>
      <w:r w:rsidRPr="002A706D">
        <w:rPr>
          <w:rFonts w:ascii="Arial" w:hAnsi="Arial" w:cs="Arial"/>
          <w:sz w:val="20"/>
          <w:szCs w:val="20"/>
        </w:rPr>
        <w:t xml:space="preserve">тактная информация для направления обращений: </w:t>
      </w:r>
    </w:p>
    <w:p w14:paraId="7704C916" w14:textId="77777777" w:rsidR="00C06AD6" w:rsidRPr="002A706D" w:rsidRDefault="00FB3239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ПАО «СУЭНКО», г. Тюмень, ул. Одесская, </w:t>
      </w:r>
      <w:r>
        <w:rPr>
          <w:rFonts w:ascii="Arial" w:hAnsi="Arial" w:cs="Arial"/>
          <w:b/>
          <w:sz w:val="20"/>
          <w:szCs w:val="20"/>
        </w:rPr>
        <w:t>27</w:t>
      </w:r>
    </w:p>
    <w:p w14:paraId="7704C917" w14:textId="77777777" w:rsidR="00C06AD6" w:rsidRPr="002A706D" w:rsidRDefault="00FB3239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Центр обслуживания клиентов ПАО «СУЭНКО»</w:t>
      </w:r>
      <w:r w:rsidRPr="002A706D">
        <w:rPr>
          <w:rFonts w:ascii="Arial" w:hAnsi="Arial" w:cs="Arial"/>
          <w:b/>
          <w:sz w:val="20"/>
          <w:szCs w:val="20"/>
        </w:rPr>
        <w:t>, г. Тюмень, ул. Северная, 32а, тел.</w:t>
      </w:r>
      <w:r w:rsidRPr="002A706D">
        <w:rPr>
          <w:rFonts w:ascii="Arial" w:hAnsi="Arial" w:cs="Arial"/>
          <w:b/>
          <w:sz w:val="20"/>
          <w:szCs w:val="20"/>
        </w:rPr>
        <w:t xml:space="preserve"> </w:t>
      </w:r>
      <w:r w:rsidRPr="002A706D">
        <w:rPr>
          <w:rFonts w:ascii="Arial" w:hAnsi="Arial" w:cs="Arial"/>
          <w:b/>
          <w:sz w:val="20"/>
          <w:szCs w:val="20"/>
        </w:rPr>
        <w:t>8 800 700 8672</w:t>
      </w:r>
    </w:p>
    <w:p w14:paraId="7704C918" w14:textId="77777777" w:rsidR="00C06AD6" w:rsidRPr="002A706D" w:rsidRDefault="00FB3239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 w:rsidRPr="002A706D">
        <w:rPr>
          <w:rFonts w:ascii="Arial" w:hAnsi="Arial" w:cs="Arial"/>
          <w:b/>
          <w:sz w:val="20"/>
          <w:szCs w:val="20"/>
        </w:rPr>
        <w:t>тной связи» официального сайта П</w:t>
      </w:r>
      <w:r w:rsidRPr="002A706D">
        <w:rPr>
          <w:rFonts w:ascii="Arial" w:hAnsi="Arial" w:cs="Arial"/>
          <w:b/>
          <w:sz w:val="20"/>
          <w:szCs w:val="20"/>
        </w:rPr>
        <w:t xml:space="preserve">АО «СУЭНКО» </w:t>
      </w:r>
      <w:hyperlink r:id="rId4" w:history="1"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14:paraId="7704C919" w14:textId="77777777" w:rsidR="00C06AD6" w:rsidRPr="002A706D" w:rsidRDefault="00FB3239" w:rsidP="00C06AD6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14:paraId="7704C91A" w14:textId="77777777" w:rsidR="0094309B" w:rsidRPr="002A706D" w:rsidRDefault="00FB3239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Дополнительно:</w:t>
      </w:r>
    </w:p>
    <w:p w14:paraId="7704C91B" w14:textId="77777777" w:rsidR="0094309B" w:rsidRPr="002A706D" w:rsidRDefault="00FB3239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Приемная: +7 (3452) </w:t>
      </w:r>
      <w:r>
        <w:rPr>
          <w:rFonts w:ascii="Arial" w:hAnsi="Arial" w:cs="Arial"/>
          <w:i/>
          <w:sz w:val="16"/>
          <w:szCs w:val="16"/>
        </w:rPr>
        <w:t>6</w:t>
      </w:r>
      <w:r w:rsidRPr="002A706D">
        <w:rPr>
          <w:rFonts w:ascii="Arial" w:hAnsi="Arial" w:cs="Arial"/>
          <w:i/>
          <w:sz w:val="16"/>
          <w:szCs w:val="16"/>
        </w:rPr>
        <w:t>5-</w:t>
      </w:r>
      <w:r>
        <w:rPr>
          <w:rFonts w:ascii="Arial" w:hAnsi="Arial" w:cs="Arial"/>
          <w:i/>
          <w:sz w:val="16"/>
          <w:szCs w:val="16"/>
        </w:rPr>
        <w:t>23</w:t>
      </w:r>
      <w:r w:rsidRPr="002A706D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>59</w:t>
      </w:r>
    </w:p>
    <w:p w14:paraId="7704C91C" w14:textId="77777777" w:rsidR="0094309B" w:rsidRPr="002A706D" w:rsidRDefault="00FB3239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Отдел по связям с общественностью: +7 (3452) </w:t>
      </w:r>
      <w:r>
        <w:rPr>
          <w:rFonts w:ascii="Arial" w:hAnsi="Arial" w:cs="Arial"/>
          <w:i/>
          <w:sz w:val="16"/>
          <w:szCs w:val="16"/>
        </w:rPr>
        <w:t>6</w:t>
      </w:r>
      <w:r w:rsidRPr="002A706D">
        <w:rPr>
          <w:rFonts w:ascii="Arial" w:hAnsi="Arial" w:cs="Arial"/>
          <w:i/>
          <w:sz w:val="16"/>
          <w:szCs w:val="16"/>
        </w:rPr>
        <w:t>5-</w:t>
      </w:r>
      <w:r>
        <w:rPr>
          <w:rFonts w:ascii="Arial" w:hAnsi="Arial" w:cs="Arial"/>
          <w:i/>
          <w:sz w:val="16"/>
          <w:szCs w:val="16"/>
        </w:rPr>
        <w:t>24</w:t>
      </w:r>
      <w:r w:rsidRPr="002A706D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>00</w:t>
      </w:r>
      <w:r w:rsidRPr="002A706D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65</w:t>
      </w:r>
      <w:r w:rsidRPr="002A706D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>24-02</w:t>
      </w:r>
    </w:p>
    <w:p w14:paraId="7704C91D" w14:textId="77777777" w:rsidR="0094309B" w:rsidRPr="002A706D" w:rsidRDefault="00FB3239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14:paraId="7704C91E" w14:textId="77777777" w:rsidR="0094309B" w:rsidRPr="002A706D" w:rsidRDefault="00FB3239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14:paraId="7704C91F" w14:textId="77777777" w:rsidR="0094309B" w:rsidRPr="002A706D" w:rsidRDefault="00FB3239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Региональная энергетическая комиссия Тюменской области, Ханты-Мансийского автономного округа – Югры, Ямало–Ненецкого автономного округа (РЭК ТО, ХМАО-Югры, ЯНАО)</w:t>
      </w:r>
    </w:p>
    <w:p w14:paraId="7704C920" w14:textId="77777777" w:rsidR="00455D26" w:rsidRPr="002A706D" w:rsidRDefault="00FB3239" w:rsidP="00A44501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Адрес</w:t>
      </w:r>
      <w:r w:rsidRPr="002A706D">
        <w:rPr>
          <w:rFonts w:ascii="Arial" w:hAnsi="Arial" w:cs="Arial"/>
          <w:i/>
          <w:sz w:val="16"/>
          <w:szCs w:val="16"/>
        </w:rPr>
        <w:t>: 625000, г. Тюмень, ул. Республики, д.24, тел. +7 (3452) 55-66-77</w:t>
      </w:r>
    </w:p>
    <w:sectPr w:rsidR="00455D26" w:rsidRPr="002A706D" w:rsidSect="005227B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12"/>
    <w:rsid w:val="009C5012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4C8EA"/>
  <w15:docId w15:val="{5CBCEFB9-A7E9-46A3-90E2-7A0F6FB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59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3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Романова Наталья Юрьевна</cp:lastModifiedBy>
  <cp:revision>2</cp:revision>
  <cp:lastPrinted>2014-09-02T02:23:00Z</cp:lastPrinted>
  <dcterms:created xsi:type="dcterms:W3CDTF">2018-03-30T03:45:00Z</dcterms:created>
  <dcterms:modified xsi:type="dcterms:W3CDTF">2018-03-30T03:45:00Z</dcterms:modified>
</cp:coreProperties>
</file>