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0B" w:rsidRPr="0088799A" w:rsidRDefault="004C4F0B" w:rsidP="004C4F0B">
      <w:pPr>
        <w:jc w:val="right"/>
        <w:rPr>
          <w:rFonts w:eastAsia="Arial Unicode MS"/>
          <w:sz w:val="20"/>
          <w:szCs w:val="20"/>
        </w:rPr>
      </w:pPr>
      <w:r w:rsidRPr="0088799A">
        <w:rPr>
          <w:rFonts w:eastAsia="Arial Unicode MS"/>
          <w:sz w:val="20"/>
          <w:szCs w:val="20"/>
        </w:rPr>
        <w:t>ПУБЛИЧНОЕ АКЦИОНЕРНОЕ ОБЩЕСТВО</w:t>
      </w:r>
    </w:p>
    <w:p w:rsidR="004C4F0B" w:rsidRPr="0088799A" w:rsidRDefault="00EB1EFC" w:rsidP="004C4F0B">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7" o:title=""/>
          </v:shape>
          <o:OLEObject Type="Embed" ProgID="CorelDraw.Graphic.16" ShapeID="_x0000_s1026" DrawAspect="Content" ObjectID="_1580649732" r:id="rId8"/>
        </w:object>
      </w:r>
      <w:r w:rsidR="004C4F0B" w:rsidRPr="0088799A">
        <w:rPr>
          <w:rFonts w:eastAsia="Arial Unicode MS"/>
          <w:sz w:val="20"/>
          <w:szCs w:val="20"/>
        </w:rPr>
        <w:t>СИБИРСКО-УРАЛЬСКАЯ ЭНЕРГЕТИЧЕСКАЯ КОМПАНИЯ</w:t>
      </w:r>
    </w:p>
    <w:p w:rsidR="004C4F0B" w:rsidRPr="0088799A" w:rsidRDefault="004C4F0B" w:rsidP="004C4F0B">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4C4F0B" w:rsidRPr="0088799A" w:rsidRDefault="004C4F0B" w:rsidP="004C4F0B">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4C4F0B" w:rsidRPr="0088799A" w:rsidRDefault="004C4F0B" w:rsidP="004C4F0B">
      <w:pPr>
        <w:jc w:val="right"/>
        <w:rPr>
          <w:rFonts w:eastAsia="Arial Unicode MS"/>
          <w:sz w:val="20"/>
          <w:szCs w:val="20"/>
        </w:rPr>
      </w:pPr>
      <w:r w:rsidRPr="0088799A">
        <w:rPr>
          <w:rFonts w:eastAsia="Arial Unicode MS"/>
          <w:sz w:val="20"/>
          <w:szCs w:val="20"/>
        </w:rPr>
        <w:t>АО КБ «АГРОПРОМКРЕДИТ» г. Тюмень</w:t>
      </w:r>
    </w:p>
    <w:p w:rsidR="004C4F0B" w:rsidRPr="0088799A" w:rsidRDefault="004C4F0B" w:rsidP="004C4F0B">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E5746D">
        <w:rPr>
          <w:rFonts w:eastAsia="Arial Unicode MS"/>
          <w:sz w:val="20"/>
          <w:szCs w:val="20"/>
        </w:rPr>
        <w:t>27</w:t>
      </w:r>
    </w:p>
    <w:p w:rsidR="004C4F0B" w:rsidRPr="0088799A" w:rsidRDefault="004C4F0B" w:rsidP="004C4F0B">
      <w:pPr>
        <w:jc w:val="right"/>
        <w:rPr>
          <w:rFonts w:eastAsia="Arial Unicode MS"/>
          <w:sz w:val="20"/>
          <w:szCs w:val="20"/>
        </w:rPr>
      </w:pPr>
      <w:r w:rsidRPr="0088799A">
        <w:rPr>
          <w:rFonts w:eastAsia="Arial Unicode MS"/>
          <w:sz w:val="20"/>
          <w:szCs w:val="20"/>
        </w:rPr>
        <w:tab/>
        <w:t>тел.: +7 (3452) 53-60-11, 53-60-12 (приёмная),</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4C4F0B" w:rsidRPr="0088799A" w:rsidRDefault="004C4F0B" w:rsidP="004C4F0B">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9" w:history="1">
        <w:r w:rsidRPr="0088799A">
          <w:rPr>
            <w:rStyle w:val="a4"/>
            <w:rFonts w:eastAsia="Arial Unicode MS"/>
            <w:sz w:val="20"/>
            <w:szCs w:val="20"/>
          </w:rPr>
          <w:t>oo@suenco.ru</w:t>
        </w:r>
      </w:hyperlink>
      <w:r w:rsidRPr="0088799A">
        <w:rPr>
          <w:rFonts w:eastAsia="Arial Unicode MS"/>
          <w:sz w:val="20"/>
          <w:szCs w:val="20"/>
        </w:rPr>
        <w:t xml:space="preserve">; </w:t>
      </w:r>
      <w:hyperlink r:id="rId10" w:history="1">
        <w:r w:rsidRPr="0088799A">
          <w:rPr>
            <w:rStyle w:val="a4"/>
            <w:rFonts w:eastAsia="Arial Unicode MS"/>
            <w:sz w:val="20"/>
            <w:szCs w:val="20"/>
          </w:rPr>
          <w:t>office@suenco.ru</w:t>
        </w:r>
      </w:hyperlink>
    </w:p>
    <w:p w:rsidR="004C4F0B" w:rsidRPr="0088799A" w:rsidRDefault="004C4F0B" w:rsidP="004C4F0B">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1" w:history="1">
        <w:r w:rsidRPr="0088799A">
          <w:rPr>
            <w:rStyle w:val="a4"/>
            <w:rFonts w:eastAsia="Arial Unicode MS"/>
            <w:sz w:val="20"/>
            <w:szCs w:val="20"/>
          </w:rPr>
          <w:t>www.suenco.ru</w:t>
        </w:r>
      </w:hyperlink>
    </w:p>
    <w:p w:rsidR="004C4F0B" w:rsidRPr="00E06768" w:rsidRDefault="004C4F0B" w:rsidP="004C4F0B">
      <w:pPr>
        <w:widowControl w:val="0"/>
        <w:suppressAutoHyphens/>
        <w:spacing w:line="360" w:lineRule="auto"/>
        <w:ind w:left="-567"/>
        <w:rPr>
          <w:rFonts w:ascii="Arial" w:eastAsia="Arial Unicode MS" w:hAnsi="Arial" w:cs="Arial"/>
          <w:kern w:val="2"/>
          <w:sz w:val="18"/>
          <w:szCs w:val="18"/>
        </w:rPr>
      </w:pPr>
    </w:p>
    <w:p w:rsidR="004C4F0B" w:rsidRPr="00E06768" w:rsidRDefault="004C4F0B" w:rsidP="004C4F0B">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4C4F0B" w:rsidRPr="00014C91" w:rsidRDefault="004C4F0B" w:rsidP="004C4F0B">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4C4F0B" w:rsidRPr="00014C91" w:rsidRDefault="004C4F0B" w:rsidP="004C4F0B">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4C4F0B" w:rsidRPr="00014C91" w:rsidRDefault="00EE084F" w:rsidP="004C4F0B">
      <w:pPr>
        <w:pStyle w:val="western"/>
        <w:spacing w:before="0" w:beforeAutospacing="0" w:after="0" w:afterAutospacing="0"/>
        <w:ind w:left="5556"/>
        <w:jc w:val="right"/>
        <w:rPr>
          <w:color w:val="000000"/>
          <w:sz w:val="20"/>
          <w:szCs w:val="20"/>
        </w:rPr>
      </w:pPr>
      <w:r w:rsidRPr="00014C91">
        <w:rPr>
          <w:iCs/>
          <w:color w:val="000000"/>
          <w:sz w:val="20"/>
          <w:szCs w:val="20"/>
        </w:rPr>
        <w:t>О</w:t>
      </w:r>
      <w:r w:rsidR="004C4F0B" w:rsidRPr="00014C91">
        <w:rPr>
          <w:iCs/>
          <w:color w:val="000000"/>
          <w:sz w:val="20"/>
          <w:szCs w:val="20"/>
        </w:rPr>
        <w:t>т</w:t>
      </w:r>
      <w:r w:rsidR="00AD2936">
        <w:rPr>
          <w:iCs/>
          <w:color w:val="000000"/>
          <w:sz w:val="20"/>
          <w:szCs w:val="20"/>
        </w:rPr>
        <w:t xml:space="preserve"> </w:t>
      </w:r>
      <w:r w:rsidR="00FF2E63">
        <w:rPr>
          <w:iCs/>
          <w:color w:val="000000"/>
          <w:sz w:val="20"/>
          <w:szCs w:val="20"/>
        </w:rPr>
        <w:t>06</w:t>
      </w:r>
      <w:r w:rsidR="00600C9C">
        <w:rPr>
          <w:iCs/>
          <w:color w:val="000000"/>
          <w:sz w:val="20"/>
          <w:szCs w:val="20"/>
        </w:rPr>
        <w:t>.0</w:t>
      </w:r>
      <w:r w:rsidR="00752C5D">
        <w:rPr>
          <w:iCs/>
          <w:color w:val="000000"/>
          <w:sz w:val="20"/>
          <w:szCs w:val="20"/>
        </w:rPr>
        <w:t>2</w:t>
      </w:r>
      <w:r>
        <w:rPr>
          <w:iCs/>
          <w:color w:val="000000"/>
          <w:sz w:val="20"/>
          <w:szCs w:val="20"/>
        </w:rPr>
        <w:t>.201</w:t>
      </w:r>
      <w:r w:rsidR="00AD2936">
        <w:rPr>
          <w:iCs/>
          <w:color w:val="000000"/>
          <w:sz w:val="20"/>
          <w:szCs w:val="20"/>
        </w:rPr>
        <w:t>8</w:t>
      </w:r>
      <w:r>
        <w:rPr>
          <w:iCs/>
          <w:color w:val="000000"/>
          <w:sz w:val="20"/>
          <w:szCs w:val="20"/>
        </w:rPr>
        <w:t xml:space="preserve"> </w:t>
      </w:r>
      <w:r w:rsidR="00663B43">
        <w:rPr>
          <w:iCs/>
          <w:color w:val="000000"/>
          <w:sz w:val="20"/>
          <w:szCs w:val="20"/>
        </w:rPr>
        <w:t>г. №</w:t>
      </w:r>
      <w:r>
        <w:rPr>
          <w:iCs/>
          <w:color w:val="000000"/>
          <w:sz w:val="20"/>
          <w:szCs w:val="20"/>
        </w:rPr>
        <w:t xml:space="preserve"> </w:t>
      </w:r>
      <w:r w:rsidR="00FF2E63">
        <w:rPr>
          <w:iCs/>
          <w:color w:val="000000"/>
          <w:sz w:val="20"/>
          <w:szCs w:val="20"/>
        </w:rPr>
        <w:t>0048</w:t>
      </w:r>
      <w:r w:rsidR="00EB1EFC">
        <w:rPr>
          <w:iCs/>
          <w:color w:val="000000"/>
          <w:sz w:val="20"/>
          <w:szCs w:val="20"/>
        </w:rPr>
        <w:t xml:space="preserve"> и № 0083 от 20.02.2018 г.</w:t>
      </w:r>
      <w:bookmarkStart w:id="0" w:name="_GoBack"/>
      <w:bookmarkEnd w:id="0"/>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western"/>
        <w:spacing w:before="0" w:beforeAutospacing="0" w:after="0" w:afterAutospacing="0"/>
        <w:jc w:val="both"/>
        <w:rPr>
          <w:color w:val="000000"/>
          <w:sz w:val="20"/>
          <w:szCs w:val="20"/>
        </w:rPr>
      </w:pPr>
    </w:p>
    <w:p w:rsidR="004C4F0B" w:rsidRPr="00061BCD" w:rsidRDefault="004C4F0B" w:rsidP="004C4F0B">
      <w:pPr>
        <w:pStyle w:val="western"/>
        <w:spacing w:before="0" w:beforeAutospacing="0" w:after="0" w:afterAutospacing="0"/>
        <w:jc w:val="center"/>
        <w:rPr>
          <w:color w:val="000000"/>
          <w:sz w:val="20"/>
          <w:szCs w:val="20"/>
        </w:rPr>
      </w:pPr>
      <w:r w:rsidRPr="00061BCD">
        <w:rPr>
          <w:b/>
          <w:bCs/>
          <w:color w:val="000000"/>
          <w:sz w:val="20"/>
          <w:szCs w:val="20"/>
        </w:rPr>
        <w:t xml:space="preserve">ДОКУМЕНТАЦИЯ О ЗАКУПКЕ </w:t>
      </w:r>
      <w:r w:rsidR="008647CC" w:rsidRPr="00061BCD">
        <w:rPr>
          <w:b/>
          <w:bCs/>
          <w:color w:val="000000"/>
          <w:sz w:val="20"/>
          <w:szCs w:val="20"/>
        </w:rPr>
        <w:t>№</w:t>
      </w:r>
      <w:r w:rsidR="008855B1">
        <w:rPr>
          <w:b/>
          <w:bCs/>
          <w:color w:val="000000"/>
          <w:sz w:val="20"/>
          <w:szCs w:val="20"/>
        </w:rPr>
        <w:t xml:space="preserve"> </w:t>
      </w:r>
      <w:r w:rsidR="00E5746D">
        <w:rPr>
          <w:b/>
          <w:bCs/>
          <w:color w:val="000000"/>
          <w:sz w:val="20"/>
          <w:szCs w:val="20"/>
        </w:rPr>
        <w:t>1</w:t>
      </w:r>
      <w:r w:rsidR="00BC28F7">
        <w:rPr>
          <w:b/>
          <w:bCs/>
          <w:color w:val="000000"/>
          <w:sz w:val="20"/>
          <w:szCs w:val="20"/>
        </w:rPr>
        <w:t>7</w:t>
      </w:r>
      <w:r w:rsidRPr="00061BCD">
        <w:rPr>
          <w:b/>
          <w:bCs/>
          <w:color w:val="000000"/>
          <w:sz w:val="20"/>
          <w:szCs w:val="20"/>
        </w:rPr>
        <w:t>/201</w:t>
      </w:r>
      <w:r w:rsidR="00AD2936">
        <w:rPr>
          <w:b/>
          <w:bCs/>
          <w:color w:val="000000"/>
          <w:sz w:val="20"/>
          <w:szCs w:val="20"/>
        </w:rPr>
        <w:t>8</w:t>
      </w:r>
      <w:r w:rsidR="00D93156">
        <w:rPr>
          <w:b/>
          <w:bCs/>
          <w:color w:val="000000"/>
          <w:sz w:val="20"/>
          <w:szCs w:val="20"/>
        </w:rPr>
        <w:t xml:space="preserve"> ред. 2</w:t>
      </w:r>
    </w:p>
    <w:p w:rsidR="004C4F0B" w:rsidRPr="00061BCD" w:rsidRDefault="004C4F0B" w:rsidP="004C4F0B">
      <w:pPr>
        <w:pStyle w:val="a9"/>
        <w:contextualSpacing/>
        <w:jc w:val="both"/>
        <w:rPr>
          <w:rFonts w:ascii="Times New Roman" w:hAnsi="Times New Roman"/>
          <w:b/>
          <w:bCs/>
          <w:color w:val="000000"/>
          <w:sz w:val="20"/>
          <w:szCs w:val="20"/>
        </w:rPr>
      </w:pPr>
    </w:p>
    <w:p w:rsidR="005A08D4" w:rsidRPr="00061BCD" w:rsidRDefault="004C4F0B" w:rsidP="00752C5D">
      <w:pPr>
        <w:pStyle w:val="ac"/>
        <w:keepLines/>
        <w:suppressLineNumbers/>
        <w:suppressAutoHyphens/>
        <w:rPr>
          <w:sz w:val="20"/>
          <w:szCs w:val="20"/>
        </w:rPr>
      </w:pPr>
      <w:r w:rsidRPr="00061BCD">
        <w:rPr>
          <w:rFonts w:ascii="Times New Roman" w:hAnsi="Times New Roman"/>
          <w:bCs w:val="0"/>
          <w:color w:val="000000"/>
          <w:sz w:val="20"/>
          <w:szCs w:val="20"/>
        </w:rPr>
        <w:t xml:space="preserve">открытый запрос цен на </w:t>
      </w:r>
      <w:r w:rsidR="004E79AE">
        <w:rPr>
          <w:rFonts w:ascii="Times New Roman" w:hAnsi="Times New Roman"/>
          <w:bCs w:val="0"/>
          <w:color w:val="000000"/>
          <w:sz w:val="20"/>
          <w:szCs w:val="20"/>
        </w:rPr>
        <w:t xml:space="preserve">поставку </w:t>
      </w:r>
      <w:r w:rsidR="00B63061" w:rsidRPr="00B63061">
        <w:rPr>
          <w:rFonts w:ascii="Times New Roman" w:hAnsi="Times New Roman"/>
          <w:bCs w:val="0"/>
          <w:color w:val="000000"/>
          <w:sz w:val="20"/>
          <w:szCs w:val="20"/>
        </w:rPr>
        <w:t>топлива дизельного Евро зимнего класса 2 экологического класса К5 (ДТ-З-К5) по ГОСТ 32511-2013 для ПАО «СУЭНКО»</w:t>
      </w:r>
    </w:p>
    <w:p w:rsidR="004C4F0B" w:rsidRPr="00061BCD" w:rsidRDefault="004C4F0B" w:rsidP="004C4F0B">
      <w:pPr>
        <w:keepLines/>
        <w:widowControl w:val="0"/>
        <w:suppressLineNumbers/>
        <w:tabs>
          <w:tab w:val="left" w:pos="6237"/>
        </w:tabs>
        <w:suppressAutoHyphens/>
        <w:snapToGrid w:val="0"/>
        <w:jc w:val="both"/>
        <w:rPr>
          <w:b/>
          <w:color w:val="000000"/>
          <w:kern w:val="28"/>
          <w:sz w:val="20"/>
          <w:szCs w:val="20"/>
        </w:rPr>
      </w:pPr>
    </w:p>
    <w:p w:rsidR="004C4F0B" w:rsidRPr="00FF2E63" w:rsidRDefault="004C4F0B" w:rsidP="00FF2E63">
      <w:pPr>
        <w:contextualSpacing/>
        <w:jc w:val="both"/>
        <w:rPr>
          <w:b/>
          <w:sz w:val="20"/>
          <w:szCs w:val="20"/>
        </w:rPr>
      </w:pPr>
    </w:p>
    <w:p w:rsidR="004C4F0B" w:rsidRDefault="004C4F0B" w:rsidP="004C4F0B">
      <w:pPr>
        <w:pStyle w:val="a3"/>
        <w:spacing w:before="0" w:beforeAutospacing="0" w:after="0" w:afterAutospacing="0"/>
        <w:jc w:val="both"/>
        <w:rPr>
          <w:b/>
          <w:bCs/>
          <w:color w:val="000000"/>
          <w:sz w:val="20"/>
          <w:szCs w:val="20"/>
        </w:rPr>
      </w:pPr>
      <w:r w:rsidRPr="00014C91">
        <w:rPr>
          <w:b/>
          <w:bCs/>
          <w:color w:val="000000"/>
          <w:sz w:val="20"/>
          <w:szCs w:val="20"/>
        </w:rPr>
        <w:t xml:space="preserve"> </w:t>
      </w: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Default="00FF2E63" w:rsidP="004C4F0B">
      <w:pPr>
        <w:pStyle w:val="a3"/>
        <w:spacing w:before="0" w:beforeAutospacing="0" w:after="0" w:afterAutospacing="0"/>
        <w:jc w:val="both"/>
        <w:rPr>
          <w:b/>
          <w:bCs/>
          <w:color w:val="000000"/>
          <w:sz w:val="20"/>
          <w:szCs w:val="20"/>
        </w:rPr>
      </w:pPr>
    </w:p>
    <w:p w:rsidR="00FF2E63" w:rsidRPr="00014C91" w:rsidRDefault="00FF2E63" w:rsidP="004C4F0B">
      <w:pPr>
        <w:pStyle w:val="a3"/>
        <w:spacing w:before="0" w:beforeAutospacing="0" w:after="0" w:afterAutospacing="0"/>
        <w:jc w:val="both"/>
        <w:rPr>
          <w:b/>
          <w:bCs/>
          <w:color w:val="000000"/>
          <w:sz w:val="20"/>
          <w:szCs w:val="20"/>
        </w:rPr>
      </w:pPr>
    </w:p>
    <w:p w:rsidR="004C4F0B" w:rsidRPr="00014C91" w:rsidRDefault="004C4F0B" w:rsidP="004C4F0B">
      <w:pPr>
        <w:pStyle w:val="a3"/>
        <w:spacing w:before="0" w:beforeAutospacing="0" w:after="0" w:afterAutospacing="0"/>
        <w:jc w:val="both"/>
        <w:rPr>
          <w:b/>
          <w:bCs/>
          <w:color w:val="000000"/>
          <w:sz w:val="20"/>
          <w:szCs w:val="20"/>
        </w:rPr>
      </w:pPr>
    </w:p>
    <w:p w:rsidR="004C4F0B" w:rsidRPr="00014C91" w:rsidRDefault="004C4F0B" w:rsidP="004C4F0B">
      <w:pPr>
        <w:pStyle w:val="a3"/>
        <w:spacing w:before="0" w:beforeAutospacing="0" w:after="0" w:afterAutospacing="0"/>
        <w:jc w:val="both"/>
        <w:rPr>
          <w:b/>
          <w:bCs/>
          <w:color w:val="000000"/>
          <w:sz w:val="20"/>
          <w:szCs w:val="20"/>
        </w:rPr>
      </w:pPr>
    </w:p>
    <w:p w:rsidR="004C4F0B" w:rsidRPr="00014C91" w:rsidRDefault="004C4F0B" w:rsidP="004C4F0B">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966F8D" w:rsidRDefault="00966F8D" w:rsidP="004C4F0B">
      <w:pPr>
        <w:tabs>
          <w:tab w:val="left" w:pos="6420"/>
        </w:tabs>
        <w:jc w:val="both"/>
        <w:rPr>
          <w:b/>
          <w:bCs/>
          <w:color w:val="000000"/>
          <w:sz w:val="20"/>
          <w:szCs w:val="20"/>
        </w:rPr>
      </w:pPr>
    </w:p>
    <w:p w:rsidR="004C4F0B" w:rsidRPr="00014C91" w:rsidRDefault="004C4F0B" w:rsidP="004C4F0B">
      <w:pPr>
        <w:tabs>
          <w:tab w:val="left" w:pos="6420"/>
        </w:tabs>
        <w:jc w:val="both"/>
        <w:rPr>
          <w:b/>
          <w:bCs/>
          <w:color w:val="000000"/>
          <w:sz w:val="20"/>
          <w:szCs w:val="20"/>
        </w:rPr>
      </w:pPr>
      <w:r w:rsidRPr="00014C91">
        <w:rPr>
          <w:b/>
          <w:bCs/>
          <w:color w:val="000000"/>
          <w:sz w:val="20"/>
          <w:szCs w:val="20"/>
        </w:rPr>
        <w:t>СОДЕРЖАНИЕ ДОКУМЕНТАЦИИ О ЗАКУПКЕ</w:t>
      </w:r>
    </w:p>
    <w:p w:rsidR="004C4F0B" w:rsidRPr="00014C91" w:rsidRDefault="004C4F0B" w:rsidP="004C4F0B">
      <w:pPr>
        <w:tabs>
          <w:tab w:val="left" w:pos="6420"/>
        </w:tabs>
        <w:jc w:val="both"/>
        <w:rPr>
          <w:color w:val="000000"/>
          <w:sz w:val="20"/>
          <w:szCs w:val="20"/>
        </w:rPr>
      </w:pPr>
    </w:p>
    <w:p w:rsidR="004C4F0B" w:rsidRPr="00014C91" w:rsidRDefault="004C4F0B" w:rsidP="004C4F0B">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Pr>
          <w:color w:val="000000"/>
          <w:sz w:val="20"/>
          <w:szCs w:val="20"/>
        </w:rPr>
        <w:t>закупки</w:t>
      </w:r>
      <w:r w:rsidRPr="00014C91">
        <w:rPr>
          <w:color w:val="000000"/>
          <w:sz w:val="20"/>
          <w:szCs w:val="20"/>
        </w:rPr>
        <w:t>.</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Pr>
          <w:color w:val="000000"/>
          <w:sz w:val="20"/>
          <w:szCs w:val="20"/>
        </w:rPr>
        <w:t>закупки</w:t>
      </w:r>
      <w:r w:rsidRPr="00014C91">
        <w:rPr>
          <w:color w:val="000000"/>
          <w:sz w:val="20"/>
          <w:szCs w:val="20"/>
        </w:rPr>
        <w:t xml:space="preserve"> разъяснений положений документации о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4C4F0B" w:rsidRPr="00014C91" w:rsidRDefault="004C4F0B" w:rsidP="004C4F0B">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Pr>
          <w:color w:val="000000"/>
          <w:sz w:val="20"/>
          <w:szCs w:val="20"/>
        </w:rPr>
        <w:t>ЗАКУПКИ</w:t>
      </w:r>
      <w:r w:rsidRPr="00014C91">
        <w:rPr>
          <w:color w:val="000000"/>
          <w:sz w:val="20"/>
          <w:szCs w:val="20"/>
        </w:rPr>
        <w:t xml:space="preserve"> И ИНСТРУКЦИЯ ПО ИХ ЗАПОЛНЕНИЮ</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ЗАКУПОЧНОЙ ПРОЦЕДУРЕ</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Pr>
          <w:color w:val="000000"/>
          <w:sz w:val="20"/>
          <w:szCs w:val="20"/>
        </w:rPr>
        <w:t>ЗАКУПКИ</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4C4F0B" w:rsidRPr="00014C91" w:rsidRDefault="004C4F0B" w:rsidP="004C4F0B">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0"/>
          <w:numId w:val="6"/>
        </w:numPr>
        <w:spacing w:before="0" w:beforeAutospacing="0" w:after="0" w:afterAutospacing="0"/>
        <w:ind w:left="0" w:firstLine="0"/>
        <w:jc w:val="both"/>
        <w:rPr>
          <w:color w:val="000000"/>
          <w:sz w:val="20"/>
          <w:szCs w:val="20"/>
        </w:rPr>
        <w:sectPr w:rsidR="004C4F0B" w:rsidRPr="00014C91" w:rsidSect="00061BCD">
          <w:footerReference w:type="default" r:id="rId12"/>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4C4F0B" w:rsidRPr="00014C91" w:rsidRDefault="004C4F0B" w:rsidP="004C4F0B">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4C4F0B" w:rsidRPr="00014C91" w:rsidRDefault="004C4F0B" w:rsidP="004C4F0B">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4C4F0B" w:rsidRPr="00014C91" w:rsidRDefault="004C4F0B" w:rsidP="004C4F0B">
      <w:pPr>
        <w:pStyle w:val="western"/>
        <w:spacing w:before="0" w:beforeAutospacing="0" w:after="0" w:afterAutospacing="0"/>
        <w:jc w:val="center"/>
        <w:rPr>
          <w:b/>
          <w:color w:val="000000"/>
          <w:sz w:val="20"/>
          <w:szCs w:val="20"/>
        </w:rPr>
      </w:pPr>
    </w:p>
    <w:p w:rsidR="004C4F0B" w:rsidRPr="00014C91" w:rsidRDefault="004C4F0B" w:rsidP="004C4F0B">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Форма закупки: открытый запрос цен.</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BB6B53">
        <w:rPr>
          <w:color w:val="000000"/>
          <w:sz w:val="20"/>
          <w:szCs w:val="20"/>
        </w:rPr>
        <w:t xml:space="preserve"> 27</w:t>
      </w:r>
      <w:r w:rsidRPr="00014C91">
        <w:rPr>
          <w:color w:val="000000"/>
          <w:sz w:val="20"/>
          <w:szCs w:val="20"/>
        </w:rPr>
        <w:t>).</w:t>
      </w:r>
    </w:p>
    <w:p w:rsidR="004C4F0B" w:rsidRPr="00014C91" w:rsidRDefault="004C4F0B" w:rsidP="004C4F0B">
      <w:pPr>
        <w:snapToGrid w:val="0"/>
        <w:jc w:val="both"/>
        <w:rPr>
          <w:rFonts w:eastAsia="Calibri"/>
          <w:color w:val="000000"/>
          <w:sz w:val="20"/>
          <w:szCs w:val="20"/>
        </w:rPr>
      </w:pPr>
      <w:r w:rsidRPr="00014C91">
        <w:rPr>
          <w:rFonts w:eastAsia="Calibri"/>
          <w:color w:val="000000"/>
          <w:sz w:val="20"/>
          <w:szCs w:val="20"/>
        </w:rPr>
        <w:t>Настоящий открытый запрос цен в электронной форме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4C4F0B" w:rsidRPr="00014C91" w:rsidRDefault="004C4F0B" w:rsidP="004C4F0B">
      <w:pPr>
        <w:snapToGrid w:val="0"/>
        <w:jc w:val="both"/>
        <w:rPr>
          <w:rFonts w:eastAsia="Calibri"/>
          <w:color w:val="000000"/>
          <w:sz w:val="20"/>
          <w:szCs w:val="20"/>
        </w:rPr>
      </w:pPr>
    </w:p>
    <w:p w:rsidR="004C4F0B" w:rsidRPr="00014C91" w:rsidRDefault="004C4F0B" w:rsidP="004C4F0B">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4C4F0B" w:rsidRPr="00014C91" w:rsidRDefault="004C4F0B" w:rsidP="004C4F0B">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4C4F0B" w:rsidRPr="00014C91" w:rsidRDefault="004C4F0B" w:rsidP="004C4F0B">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4C4F0B" w:rsidRPr="00014C91" w:rsidRDefault="004C4F0B" w:rsidP="004C4F0B">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4C4F0B" w:rsidRPr="00014C91" w:rsidRDefault="004C4F0B" w:rsidP="004C4F0B">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Pr>
          <w:b/>
          <w:bCs/>
          <w:color w:val="000000"/>
          <w:sz w:val="20"/>
          <w:szCs w:val="20"/>
        </w:rPr>
        <w:t>закупки</w:t>
      </w:r>
    </w:p>
    <w:p w:rsidR="004C4F0B" w:rsidRPr="00014C91" w:rsidRDefault="004C4F0B" w:rsidP="004C4F0B">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4C4F0B" w:rsidRPr="00014C91" w:rsidRDefault="004C4F0B" w:rsidP="004C4F0B">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4C4F0B" w:rsidRPr="00014C91" w:rsidRDefault="004C4F0B" w:rsidP="004C4F0B">
      <w:pPr>
        <w:pStyle w:val="a3"/>
        <w:numPr>
          <w:ilvl w:val="0"/>
          <w:numId w:val="16"/>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Pr>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4C4F0B" w:rsidRPr="00014C91" w:rsidRDefault="004C4F0B" w:rsidP="004C4F0B">
      <w:pPr>
        <w:pStyle w:val="a3"/>
        <w:numPr>
          <w:ilvl w:val="0"/>
          <w:numId w:val="16"/>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Pr>
          <w:color w:val="000000"/>
          <w:sz w:val="20"/>
          <w:szCs w:val="20"/>
        </w:rPr>
        <w:t>закупки</w:t>
      </w:r>
      <w:r w:rsidRPr="00014C91">
        <w:rPr>
          <w:color w:val="000000"/>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4C4F0B" w:rsidRPr="00014C91" w:rsidRDefault="004C4F0B" w:rsidP="004C4F0B">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themeColor="text1"/>
          <w:sz w:val="20"/>
          <w:szCs w:val="20"/>
        </w:rPr>
        <w:t>закупки</w:t>
      </w:r>
      <w:r w:rsidRPr="00014C91">
        <w:rPr>
          <w:color w:val="000000" w:themeColor="text1"/>
          <w:sz w:val="20"/>
          <w:szCs w:val="20"/>
        </w:rPr>
        <w:t xml:space="preserve">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4C4F0B" w:rsidRDefault="004C4F0B" w:rsidP="004C4F0B">
      <w:pPr>
        <w:pStyle w:val="a3"/>
        <w:numPr>
          <w:ilvl w:val="0"/>
          <w:numId w:val="16"/>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6C2F7A">
        <w:rPr>
          <w:color w:val="000000"/>
          <w:sz w:val="20"/>
          <w:szCs w:val="20"/>
        </w:rPr>
        <w:t>рственных и муниципальных нужд»;</w:t>
      </w:r>
    </w:p>
    <w:p w:rsidR="006C2F7A" w:rsidRDefault="006C2F7A" w:rsidP="006C2F7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6C2F7A" w:rsidRDefault="006C2F7A" w:rsidP="006C2F7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6C2F7A" w:rsidRPr="006C2F7A" w:rsidRDefault="006C2F7A" w:rsidP="006C2F7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не допускается к участию в закупке в случаях:</w:t>
      </w:r>
    </w:p>
    <w:p w:rsidR="004C4F0B" w:rsidRPr="00014C91" w:rsidRDefault="004C4F0B" w:rsidP="004C4F0B">
      <w:pPr>
        <w:pStyle w:val="a9"/>
        <w:numPr>
          <w:ilvl w:val="0"/>
          <w:numId w:val="17"/>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4C4F0B" w:rsidRPr="00014C91" w:rsidRDefault="004C4F0B" w:rsidP="004C4F0B">
      <w:pPr>
        <w:pStyle w:val="a9"/>
        <w:ind w:left="0"/>
        <w:jc w:val="both"/>
        <w:rPr>
          <w:rFonts w:ascii="Times New Roman" w:hAnsi="Times New Roman"/>
          <w:sz w:val="20"/>
          <w:szCs w:val="20"/>
        </w:rPr>
      </w:pPr>
      <w:r w:rsidRPr="00014C91">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4C4F0B" w:rsidRPr="00014C91" w:rsidRDefault="004C4F0B" w:rsidP="004C4F0B">
      <w:pPr>
        <w:pStyle w:val="a9"/>
        <w:ind w:left="0"/>
        <w:jc w:val="both"/>
        <w:rPr>
          <w:rFonts w:ascii="Times New Roman" w:hAnsi="Times New Roman"/>
          <w:sz w:val="20"/>
          <w:szCs w:val="20"/>
        </w:rPr>
      </w:pPr>
      <w:r w:rsidRPr="00014C91">
        <w:rPr>
          <w:rFonts w:ascii="Times New Roman" w:hAnsi="Times New Roman"/>
          <w:sz w:val="20"/>
          <w:szCs w:val="20"/>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w:t>
      </w:r>
      <w:r w:rsidRPr="00014C91">
        <w:rPr>
          <w:rFonts w:ascii="Times New Roman" w:hAnsi="Times New Roman"/>
          <w:sz w:val="20"/>
          <w:szCs w:val="20"/>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4C4F0B" w:rsidRPr="00014C91" w:rsidRDefault="004C4F0B" w:rsidP="004C4F0B">
      <w:pPr>
        <w:pStyle w:val="a9"/>
        <w:numPr>
          <w:ilvl w:val="0"/>
          <w:numId w:val="17"/>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014C91">
        <w:rPr>
          <w:rFonts w:ascii="Times New Roman" w:hAnsi="Times New Roman"/>
          <w:b/>
          <w:sz w:val="20"/>
          <w:szCs w:val="20"/>
        </w:rPr>
        <w:t>предусмотренных</w:t>
      </w:r>
      <w:r w:rsidRPr="00014C91">
        <w:rPr>
          <w:rFonts w:ascii="Times New Roman" w:hAnsi="Times New Roman"/>
          <w:sz w:val="20"/>
          <w:szCs w:val="20"/>
        </w:rPr>
        <w:t xml:space="preserve"> </w:t>
      </w:r>
      <w:proofErr w:type="spellStart"/>
      <w:r w:rsidRPr="000D5EA3">
        <w:rPr>
          <w:rFonts w:ascii="Times New Roman" w:hAnsi="Times New Roman"/>
          <w:b/>
          <w:sz w:val="20"/>
          <w:szCs w:val="20"/>
          <w:highlight w:val="yellow"/>
        </w:rPr>
        <w:t>пп</w:t>
      </w:r>
      <w:proofErr w:type="spellEnd"/>
      <w:r w:rsidRPr="000D5EA3">
        <w:rPr>
          <w:rFonts w:ascii="Times New Roman" w:hAnsi="Times New Roman"/>
          <w:b/>
          <w:sz w:val="20"/>
          <w:szCs w:val="20"/>
          <w:highlight w:val="yellow"/>
        </w:rPr>
        <w:t xml:space="preserve">. 3 – </w:t>
      </w:r>
      <w:r w:rsidR="006A1F9A" w:rsidRPr="00FF2E63">
        <w:rPr>
          <w:rFonts w:ascii="Times New Roman" w:hAnsi="Times New Roman"/>
          <w:b/>
          <w:sz w:val="20"/>
          <w:szCs w:val="20"/>
          <w:highlight w:val="yellow"/>
        </w:rPr>
        <w:t>1</w:t>
      </w:r>
      <w:r w:rsidR="00A77391" w:rsidRPr="00FF2E63">
        <w:rPr>
          <w:rFonts w:ascii="Times New Roman" w:hAnsi="Times New Roman"/>
          <w:b/>
          <w:sz w:val="20"/>
          <w:szCs w:val="20"/>
          <w:highlight w:val="yellow"/>
        </w:rPr>
        <w:t>1</w:t>
      </w:r>
      <w:r w:rsidRPr="00FF2E63">
        <w:rPr>
          <w:rFonts w:ascii="Times New Roman" w:hAnsi="Times New Roman"/>
          <w:b/>
          <w:sz w:val="20"/>
          <w:szCs w:val="20"/>
          <w:highlight w:val="yellow"/>
        </w:rPr>
        <w:t xml:space="preserve"> п</w:t>
      </w:r>
      <w:r w:rsidRPr="00014C91">
        <w:rPr>
          <w:rFonts w:ascii="Times New Roman" w:hAnsi="Times New Roman"/>
          <w:b/>
          <w:sz w:val="20"/>
          <w:szCs w:val="20"/>
        </w:rPr>
        <w:t>.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w:t>
      </w:r>
      <w:proofErr w:type="spellStart"/>
      <w:r w:rsidRPr="00014C91">
        <w:rPr>
          <w:rFonts w:ascii="Times New Roman" w:hAnsi="Times New Roman"/>
          <w:sz w:val="20"/>
          <w:szCs w:val="20"/>
        </w:rPr>
        <w:t>т.ч</w:t>
      </w:r>
      <w:proofErr w:type="spellEnd"/>
      <w:r w:rsidRPr="00014C91">
        <w:rPr>
          <w:rFonts w:ascii="Times New Roman" w:hAnsi="Times New Roman"/>
          <w:sz w:val="20"/>
          <w:szCs w:val="20"/>
        </w:rPr>
        <w:t xml:space="preserve">. несоответствие требованиям законодательства и (или) документации о закупке сметного расчета (калькуляции затрат) при условии </w:t>
      </w:r>
      <w:proofErr w:type="spellStart"/>
      <w:r w:rsidRPr="00014C91">
        <w:rPr>
          <w:rFonts w:ascii="Times New Roman" w:hAnsi="Times New Roman"/>
          <w:sz w:val="20"/>
          <w:szCs w:val="20"/>
        </w:rPr>
        <w:t>неустранения</w:t>
      </w:r>
      <w:proofErr w:type="spellEnd"/>
      <w:r w:rsidRPr="00014C91">
        <w:rPr>
          <w:rFonts w:ascii="Times New Roman" w:hAnsi="Times New Roman"/>
          <w:sz w:val="20"/>
          <w:szCs w:val="20"/>
        </w:rPr>
        <w:t xml:space="preserve"> в установленный срок замечаний закупочной комиссии;</w:t>
      </w:r>
    </w:p>
    <w:p w:rsidR="004C4F0B" w:rsidRPr="00014C91" w:rsidRDefault="004C4F0B" w:rsidP="004C4F0B">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4C4F0B" w:rsidRPr="00014C91" w:rsidRDefault="004C4F0B" w:rsidP="004C4F0B">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 xml:space="preserve">в </w:t>
      </w:r>
      <w:proofErr w:type="spellStart"/>
      <w:r w:rsidRPr="00014C91">
        <w:rPr>
          <w:rFonts w:ascii="Times New Roman" w:hAnsi="Times New Roman"/>
          <w:color w:val="000000"/>
          <w:sz w:val="20"/>
          <w:szCs w:val="20"/>
          <w:u w:val="single"/>
          <w:lang w:eastAsia="en-US"/>
        </w:rPr>
        <w:t>т.ч</w:t>
      </w:r>
      <w:proofErr w:type="spellEnd"/>
      <w:r w:rsidRPr="00014C91">
        <w:rPr>
          <w:rFonts w:ascii="Times New Roman" w:hAnsi="Times New Roman"/>
          <w:color w:val="000000"/>
          <w:sz w:val="20"/>
          <w:szCs w:val="20"/>
          <w:u w:val="single"/>
          <w:lang w:eastAsia="en-US"/>
        </w:rPr>
        <w:t>.</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4C4F0B" w:rsidRPr="00014C91" w:rsidRDefault="004C4F0B" w:rsidP="004C4F0B">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4C4F0B" w:rsidRPr="00014C91" w:rsidRDefault="004C4F0B" w:rsidP="004C4F0B">
      <w:pPr>
        <w:pStyle w:val="32"/>
        <w:spacing w:after="0" w:line="240" w:lineRule="auto"/>
        <w:ind w:left="0"/>
        <w:jc w:val="both"/>
        <w:rPr>
          <w:rFonts w:eastAsia="Calibri"/>
          <w:color w:val="000000"/>
          <w:sz w:val="20"/>
          <w:szCs w:val="20"/>
          <w:lang w:eastAsia="en-US"/>
        </w:rPr>
      </w:pPr>
    </w:p>
    <w:p w:rsidR="004C4F0B" w:rsidRPr="00014C91" w:rsidRDefault="004C4F0B" w:rsidP="004C4F0B">
      <w:pPr>
        <w:pStyle w:val="a3"/>
        <w:numPr>
          <w:ilvl w:val="1"/>
          <w:numId w:val="8"/>
        </w:numPr>
        <w:spacing w:before="0" w:beforeAutospacing="0" w:after="0" w:afterAutospacing="0"/>
        <w:ind w:left="0" w:firstLine="0"/>
        <w:jc w:val="both"/>
        <w:rPr>
          <w:color w:val="000000"/>
          <w:sz w:val="20"/>
          <w:szCs w:val="20"/>
        </w:rPr>
      </w:pPr>
      <w:bookmarkStart w:id="1" w:name="_Ref119429659"/>
      <w:bookmarkEnd w:id="1"/>
      <w:r w:rsidRPr="00014C91">
        <w:rPr>
          <w:b/>
          <w:bCs/>
          <w:color w:val="000000"/>
          <w:sz w:val="20"/>
          <w:szCs w:val="20"/>
        </w:rPr>
        <w:t>ДОКУМЕНТАЦИЯ О ЗАКУПКЕ</w:t>
      </w: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4C4F0B" w:rsidRPr="00014C91" w:rsidRDefault="004C4F0B" w:rsidP="004C4F0B">
      <w:pPr>
        <w:pStyle w:val="a3"/>
        <w:spacing w:before="0" w:beforeAutospacing="0" w:after="0" w:afterAutospacing="0"/>
        <w:jc w:val="both"/>
        <w:rPr>
          <w:bCs/>
          <w:color w:val="000000"/>
          <w:sz w:val="20"/>
          <w:szCs w:val="20"/>
        </w:rPr>
      </w:pPr>
      <w:r w:rsidRPr="00014C91">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обязан предоставить такому лицу документацию о закупке.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Pr>
          <w:color w:val="000000"/>
          <w:sz w:val="20"/>
          <w:szCs w:val="20"/>
        </w:rPr>
        <w:t>закупки</w:t>
      </w:r>
      <w:r w:rsidRPr="00014C91">
        <w:rPr>
          <w:color w:val="000000"/>
          <w:sz w:val="20"/>
          <w:szCs w:val="20"/>
        </w:rPr>
        <w:t xml:space="preserve"> 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4C4F0B" w:rsidRPr="00014C91" w:rsidRDefault="004C4F0B" w:rsidP="004C4F0B">
      <w:pPr>
        <w:pStyle w:val="a3"/>
        <w:spacing w:before="0" w:beforeAutospacing="0" w:after="0" w:afterAutospacing="0"/>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Pr>
          <w:color w:val="000000"/>
          <w:sz w:val="20"/>
          <w:szCs w:val="20"/>
        </w:rPr>
        <w:t>.</w:t>
      </w:r>
    </w:p>
    <w:p w:rsidR="004C4F0B" w:rsidRPr="00014C91" w:rsidRDefault="004C4F0B" w:rsidP="004C4F0B">
      <w:pPr>
        <w:pStyle w:val="a3"/>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4C4F0B" w:rsidRPr="00014C91" w:rsidRDefault="004C4F0B" w:rsidP="004C4F0B">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4C4F0B" w:rsidRPr="00014C91" w:rsidRDefault="004C4F0B" w:rsidP="004C4F0B">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lastRenderedPageBreak/>
        <w:t>закупка признана несостоявшейся и договор заключается с единственным участником закупки;</w:t>
      </w:r>
    </w:p>
    <w:p w:rsidR="004C4F0B" w:rsidRPr="00014C91" w:rsidRDefault="004C4F0B" w:rsidP="004C4F0B">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C4F0B" w:rsidRPr="00014C91" w:rsidRDefault="004C4F0B" w:rsidP="004C4F0B">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C4F0B" w:rsidRPr="00014C91" w:rsidRDefault="004C4F0B" w:rsidP="004C4F0B">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C4F0B" w:rsidRPr="00014C91" w:rsidRDefault="004C4F0B" w:rsidP="004C4F0B">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4C4F0B" w:rsidRPr="00014C91" w:rsidRDefault="004C4F0B" w:rsidP="004C4F0B">
      <w:pPr>
        <w:pStyle w:val="western"/>
        <w:numPr>
          <w:ilvl w:val="0"/>
          <w:numId w:val="3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 от суммы договора, если предоставление таких сведений повлекло оценку по стоимостному критерию с учетом приоритета 15 %.</w:t>
      </w:r>
    </w:p>
    <w:p w:rsidR="004C4F0B" w:rsidRPr="00014C91" w:rsidRDefault="004C4F0B" w:rsidP="004C4F0B">
      <w:pPr>
        <w:pStyle w:val="western"/>
        <w:spacing w:before="0" w:beforeAutospacing="0" w:after="0" w:afterAutospacing="0"/>
        <w:jc w:val="both"/>
        <w:rPr>
          <w:color w:val="000000"/>
          <w:sz w:val="20"/>
          <w:szCs w:val="20"/>
        </w:rPr>
      </w:pPr>
    </w:p>
    <w:p w:rsidR="004C4F0B" w:rsidRPr="00014C91" w:rsidRDefault="004C4F0B" w:rsidP="004C4F0B">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4C4F0B" w:rsidRPr="00014C91" w:rsidRDefault="004C4F0B" w:rsidP="004C4F0B">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Pr>
          <w:color w:val="000000"/>
          <w:sz w:val="20"/>
          <w:szCs w:val="20"/>
        </w:rPr>
        <w:t>закупки</w:t>
      </w:r>
      <w:r w:rsidRPr="00014C91">
        <w:rPr>
          <w:color w:val="000000"/>
          <w:sz w:val="20"/>
          <w:szCs w:val="20"/>
        </w:rPr>
        <w:t xml:space="preserve"> подает заявку на участие в закупке в срок и по форме, которые установлены настоящей документацией о закупке.</w:t>
      </w:r>
    </w:p>
    <w:p w:rsidR="004C4F0B" w:rsidRPr="00014C91" w:rsidRDefault="004C4F0B" w:rsidP="004C4F0B">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вправе подать только одну заявку на участие в закупке в отношении каждого предмета закупки (лота).</w:t>
      </w:r>
    </w:p>
    <w:p w:rsidR="004C4F0B" w:rsidRPr="00014C91" w:rsidRDefault="004C4F0B" w:rsidP="004C4F0B">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4C4F0B" w:rsidRPr="00014C91" w:rsidRDefault="004C4F0B" w:rsidP="004C4F0B">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4C4F0B" w:rsidRPr="00014C91" w:rsidRDefault="004C4F0B" w:rsidP="004C4F0B">
      <w:pPr>
        <w:pStyle w:val="a3"/>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4C4F0B" w:rsidRPr="00014C91" w:rsidRDefault="004C4F0B" w:rsidP="004C4F0B">
      <w:pPr>
        <w:pStyle w:val="5ABCD"/>
        <w:numPr>
          <w:ilvl w:val="0"/>
          <w:numId w:val="5"/>
        </w:numPr>
        <w:spacing w:line="240" w:lineRule="auto"/>
        <w:ind w:left="0" w:firstLine="0"/>
        <w:rPr>
          <w:sz w:val="20"/>
        </w:rPr>
      </w:pPr>
      <w:r w:rsidRPr="00014C91">
        <w:rPr>
          <w:sz w:val="20"/>
        </w:rPr>
        <w:t xml:space="preserve">Анкета участника </w:t>
      </w:r>
      <w:r>
        <w:rPr>
          <w:sz w:val="20"/>
        </w:rPr>
        <w:t>закупки</w:t>
      </w:r>
      <w:r w:rsidRPr="00014C91">
        <w:rPr>
          <w:sz w:val="20"/>
        </w:rPr>
        <w:t xml:space="preserve"> (Форма № 3.2 к настоящей Документации о закупке);</w:t>
      </w:r>
    </w:p>
    <w:p w:rsidR="004C4F0B" w:rsidRPr="00014C91" w:rsidRDefault="004C4F0B" w:rsidP="004C4F0B">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4C4F0B" w:rsidRPr="00014C91" w:rsidRDefault="004C4F0B" w:rsidP="004C4F0B">
      <w:pPr>
        <w:pStyle w:val="5ABCD"/>
        <w:numPr>
          <w:ilvl w:val="0"/>
          <w:numId w:val="5"/>
        </w:numPr>
        <w:spacing w:line="240" w:lineRule="auto"/>
        <w:ind w:left="0" w:firstLine="0"/>
        <w:rPr>
          <w:sz w:val="20"/>
        </w:rPr>
      </w:pPr>
      <w:r w:rsidRPr="00014C91">
        <w:rPr>
          <w:sz w:val="20"/>
        </w:rPr>
        <w:t xml:space="preserve">Полученная не ранее чем за шесть месяцев до дня размещения на официальном сайте Заказчика извещения о проведении открытого запроса цен </w:t>
      </w:r>
      <w:r>
        <w:rPr>
          <w:sz w:val="20"/>
        </w:rPr>
        <w:t xml:space="preserve">в электронной форме </w:t>
      </w:r>
      <w:r w:rsidRPr="00014C91">
        <w:rPr>
          <w:sz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4C4F0B" w:rsidRPr="00014C91" w:rsidRDefault="004C4F0B" w:rsidP="004C4F0B">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Pr>
          <w:sz w:val="20"/>
        </w:rPr>
        <w:t>закупки</w:t>
      </w:r>
      <w:r w:rsidRPr="00014C91">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sz w:val="20"/>
        </w:rPr>
        <w:t>закупки</w:t>
      </w:r>
      <w:r w:rsidRPr="00014C91">
        <w:rPr>
          <w:sz w:val="20"/>
        </w:rPr>
        <w:t xml:space="preserve"> без доверенности (руководитель) или доверенности;</w:t>
      </w:r>
    </w:p>
    <w:p w:rsidR="004C4F0B" w:rsidRPr="00014C91" w:rsidRDefault="004C4F0B" w:rsidP="004C4F0B">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Pr>
          <w:sz w:val="20"/>
        </w:rPr>
        <w:t>закупки</w:t>
      </w:r>
      <w:r w:rsidRPr="00014C91">
        <w:rPr>
          <w:sz w:val="20"/>
        </w:rPr>
        <w:t>;</w:t>
      </w:r>
    </w:p>
    <w:p w:rsidR="004C4F0B" w:rsidRDefault="004C4F0B" w:rsidP="004C4F0B">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Pr>
          <w:sz w:val="20"/>
        </w:rPr>
        <w:t>закупки</w:t>
      </w:r>
      <w:r w:rsidRPr="00014C91">
        <w:rPr>
          <w:sz w:val="20"/>
        </w:rPr>
        <w:t xml:space="preserve"> на налоговый учет;</w:t>
      </w:r>
    </w:p>
    <w:p w:rsidR="006A1F9A" w:rsidRDefault="006A1F9A" w:rsidP="001A020B">
      <w:pPr>
        <w:pStyle w:val="5ABCD"/>
        <w:numPr>
          <w:ilvl w:val="0"/>
          <w:numId w:val="5"/>
        </w:numPr>
        <w:spacing w:line="240" w:lineRule="auto"/>
        <w:ind w:left="0" w:firstLine="0"/>
        <w:rPr>
          <w:sz w:val="20"/>
        </w:rPr>
      </w:pPr>
      <w:r>
        <w:rPr>
          <w:sz w:val="20"/>
        </w:rPr>
        <w:t>Копия паспорта и декларации о соответствии на топливо дизельное зимнее планируемого для поставки в адрес Заказчика;</w:t>
      </w:r>
    </w:p>
    <w:p w:rsidR="00B30D02" w:rsidRPr="0094220A" w:rsidRDefault="0094220A" w:rsidP="0094220A">
      <w:pPr>
        <w:pStyle w:val="5ABCD"/>
        <w:numPr>
          <w:ilvl w:val="0"/>
          <w:numId w:val="5"/>
        </w:numPr>
        <w:spacing w:line="240" w:lineRule="auto"/>
        <w:ind w:left="0" w:firstLine="0"/>
        <w:rPr>
          <w:sz w:val="20"/>
          <w:highlight w:val="yellow"/>
        </w:rPr>
      </w:pPr>
      <w:r w:rsidRPr="0094220A">
        <w:rPr>
          <w:sz w:val="20"/>
          <w:highlight w:val="yellow"/>
        </w:rPr>
        <w:t>Копии свидетельств транспортных средств или копии договоров аренды на автотранспорт, позволяющий осуществлять доставку (транспортировку) дизельного топлива</w:t>
      </w:r>
      <w:r w:rsidR="00B30D02" w:rsidRPr="0094220A">
        <w:rPr>
          <w:sz w:val="20"/>
          <w:highlight w:val="yellow"/>
        </w:rPr>
        <w:t>;</w:t>
      </w:r>
    </w:p>
    <w:p w:rsidR="004C4F0B" w:rsidRPr="00014C91" w:rsidRDefault="004C4F0B" w:rsidP="00B30D02">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Pr>
          <w:sz w:val="20"/>
        </w:rPr>
        <w:t>закупки</w:t>
      </w:r>
      <w:r w:rsidRPr="00014C91">
        <w:rPr>
          <w:sz w:val="20"/>
        </w:rPr>
        <w:t xml:space="preserve"> выполнение работ, являющихся предметом </w:t>
      </w:r>
      <w:r>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4C4F0B" w:rsidRPr="00014C91" w:rsidRDefault="004C4F0B" w:rsidP="004C4F0B">
      <w:pPr>
        <w:pStyle w:val="5ABCD"/>
        <w:numPr>
          <w:ilvl w:val="0"/>
          <w:numId w:val="5"/>
        </w:numPr>
        <w:spacing w:line="240" w:lineRule="auto"/>
        <w:ind w:left="0" w:firstLine="0"/>
        <w:rPr>
          <w:sz w:val="20"/>
        </w:rPr>
      </w:pPr>
      <w:r w:rsidRPr="00014C91">
        <w:rPr>
          <w:sz w:val="20"/>
          <w:lang w:eastAsia="en-US"/>
        </w:rPr>
        <w:lastRenderedPageBreak/>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4C4F0B" w:rsidRPr="00014C91" w:rsidRDefault="004C4F0B" w:rsidP="004C4F0B">
      <w:pPr>
        <w:pStyle w:val="5ABCD"/>
        <w:numPr>
          <w:ilvl w:val="0"/>
          <w:numId w:val="26"/>
        </w:numPr>
        <w:spacing w:line="240" w:lineRule="auto"/>
        <w:ind w:left="0" w:firstLine="0"/>
        <w:rPr>
          <w:sz w:val="20"/>
        </w:rPr>
      </w:pPr>
      <w:r w:rsidRPr="00014C91">
        <w:rPr>
          <w:sz w:val="20"/>
          <w:lang w:eastAsia="en-US"/>
        </w:rPr>
        <w:t>бухгалтерский баланс;</w:t>
      </w:r>
    </w:p>
    <w:p w:rsidR="004C4F0B" w:rsidRPr="00014C91" w:rsidRDefault="004C4F0B" w:rsidP="004C4F0B">
      <w:pPr>
        <w:pStyle w:val="5ABCD"/>
        <w:numPr>
          <w:ilvl w:val="0"/>
          <w:numId w:val="26"/>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4C4F0B" w:rsidRPr="00014C91" w:rsidRDefault="004C4F0B" w:rsidP="004C4F0B">
      <w:pPr>
        <w:pStyle w:val="5ABCD"/>
        <w:numPr>
          <w:ilvl w:val="0"/>
          <w:numId w:val="26"/>
        </w:numPr>
        <w:spacing w:line="240" w:lineRule="auto"/>
        <w:ind w:left="0" w:firstLine="0"/>
        <w:rPr>
          <w:sz w:val="20"/>
        </w:rPr>
      </w:pPr>
      <w:r w:rsidRPr="00014C91">
        <w:rPr>
          <w:sz w:val="20"/>
          <w:lang w:eastAsia="en-US"/>
        </w:rPr>
        <w:t>Приложения к бухгалтерской отчетности:</w:t>
      </w:r>
    </w:p>
    <w:p w:rsidR="004C4F0B" w:rsidRPr="00014C91" w:rsidRDefault="004C4F0B" w:rsidP="004C4F0B">
      <w:pPr>
        <w:pStyle w:val="5ABCD"/>
        <w:numPr>
          <w:ilvl w:val="0"/>
          <w:numId w:val="27"/>
        </w:numPr>
        <w:spacing w:line="240" w:lineRule="auto"/>
        <w:ind w:left="0" w:firstLine="0"/>
        <w:rPr>
          <w:sz w:val="20"/>
        </w:rPr>
      </w:pPr>
      <w:r w:rsidRPr="00014C91">
        <w:rPr>
          <w:sz w:val="20"/>
          <w:lang w:eastAsia="en-US"/>
        </w:rPr>
        <w:t>Отчет об изменениях капитала;</w:t>
      </w:r>
    </w:p>
    <w:p w:rsidR="004C4F0B" w:rsidRPr="00014C91" w:rsidRDefault="004C4F0B" w:rsidP="004C4F0B">
      <w:pPr>
        <w:pStyle w:val="5ABCD"/>
        <w:numPr>
          <w:ilvl w:val="0"/>
          <w:numId w:val="27"/>
        </w:numPr>
        <w:spacing w:line="240" w:lineRule="auto"/>
        <w:ind w:left="0" w:firstLine="0"/>
        <w:rPr>
          <w:sz w:val="20"/>
        </w:rPr>
      </w:pPr>
      <w:r w:rsidRPr="00014C91">
        <w:rPr>
          <w:sz w:val="20"/>
          <w:lang w:eastAsia="en-US"/>
        </w:rPr>
        <w:t>Отчет о движении денежных средств;</w:t>
      </w:r>
    </w:p>
    <w:p w:rsidR="004C4F0B" w:rsidRPr="00014C91" w:rsidRDefault="004C4F0B" w:rsidP="004C4F0B">
      <w:pPr>
        <w:pStyle w:val="5ABCD"/>
        <w:numPr>
          <w:ilvl w:val="0"/>
          <w:numId w:val="27"/>
        </w:numPr>
        <w:spacing w:line="240" w:lineRule="auto"/>
        <w:ind w:left="0" w:firstLine="0"/>
        <w:rPr>
          <w:sz w:val="20"/>
        </w:rPr>
      </w:pPr>
      <w:r w:rsidRPr="00014C91">
        <w:rPr>
          <w:sz w:val="20"/>
          <w:lang w:eastAsia="en-US"/>
        </w:rPr>
        <w:t>Отчет о целевом использовании средств.</w:t>
      </w:r>
    </w:p>
    <w:p w:rsidR="004C4F0B" w:rsidRPr="00014C91" w:rsidRDefault="004C4F0B" w:rsidP="004C4F0B">
      <w:pPr>
        <w:pStyle w:val="5ABCD"/>
        <w:numPr>
          <w:ilvl w:val="0"/>
          <w:numId w:val="0"/>
        </w:numPr>
        <w:spacing w:line="240" w:lineRule="auto"/>
        <w:rPr>
          <w:sz w:val="20"/>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r w:rsidRPr="00014C91">
        <w:rPr>
          <w:sz w:val="20"/>
        </w:rPr>
        <w:t xml:space="preserve"> </w:t>
      </w:r>
    </w:p>
    <w:p w:rsidR="004C4F0B" w:rsidRPr="00014C91" w:rsidRDefault="004C4F0B" w:rsidP="004C4F0B">
      <w:pPr>
        <w:pStyle w:val="a9"/>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Pr>
          <w:rFonts w:ascii="Times New Roman" w:hAnsi="Times New Roman"/>
          <w:sz w:val="20"/>
          <w:szCs w:val="20"/>
          <w:lang w:eastAsia="en-US"/>
        </w:rPr>
        <w:t>закупки</w:t>
      </w:r>
      <w:r w:rsidRPr="00014C91">
        <w:rPr>
          <w:rFonts w:ascii="Times New Roman" w:hAnsi="Times New Roman"/>
          <w:sz w:val="20"/>
          <w:szCs w:val="20"/>
          <w:lang w:eastAsia="en-US"/>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4C4F0B" w:rsidRPr="00014C91" w:rsidRDefault="004C4F0B" w:rsidP="004C4F0B">
      <w:pPr>
        <w:pStyle w:val="a9"/>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4C4F0B" w:rsidRPr="00014C91" w:rsidRDefault="004C4F0B" w:rsidP="004C4F0B">
      <w:pPr>
        <w:pStyle w:val="a9"/>
        <w:autoSpaceDE w:val="0"/>
        <w:autoSpaceDN w:val="0"/>
        <w:adjustRightInd w:val="0"/>
        <w:ind w:left="0"/>
        <w:jc w:val="both"/>
        <w:rPr>
          <w:rFonts w:ascii="Times New Roman" w:hAnsi="Times New Roman"/>
          <w:sz w:val="20"/>
          <w:szCs w:val="20"/>
        </w:rPr>
      </w:pPr>
    </w:p>
    <w:p w:rsidR="004C4F0B" w:rsidRPr="00014C91" w:rsidRDefault="004C4F0B" w:rsidP="004C4F0B">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4C4F0B" w:rsidRPr="00014C91" w:rsidRDefault="004C4F0B" w:rsidP="004C4F0B">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Pr>
          <w:color w:val="000000"/>
          <w:sz w:val="20"/>
          <w:szCs w:val="20"/>
        </w:rPr>
        <w:t>закупки</w:t>
      </w:r>
      <w:r w:rsidRPr="00014C91">
        <w:rPr>
          <w:color w:val="000000"/>
          <w:sz w:val="20"/>
          <w:szCs w:val="20"/>
        </w:rPr>
        <w:t xml:space="preserve"> 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участником, превышает начальную (максимальную) цену контракта, закупочная комиссия вправе отклонить данную заявку.</w:t>
      </w:r>
    </w:p>
    <w:p w:rsidR="004C4F0B" w:rsidRPr="00014C91" w:rsidRDefault="004C4F0B" w:rsidP="004C4F0B">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770E6D">
        <w:rPr>
          <w:b/>
          <w:sz w:val="20"/>
          <w:szCs w:val="20"/>
        </w:rPr>
        <w:t>Форма № 3.1</w:t>
      </w:r>
      <w:r w:rsidRPr="00014C91">
        <w:rPr>
          <w:sz w:val="20"/>
          <w:szCs w:val="20"/>
        </w:rPr>
        <w:t xml:space="preserve"> к настоящей Документации о закупке).</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Pr>
          <w:sz w:val="20"/>
          <w:szCs w:val="20"/>
        </w:rPr>
        <w:t>закупки</w:t>
      </w:r>
      <w:r w:rsidRPr="00014C91">
        <w:rPr>
          <w:rStyle w:val="apple-converted-space"/>
          <w:sz w:val="20"/>
          <w:szCs w:val="20"/>
        </w:rPr>
        <w:t>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4C4F0B" w:rsidRDefault="004C4F0B" w:rsidP="004C4F0B">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Файлы формируются по принципу: один файл – один документ.</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385ED6">
        <w:rPr>
          <w:color w:val="000000"/>
          <w:sz w:val="20"/>
          <w:szCs w:val="20"/>
        </w:rPr>
        <w:t>doc</w:t>
      </w:r>
      <w:proofErr w:type="spellEnd"/>
      <w:r w:rsidRPr="00385ED6">
        <w:rPr>
          <w:color w:val="000000"/>
          <w:sz w:val="20"/>
          <w:szCs w:val="20"/>
        </w:rPr>
        <w:t>), (*.</w:t>
      </w:r>
      <w:proofErr w:type="spellStart"/>
      <w:r w:rsidRPr="00385ED6">
        <w:rPr>
          <w:color w:val="000000"/>
          <w:sz w:val="20"/>
          <w:szCs w:val="20"/>
        </w:rPr>
        <w:t>docx</w:t>
      </w:r>
      <w:proofErr w:type="spellEnd"/>
      <w:r w:rsidRPr="00385ED6">
        <w:rPr>
          <w:color w:val="000000"/>
          <w:sz w:val="20"/>
          <w:szCs w:val="20"/>
        </w:rPr>
        <w:t>), (*.</w:t>
      </w:r>
      <w:proofErr w:type="spellStart"/>
      <w:r w:rsidRPr="00385ED6">
        <w:rPr>
          <w:color w:val="000000"/>
          <w:sz w:val="20"/>
          <w:szCs w:val="20"/>
        </w:rPr>
        <w:t>xls</w:t>
      </w:r>
      <w:proofErr w:type="spellEnd"/>
      <w:r w:rsidRPr="00385ED6">
        <w:rPr>
          <w:color w:val="000000"/>
          <w:sz w:val="20"/>
          <w:szCs w:val="20"/>
        </w:rPr>
        <w:t>), (*.</w:t>
      </w:r>
      <w:proofErr w:type="spellStart"/>
      <w:r w:rsidRPr="00385ED6">
        <w:rPr>
          <w:color w:val="000000"/>
          <w:sz w:val="20"/>
          <w:szCs w:val="20"/>
        </w:rPr>
        <w:t>xlsx</w:t>
      </w:r>
      <w:proofErr w:type="spellEnd"/>
      <w:r w:rsidRPr="00385ED6">
        <w:rPr>
          <w:color w:val="000000"/>
          <w:sz w:val="20"/>
          <w:szCs w:val="20"/>
        </w:rPr>
        <w:t>), (*.</w:t>
      </w:r>
      <w:proofErr w:type="spellStart"/>
      <w:r w:rsidRPr="00385ED6">
        <w:rPr>
          <w:color w:val="000000"/>
          <w:sz w:val="20"/>
          <w:szCs w:val="20"/>
        </w:rPr>
        <w:t>pdf</w:t>
      </w:r>
      <w:proofErr w:type="spellEnd"/>
      <w:r w:rsidRPr="00385ED6">
        <w:rPr>
          <w:color w:val="000000"/>
          <w:sz w:val="20"/>
          <w:szCs w:val="20"/>
        </w:rPr>
        <w:t>) также рекомендуется поместить файлы в архив *.</w:t>
      </w:r>
      <w:proofErr w:type="spellStart"/>
      <w:r w:rsidRPr="00385ED6">
        <w:rPr>
          <w:color w:val="000000"/>
          <w:sz w:val="20"/>
          <w:szCs w:val="20"/>
        </w:rPr>
        <w:t>zip</w:t>
      </w:r>
      <w:proofErr w:type="spellEnd"/>
      <w:r w:rsidRPr="00385ED6">
        <w:rPr>
          <w:color w:val="000000"/>
          <w:sz w:val="20"/>
          <w:szCs w:val="20"/>
        </w:rPr>
        <w:t xml:space="preserve"> или *.</w:t>
      </w:r>
      <w:proofErr w:type="spellStart"/>
      <w:r w:rsidRPr="00385ED6">
        <w:rPr>
          <w:color w:val="000000"/>
          <w:sz w:val="20"/>
          <w:szCs w:val="20"/>
        </w:rPr>
        <w:t>rar</w:t>
      </w:r>
      <w:proofErr w:type="spellEnd"/>
      <w:r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r w:rsidRPr="001F6A8C">
        <w:rPr>
          <w:color w:val="000000"/>
          <w:sz w:val="20"/>
          <w:szCs w:val="20"/>
        </w:rPr>
        <w:t xml:space="preserve"> </w:t>
      </w:r>
      <w:r w:rsidRPr="00014C91">
        <w:rPr>
          <w:color w:val="000000"/>
          <w:sz w:val="20"/>
          <w:szCs w:val="20"/>
        </w:rPr>
        <w:t xml:space="preserve">Все сканы документов, в </w:t>
      </w:r>
      <w:proofErr w:type="spellStart"/>
      <w:r w:rsidRPr="00014C91">
        <w:rPr>
          <w:color w:val="000000"/>
          <w:sz w:val="20"/>
          <w:szCs w:val="20"/>
        </w:rPr>
        <w:t>т.ч</w:t>
      </w:r>
      <w:proofErr w:type="spellEnd"/>
      <w:r w:rsidRPr="00014C91">
        <w:rPr>
          <w:color w:val="000000"/>
          <w:sz w:val="20"/>
          <w:szCs w:val="20"/>
        </w:rPr>
        <w:t>. заявки, делаются с оригиналов или нотариально заверенных копий.</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1F6A8C" w:rsidRPr="00385ED6" w:rsidRDefault="001F6A8C" w:rsidP="001F6A8C">
      <w:pPr>
        <w:pStyle w:val="a3"/>
        <w:spacing w:before="0" w:beforeAutospacing="0" w:after="0" w:afterAutospacing="0"/>
        <w:jc w:val="both"/>
        <w:rPr>
          <w:color w:val="000000"/>
          <w:sz w:val="20"/>
          <w:szCs w:val="20"/>
        </w:rPr>
      </w:pPr>
      <w:r w:rsidRPr="00385ED6">
        <w:rPr>
          <w:color w:val="000000"/>
          <w:sz w:val="20"/>
          <w:szCs w:val="20"/>
        </w:rPr>
        <w:t>В теме сообщения указывается номер закупки</w:t>
      </w:r>
      <w:r>
        <w:rPr>
          <w:color w:val="000000"/>
          <w:sz w:val="20"/>
          <w:szCs w:val="20"/>
        </w:rPr>
        <w:t xml:space="preserve"> и номер лота.</w:t>
      </w:r>
    </w:p>
    <w:p w:rsidR="001F6A8C" w:rsidRPr="00014C91" w:rsidRDefault="001F6A8C" w:rsidP="001F6A8C">
      <w:pPr>
        <w:pStyle w:val="a3"/>
        <w:numPr>
          <w:ilvl w:val="2"/>
          <w:numId w:val="3"/>
        </w:numPr>
        <w:tabs>
          <w:tab w:val="clear" w:pos="928"/>
        </w:tabs>
        <w:spacing w:before="0" w:beforeAutospacing="0" w:after="0" w:afterAutospacing="0"/>
        <w:ind w:left="0" w:firstLine="0"/>
        <w:jc w:val="both"/>
        <w:rPr>
          <w:color w:val="000000"/>
          <w:sz w:val="20"/>
          <w:szCs w:val="20"/>
        </w:rPr>
      </w:pPr>
      <w:r w:rsidRPr="00385ED6">
        <w:rPr>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4C4F0B" w:rsidRPr="00014C91" w:rsidRDefault="004C4F0B" w:rsidP="004C4F0B">
      <w:pPr>
        <w:pStyle w:val="a3"/>
        <w:spacing w:before="0" w:beforeAutospacing="0" w:after="0" w:afterAutospacing="0"/>
        <w:ind w:firstLine="708"/>
        <w:jc w:val="both"/>
        <w:rPr>
          <w:b/>
          <w:color w:val="000000"/>
          <w:sz w:val="20"/>
          <w:szCs w:val="20"/>
        </w:rPr>
      </w:pPr>
      <w:r w:rsidRPr="00014C91">
        <w:rPr>
          <w:b/>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p w:rsidR="004C4F0B" w:rsidRPr="00014C91" w:rsidRDefault="004C4F0B" w:rsidP="004C4F0B">
      <w:pPr>
        <w:pStyle w:val="a3"/>
        <w:spacing w:before="0" w:beforeAutospacing="0" w:after="0" w:afterAutospacing="0"/>
        <w:ind w:firstLine="708"/>
        <w:jc w:val="both"/>
        <w:rPr>
          <w:color w:val="000000"/>
          <w:sz w:val="20"/>
          <w:szCs w:val="20"/>
        </w:rPr>
      </w:pPr>
      <w:r w:rsidRPr="00014C91">
        <w:rPr>
          <w:color w:val="000000"/>
          <w:sz w:val="20"/>
          <w:szCs w:val="20"/>
        </w:rPr>
        <w:t xml:space="preserve">Соблюдение участником </w:t>
      </w:r>
      <w:r>
        <w:rPr>
          <w:color w:val="000000"/>
          <w:sz w:val="20"/>
          <w:szCs w:val="20"/>
        </w:rPr>
        <w:t>закупки</w:t>
      </w:r>
      <w:r w:rsidRPr="00014C91">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014C91">
        <w:rPr>
          <w:color w:val="000000"/>
          <w:sz w:val="20"/>
          <w:szCs w:val="20"/>
        </w:rPr>
        <w:t xml:space="preserve">, участник </w:t>
      </w:r>
      <w:r w:rsidRPr="00014C91">
        <w:rPr>
          <w:rFonts w:eastAsiaTheme="minorHAnsi"/>
          <w:sz w:val="20"/>
          <w:szCs w:val="20"/>
          <w:lang w:eastAsia="en-US"/>
        </w:rPr>
        <w:t>несет ответственность за подлинность и достоверность этих документов и сведений.</w:t>
      </w:r>
      <w:r w:rsidRPr="00014C91">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4C4F0B" w:rsidRPr="00014C91" w:rsidRDefault="004C4F0B" w:rsidP="004C4F0B">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декларируется соответствие участника </w:t>
      </w:r>
      <w:r>
        <w:rPr>
          <w:color w:val="000000"/>
          <w:sz w:val="20"/>
          <w:szCs w:val="20"/>
        </w:rPr>
        <w:t>закупки</w:t>
      </w:r>
      <w:r w:rsidRPr="00014C91">
        <w:rPr>
          <w:color w:val="000000"/>
          <w:sz w:val="20"/>
          <w:szCs w:val="20"/>
        </w:rPr>
        <w:t xml:space="preserve"> требованиям, предусмотренным пунктом 1.1.5 закупочной документации, 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014C91">
        <w:rPr>
          <w:rFonts w:eastAsia="Calibri"/>
          <w:sz w:val="20"/>
          <w:szCs w:val="20"/>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61BCD" w:rsidRDefault="004C4F0B" w:rsidP="004C4F0B">
      <w:pPr>
        <w:pStyle w:val="a9"/>
        <w:numPr>
          <w:ilvl w:val="2"/>
          <w:numId w:val="3"/>
        </w:numPr>
        <w:tabs>
          <w:tab w:val="clear" w:pos="928"/>
        </w:tabs>
        <w:autoSpaceDE w:val="0"/>
        <w:autoSpaceDN w:val="0"/>
        <w:adjustRightInd w:val="0"/>
        <w:ind w:left="0" w:firstLine="0"/>
        <w:jc w:val="both"/>
        <w:rPr>
          <w:rFonts w:ascii="Times New Roman" w:hAnsi="Times New Roman"/>
          <w:color w:val="000000"/>
          <w:sz w:val="20"/>
          <w:szCs w:val="20"/>
        </w:rPr>
      </w:pPr>
      <w:r w:rsidRPr="00014C91">
        <w:rPr>
          <w:rFonts w:ascii="Times New Roman" w:hAnsi="Times New Roman"/>
          <w:color w:val="000000"/>
          <w:sz w:val="20"/>
          <w:szCs w:val="20"/>
        </w:rPr>
        <w:lastRenderedPageBreak/>
        <w:t xml:space="preserve">Представленные в составе заявки на участие в закупке документы и образцы продукции не возвращаются Участнику </w:t>
      </w:r>
      <w:r>
        <w:rPr>
          <w:rFonts w:ascii="Times New Roman" w:hAnsi="Times New Roman"/>
          <w:color w:val="000000"/>
          <w:sz w:val="20"/>
          <w:szCs w:val="20"/>
        </w:rPr>
        <w:t>закупки</w:t>
      </w:r>
      <w:r w:rsidRPr="00014C91">
        <w:rPr>
          <w:rFonts w:ascii="Times New Roman" w:hAnsi="Times New Roman"/>
          <w:color w:val="000000"/>
          <w:sz w:val="20"/>
          <w:szCs w:val="20"/>
        </w:rPr>
        <w:t>.</w:t>
      </w:r>
    </w:p>
    <w:p w:rsidR="00FF2E63" w:rsidRDefault="00FF2E63" w:rsidP="00FF2E63">
      <w:pPr>
        <w:autoSpaceDE w:val="0"/>
        <w:autoSpaceDN w:val="0"/>
        <w:adjustRightInd w:val="0"/>
        <w:jc w:val="both"/>
        <w:rPr>
          <w:color w:val="000000"/>
          <w:sz w:val="20"/>
          <w:szCs w:val="20"/>
        </w:rPr>
      </w:pPr>
    </w:p>
    <w:p w:rsidR="004C4F0B" w:rsidRPr="00014C91" w:rsidRDefault="004C4F0B" w:rsidP="004C4F0B">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4C4F0B" w:rsidRPr="00014C91" w:rsidRDefault="004C4F0B" w:rsidP="004C4F0B">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4C4F0B" w:rsidRPr="00014C91" w:rsidRDefault="004C4F0B" w:rsidP="004C4F0B">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4C4F0B" w:rsidRPr="00014C91" w:rsidRDefault="004C4F0B" w:rsidP="004C4F0B">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C4F0B" w:rsidRPr="00014C91" w:rsidRDefault="004C4F0B" w:rsidP="004C4F0B">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4C4F0B" w:rsidRPr="00014C91" w:rsidRDefault="004C4F0B" w:rsidP="004C4F0B">
      <w:pPr>
        <w:pStyle w:val="a9"/>
        <w:ind w:left="0"/>
        <w:jc w:val="both"/>
        <w:rPr>
          <w:rFonts w:ascii="Times New Roman" w:hAnsi="Times New Roman"/>
          <w:sz w:val="20"/>
          <w:szCs w:val="20"/>
        </w:rPr>
      </w:pPr>
    </w:p>
    <w:p w:rsidR="004C4F0B" w:rsidRPr="00014C91" w:rsidRDefault="004C4F0B" w:rsidP="004C4F0B">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4C4F0B" w:rsidRPr="00014C91" w:rsidRDefault="004C4F0B" w:rsidP="004C4F0B">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4C4F0B" w:rsidRPr="00014C91" w:rsidRDefault="004C4F0B" w:rsidP="004C4F0B">
      <w:pPr>
        <w:pStyle w:val="a3"/>
        <w:numPr>
          <w:ilvl w:val="0"/>
          <w:numId w:val="19"/>
        </w:numPr>
        <w:spacing w:before="0" w:beforeAutospacing="0" w:after="0" w:afterAutospacing="0"/>
        <w:ind w:left="0" w:firstLine="0"/>
        <w:jc w:val="both"/>
        <w:rPr>
          <w:color w:val="000000"/>
          <w:sz w:val="20"/>
          <w:szCs w:val="20"/>
        </w:rPr>
      </w:pPr>
      <w:bookmarkStart w:id="2" w:name="_Ref119429546"/>
      <w:bookmarkStart w:id="3" w:name="_Ref122319261"/>
      <w:bookmarkEnd w:id="2"/>
      <w:bookmarkEnd w:id="3"/>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4C4F0B" w:rsidRPr="00014C91" w:rsidRDefault="004C4F0B" w:rsidP="004C4F0B">
      <w:pPr>
        <w:pStyle w:val="a3"/>
        <w:numPr>
          <w:ilvl w:val="0"/>
          <w:numId w:val="19"/>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4C4F0B" w:rsidRPr="00014C91" w:rsidRDefault="004C4F0B" w:rsidP="004C4F0B">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4C4F0B" w:rsidRPr="00014C91" w:rsidRDefault="004C4F0B" w:rsidP="004C4F0B">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Pr>
          <w:color w:val="000000"/>
          <w:sz w:val="20"/>
          <w:szCs w:val="20"/>
        </w:rPr>
        <w:t>закупки</w:t>
      </w:r>
      <w:r w:rsidRPr="00014C91">
        <w:rPr>
          <w:color w:val="000000"/>
          <w:sz w:val="20"/>
          <w:szCs w:val="20"/>
        </w:rPr>
        <w:t>, отзывающего заявку на участие в закупке.</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4C4F0B" w:rsidRPr="00014C91" w:rsidRDefault="004C4F0B" w:rsidP="004C4F0B">
      <w:pPr>
        <w:pStyle w:val="a3"/>
        <w:spacing w:before="0" w:beforeAutospacing="0" w:after="0" w:afterAutospacing="0"/>
        <w:ind w:firstLine="567"/>
        <w:jc w:val="both"/>
        <w:rPr>
          <w:color w:val="000000"/>
          <w:sz w:val="20"/>
          <w:szCs w:val="20"/>
        </w:rPr>
      </w:pPr>
      <w:bookmarkStart w:id="4" w:name="_Ref122320362"/>
      <w:bookmarkStart w:id="5" w:name="_Toc122326958"/>
      <w:bookmarkEnd w:id="4"/>
      <w:bookmarkEnd w:id="5"/>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Pr>
          <w:color w:val="000000"/>
          <w:sz w:val="20"/>
          <w:szCs w:val="20"/>
        </w:rPr>
        <w:t>закупки</w:t>
      </w:r>
      <w:r w:rsidRPr="00014C91">
        <w:rPr>
          <w:color w:val="000000"/>
          <w:sz w:val="20"/>
          <w:szCs w:val="20"/>
        </w:rPr>
        <w:t xml:space="preserve"> вместе с соответствующим уведомлением.</w:t>
      </w:r>
    </w:p>
    <w:p w:rsidR="004C4F0B" w:rsidRPr="00014C91" w:rsidRDefault="004C4F0B" w:rsidP="004C4F0B">
      <w:pPr>
        <w:pStyle w:val="a3"/>
        <w:spacing w:before="0" w:beforeAutospacing="0" w:after="0" w:afterAutospacing="0"/>
        <w:ind w:firstLine="709"/>
        <w:jc w:val="both"/>
        <w:rPr>
          <w:color w:val="000000"/>
          <w:sz w:val="20"/>
          <w:szCs w:val="20"/>
        </w:rPr>
      </w:pPr>
    </w:p>
    <w:p w:rsidR="004C4F0B" w:rsidRPr="00014C91" w:rsidRDefault="004C4F0B" w:rsidP="004C4F0B">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4C4F0B" w:rsidRPr="00014C91" w:rsidRDefault="004C4F0B" w:rsidP="004C4F0B">
      <w:pPr>
        <w:pStyle w:val="a3"/>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4C4F0B" w:rsidRPr="00014C91" w:rsidRDefault="004C4F0B" w:rsidP="004C4F0B">
      <w:pPr>
        <w:pStyle w:val="a3"/>
        <w:spacing w:before="0" w:beforeAutospacing="0" w:after="0" w:afterAutospacing="0"/>
        <w:ind w:firstLine="567"/>
        <w:jc w:val="both"/>
        <w:rPr>
          <w:color w:val="000000"/>
          <w:sz w:val="20"/>
          <w:szCs w:val="20"/>
        </w:rPr>
      </w:pPr>
    </w:p>
    <w:p w:rsidR="004C4F0B" w:rsidRPr="00014C91" w:rsidRDefault="004C4F0B" w:rsidP="004C4F0B">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4C4F0B" w:rsidRPr="00014C91" w:rsidRDefault="004C4F0B" w:rsidP="004C4F0B">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4C4F0B" w:rsidRPr="00014C91" w:rsidRDefault="004C4F0B" w:rsidP="004C4F0B">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4C4F0B" w:rsidRPr="00014C91" w:rsidRDefault="004C4F0B" w:rsidP="004C4F0B">
      <w:pPr>
        <w:pStyle w:val="a3"/>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4C4F0B" w:rsidRPr="00014C91" w:rsidRDefault="004C4F0B" w:rsidP="004C4F0B">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4C4F0B" w:rsidRPr="00014C91" w:rsidRDefault="004C4F0B" w:rsidP="004C4F0B">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4C4F0B" w:rsidRPr="00014C91" w:rsidRDefault="004C4F0B" w:rsidP="004C4F0B">
      <w:pPr>
        <w:pStyle w:val="a3"/>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4C4F0B" w:rsidRPr="00014C91" w:rsidRDefault="004C4F0B" w:rsidP="004C4F0B">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Pr>
          <w:color w:val="000000"/>
          <w:sz w:val="20"/>
          <w:szCs w:val="20"/>
        </w:rPr>
        <w:t>закупки</w:t>
      </w:r>
      <w:r w:rsidRPr="00014C91">
        <w:rPr>
          <w:color w:val="000000"/>
          <w:sz w:val="20"/>
          <w:szCs w:val="20"/>
        </w:rPr>
        <w:t>,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4C4F0B" w:rsidRPr="00014C91" w:rsidRDefault="004C4F0B" w:rsidP="004C4F0B">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 xml:space="preserve">Оценка, сравнение и предварительное ранжирование </w:t>
      </w:r>
      <w:proofErr w:type="spellStart"/>
      <w:r w:rsidRPr="00014C91">
        <w:rPr>
          <w:b/>
          <w:bCs/>
          <w:color w:val="000000"/>
          <w:sz w:val="20"/>
          <w:szCs w:val="20"/>
        </w:rPr>
        <w:t>неотклоненных</w:t>
      </w:r>
      <w:proofErr w:type="spellEnd"/>
      <w:r w:rsidRPr="00014C91">
        <w:rPr>
          <w:b/>
          <w:bCs/>
          <w:color w:val="000000"/>
          <w:sz w:val="20"/>
          <w:szCs w:val="20"/>
        </w:rPr>
        <w:t xml:space="preserve"> предложений</w:t>
      </w:r>
      <w:r w:rsidRPr="00014C91">
        <w:rPr>
          <w:color w:val="000000"/>
          <w:sz w:val="20"/>
          <w:szCs w:val="20"/>
        </w:rPr>
        <w:t>.</w:t>
      </w:r>
    </w:p>
    <w:p w:rsidR="004C4F0B" w:rsidRPr="00014C91" w:rsidRDefault="004C4F0B" w:rsidP="004C4F0B">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Оценка, сравнение и предварительное ранжирование </w:t>
      </w:r>
      <w:proofErr w:type="spellStart"/>
      <w:r w:rsidRPr="00014C91">
        <w:rPr>
          <w:color w:val="000000"/>
          <w:sz w:val="20"/>
          <w:szCs w:val="20"/>
        </w:rPr>
        <w:t>неотклоненных</w:t>
      </w:r>
      <w:proofErr w:type="spellEnd"/>
      <w:r w:rsidRPr="00014C91">
        <w:rPr>
          <w:color w:val="000000"/>
          <w:sz w:val="20"/>
          <w:szCs w:val="20"/>
        </w:rPr>
        <w:t xml:space="preserve">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4C4F0B" w:rsidRPr="00014C91" w:rsidRDefault="004C4F0B" w:rsidP="004C4F0B">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lastRenderedPageBreak/>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Pr>
          <w:rFonts w:eastAsiaTheme="minorHAnsi"/>
          <w:sz w:val="20"/>
          <w:szCs w:val="20"/>
          <w:lang w:eastAsia="en-US"/>
        </w:rPr>
        <w:t>договора</w:t>
      </w:r>
      <w:r w:rsidRPr="00014C91">
        <w:rPr>
          <w:color w:val="000000"/>
          <w:sz w:val="20"/>
          <w:szCs w:val="20"/>
        </w:rPr>
        <w:t>.</w:t>
      </w:r>
    </w:p>
    <w:p w:rsidR="004C4F0B" w:rsidRPr="00014C91" w:rsidRDefault="004C4F0B" w:rsidP="004C4F0B">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4C4F0B" w:rsidRPr="00014C91" w:rsidRDefault="004C4F0B" w:rsidP="004C4F0B">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4C4F0B" w:rsidRPr="00014C91" w:rsidRDefault="004C4F0B" w:rsidP="004C4F0B">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4C4F0B" w:rsidRPr="00014C91" w:rsidRDefault="004C4F0B" w:rsidP="004C4F0B">
      <w:pPr>
        <w:pStyle w:val="western"/>
        <w:spacing w:before="0" w:beforeAutospacing="0" w:after="0" w:afterAutospacing="0"/>
        <w:ind w:firstLine="562"/>
        <w:jc w:val="both"/>
        <w:rPr>
          <w:color w:val="000000"/>
          <w:sz w:val="20"/>
          <w:szCs w:val="20"/>
        </w:rPr>
      </w:pPr>
      <w:r w:rsidRPr="00014C91">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4C4F0B" w:rsidRPr="00014C91" w:rsidRDefault="004C4F0B" w:rsidP="004C4F0B">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W w:w="950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263"/>
        <w:gridCol w:w="4231"/>
        <w:gridCol w:w="3011"/>
      </w:tblGrid>
      <w:tr w:rsidR="004C4F0B" w:rsidRPr="00014C91" w:rsidTr="00061BCD">
        <w:trPr>
          <w:trHeight w:val="63"/>
          <w:tblCellSpacing w:w="0" w:type="dxa"/>
          <w:jc w:val="center"/>
        </w:trPr>
        <w:tc>
          <w:tcPr>
            <w:tcW w:w="2263" w:type="dxa"/>
            <w:shd w:val="clear" w:color="auto" w:fill="FFFFFF"/>
          </w:tcPr>
          <w:p w:rsidR="004C4F0B" w:rsidRPr="00014C91" w:rsidRDefault="004C4F0B" w:rsidP="00061BCD">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4231" w:type="dxa"/>
            <w:shd w:val="clear" w:color="auto" w:fill="FFFFFF"/>
          </w:tcPr>
          <w:p w:rsidR="004C4F0B" w:rsidRPr="00014C91" w:rsidRDefault="004C4F0B" w:rsidP="00061BCD">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4C4F0B" w:rsidRPr="00014C91" w:rsidRDefault="004C4F0B" w:rsidP="00061BCD">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011" w:type="dxa"/>
            <w:shd w:val="clear" w:color="auto" w:fill="FFFFFF"/>
          </w:tcPr>
          <w:p w:rsidR="004C4F0B" w:rsidRPr="00014C91" w:rsidRDefault="004C4F0B" w:rsidP="00061BCD">
            <w:pPr>
              <w:pStyle w:val="western"/>
              <w:spacing w:before="0" w:beforeAutospacing="0" w:after="0" w:afterAutospacing="0"/>
              <w:jc w:val="center"/>
              <w:rPr>
                <w:color w:val="000000"/>
                <w:sz w:val="20"/>
                <w:szCs w:val="20"/>
              </w:rPr>
            </w:pPr>
            <w:r w:rsidRPr="00014C91">
              <w:rPr>
                <w:color w:val="000000"/>
                <w:sz w:val="20"/>
                <w:szCs w:val="20"/>
              </w:rPr>
              <w:t>Рейтинг,</w:t>
            </w:r>
          </w:p>
          <w:p w:rsidR="004C4F0B" w:rsidRPr="00014C91" w:rsidRDefault="004C4F0B" w:rsidP="00061BCD">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4C4F0B" w:rsidRPr="00014C91" w:rsidTr="00061BCD">
        <w:trPr>
          <w:tblCellSpacing w:w="0" w:type="dxa"/>
          <w:jc w:val="center"/>
        </w:trPr>
        <w:tc>
          <w:tcPr>
            <w:tcW w:w="2263" w:type="dxa"/>
            <w:shd w:val="clear" w:color="auto" w:fill="FFFFFF"/>
          </w:tcPr>
          <w:p w:rsidR="004C4F0B" w:rsidRPr="00014C91" w:rsidRDefault="004C4F0B" w:rsidP="00061BCD">
            <w:pPr>
              <w:pStyle w:val="western"/>
              <w:spacing w:before="0" w:beforeAutospacing="0" w:after="0" w:afterAutospacing="0"/>
              <w:jc w:val="both"/>
              <w:rPr>
                <w:color w:val="000000"/>
                <w:sz w:val="20"/>
                <w:szCs w:val="20"/>
              </w:rPr>
            </w:pPr>
          </w:p>
        </w:tc>
        <w:tc>
          <w:tcPr>
            <w:tcW w:w="4231" w:type="dxa"/>
            <w:shd w:val="clear" w:color="auto" w:fill="FFFFFF"/>
          </w:tcPr>
          <w:p w:rsidR="004C4F0B" w:rsidRPr="00014C91" w:rsidRDefault="004C4F0B" w:rsidP="00061BCD">
            <w:pPr>
              <w:pStyle w:val="western"/>
              <w:spacing w:before="0" w:beforeAutospacing="0" w:after="0" w:afterAutospacing="0"/>
              <w:jc w:val="both"/>
              <w:rPr>
                <w:color w:val="000000"/>
                <w:sz w:val="20"/>
                <w:szCs w:val="20"/>
              </w:rPr>
            </w:pPr>
          </w:p>
        </w:tc>
        <w:tc>
          <w:tcPr>
            <w:tcW w:w="3011" w:type="dxa"/>
            <w:shd w:val="clear" w:color="auto" w:fill="FFFFFF"/>
          </w:tcPr>
          <w:p w:rsidR="004C4F0B" w:rsidRPr="00014C91" w:rsidRDefault="004C4F0B" w:rsidP="00061BCD">
            <w:pPr>
              <w:pStyle w:val="western"/>
              <w:spacing w:before="0" w:beforeAutospacing="0" w:after="0" w:afterAutospacing="0"/>
              <w:jc w:val="both"/>
              <w:rPr>
                <w:color w:val="000000"/>
                <w:sz w:val="20"/>
                <w:szCs w:val="20"/>
              </w:rPr>
            </w:pPr>
          </w:p>
        </w:tc>
      </w:tr>
      <w:tr w:rsidR="004C4F0B" w:rsidRPr="00014C91" w:rsidTr="00061BCD">
        <w:trPr>
          <w:tblCellSpacing w:w="0" w:type="dxa"/>
          <w:jc w:val="center"/>
        </w:trPr>
        <w:tc>
          <w:tcPr>
            <w:tcW w:w="2263" w:type="dxa"/>
            <w:shd w:val="clear" w:color="auto" w:fill="FFFFFF"/>
          </w:tcPr>
          <w:p w:rsidR="004C4F0B" w:rsidRPr="00014C91" w:rsidRDefault="004C4F0B" w:rsidP="00061BCD">
            <w:pPr>
              <w:pStyle w:val="western"/>
              <w:spacing w:before="0" w:beforeAutospacing="0" w:after="0" w:afterAutospacing="0"/>
              <w:jc w:val="both"/>
              <w:rPr>
                <w:color w:val="000000"/>
                <w:sz w:val="20"/>
                <w:szCs w:val="20"/>
              </w:rPr>
            </w:pPr>
          </w:p>
        </w:tc>
        <w:tc>
          <w:tcPr>
            <w:tcW w:w="4231" w:type="dxa"/>
            <w:shd w:val="clear" w:color="auto" w:fill="FFFFFF"/>
          </w:tcPr>
          <w:p w:rsidR="004C4F0B" w:rsidRPr="00014C91" w:rsidRDefault="004C4F0B" w:rsidP="00061BCD">
            <w:pPr>
              <w:pStyle w:val="western"/>
              <w:spacing w:before="0" w:beforeAutospacing="0" w:after="0" w:afterAutospacing="0"/>
              <w:jc w:val="both"/>
              <w:rPr>
                <w:color w:val="000000"/>
                <w:sz w:val="20"/>
                <w:szCs w:val="20"/>
              </w:rPr>
            </w:pPr>
          </w:p>
        </w:tc>
        <w:tc>
          <w:tcPr>
            <w:tcW w:w="3011" w:type="dxa"/>
            <w:shd w:val="clear" w:color="auto" w:fill="FFFFFF"/>
          </w:tcPr>
          <w:p w:rsidR="004C4F0B" w:rsidRPr="00014C91" w:rsidRDefault="004C4F0B" w:rsidP="00061BCD">
            <w:pPr>
              <w:pStyle w:val="western"/>
              <w:spacing w:before="0" w:beforeAutospacing="0" w:after="0" w:afterAutospacing="0"/>
              <w:jc w:val="both"/>
              <w:rPr>
                <w:color w:val="000000"/>
                <w:sz w:val="20"/>
                <w:szCs w:val="20"/>
                <w:lang w:val="en-US"/>
              </w:rPr>
            </w:pPr>
          </w:p>
        </w:tc>
      </w:tr>
    </w:tbl>
    <w:p w:rsidR="004C4F0B" w:rsidRPr="00014C91" w:rsidRDefault="004C4F0B" w:rsidP="004C4F0B">
      <w:pPr>
        <w:pStyle w:val="a3"/>
        <w:numPr>
          <w:ilvl w:val="1"/>
          <w:numId w:val="23"/>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4C4F0B" w:rsidRPr="00014C91" w:rsidRDefault="004C4F0B" w:rsidP="004C4F0B">
      <w:pPr>
        <w:pStyle w:val="a3"/>
        <w:numPr>
          <w:ilvl w:val="1"/>
          <w:numId w:val="23"/>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4C4F0B" w:rsidRPr="00014C91" w:rsidRDefault="004C4F0B" w:rsidP="004C4F0B">
      <w:pPr>
        <w:pStyle w:val="a3"/>
        <w:numPr>
          <w:ilvl w:val="1"/>
          <w:numId w:val="23"/>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4C4F0B" w:rsidRPr="00014C91" w:rsidRDefault="004C4F0B" w:rsidP="004C4F0B">
      <w:pPr>
        <w:pStyle w:val="a3"/>
        <w:spacing w:before="0" w:beforeAutospacing="0" w:after="0" w:afterAutospacing="0"/>
        <w:ind w:firstLine="547"/>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4C4F0B" w:rsidRPr="00014C91" w:rsidRDefault="004C4F0B" w:rsidP="004C4F0B">
      <w:pPr>
        <w:pStyle w:val="a3"/>
        <w:numPr>
          <w:ilvl w:val="1"/>
          <w:numId w:val="23"/>
        </w:numPr>
        <w:spacing w:before="0" w:beforeAutospacing="0" w:after="0" w:afterAutospacing="0"/>
        <w:jc w:val="both"/>
        <w:rPr>
          <w:color w:val="000000"/>
          <w:sz w:val="20"/>
          <w:szCs w:val="20"/>
        </w:rPr>
      </w:pPr>
      <w:r w:rsidRPr="00014C91">
        <w:rPr>
          <w:color w:val="000000"/>
          <w:sz w:val="20"/>
          <w:szCs w:val="20"/>
        </w:rPr>
        <w:t>Критерии и порядок оценки предложений.</w:t>
      </w:r>
    </w:p>
    <w:p w:rsidR="004C4F0B" w:rsidRPr="00014C91" w:rsidRDefault="004C4F0B" w:rsidP="004C4F0B">
      <w:pPr>
        <w:pStyle w:val="a3"/>
        <w:spacing w:before="0" w:beforeAutospacing="0" w:after="0" w:afterAutospacing="0"/>
        <w:jc w:val="both"/>
        <w:rPr>
          <w:color w:val="000000"/>
          <w:sz w:val="20"/>
          <w:szCs w:val="20"/>
        </w:rPr>
      </w:pPr>
      <w:r w:rsidRPr="00061BCD">
        <w:rPr>
          <w:color w:val="000000"/>
          <w:sz w:val="20"/>
          <w:szCs w:val="20"/>
        </w:rPr>
        <w:t>Критерием оценки предложений является «цена контракта». Оценка производится без учета сумм НДС.</w:t>
      </w:r>
    </w:p>
    <w:p w:rsidR="004C4F0B" w:rsidRPr="00014C91" w:rsidRDefault="004C4F0B" w:rsidP="004C4F0B">
      <w:pPr>
        <w:pStyle w:val="western"/>
        <w:numPr>
          <w:ilvl w:val="1"/>
          <w:numId w:val="23"/>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C4F0B" w:rsidRPr="00014C91" w:rsidRDefault="004C4F0B" w:rsidP="004C4F0B">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C4F0B" w:rsidRPr="00014C91" w:rsidRDefault="004C4F0B" w:rsidP="004C4F0B">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C4F0B" w:rsidRPr="00014C91" w:rsidRDefault="004C4F0B" w:rsidP="004C4F0B">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4C4F0B" w:rsidRPr="00014C91" w:rsidRDefault="004C4F0B" w:rsidP="004C4F0B">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C4F0B" w:rsidRPr="00014C91" w:rsidRDefault="004C4F0B" w:rsidP="004C4F0B">
      <w:pPr>
        <w:pStyle w:val="a3"/>
        <w:spacing w:before="0" w:beforeAutospacing="0" w:after="0" w:afterAutospacing="0"/>
        <w:jc w:val="both"/>
        <w:rPr>
          <w:color w:val="000000"/>
          <w:sz w:val="20"/>
          <w:szCs w:val="20"/>
        </w:rPr>
      </w:pPr>
    </w:p>
    <w:p w:rsidR="004C4F0B" w:rsidRPr="00014C91" w:rsidRDefault="004C4F0B" w:rsidP="004C4F0B">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После оценки, сравнения и предварительного ранжирования </w:t>
      </w:r>
      <w:proofErr w:type="spellStart"/>
      <w:r w:rsidRPr="00014C91">
        <w:rPr>
          <w:color w:val="000000"/>
          <w:sz w:val="20"/>
          <w:szCs w:val="20"/>
        </w:rPr>
        <w:t>неотклоненных</w:t>
      </w:r>
      <w:proofErr w:type="spellEnd"/>
      <w:r w:rsidRPr="00014C91">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w:t>
      </w:r>
      <w:r w:rsidRPr="00014C91">
        <w:rPr>
          <w:rStyle w:val="apple-converted-space"/>
          <w:color w:val="000000"/>
          <w:sz w:val="20"/>
          <w:szCs w:val="20"/>
        </w:rPr>
        <w:lastRenderedPageBreak/>
        <w:t xml:space="preserve">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или иной порядок снижения</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4C4F0B" w:rsidRPr="00014C91" w:rsidRDefault="004C4F0B" w:rsidP="004C4F0B">
      <w:pPr>
        <w:pStyle w:val="a3"/>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4C4F0B" w:rsidRPr="00014C91" w:rsidRDefault="004C4F0B" w:rsidP="004C4F0B">
      <w:pPr>
        <w:pStyle w:val="a3"/>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4C4F0B" w:rsidRPr="00014C91" w:rsidRDefault="004C4F0B" w:rsidP="004C4F0B">
      <w:pPr>
        <w:pStyle w:val="a3"/>
        <w:spacing w:before="0" w:beforeAutospacing="0" w:after="0" w:afterAutospacing="0"/>
        <w:ind w:firstLine="561"/>
        <w:jc w:val="both"/>
        <w:rPr>
          <w:color w:val="000000"/>
          <w:sz w:val="20"/>
          <w:szCs w:val="20"/>
        </w:rPr>
      </w:pPr>
      <w:r w:rsidRPr="00014C91">
        <w:rPr>
          <w:color w:val="000000"/>
          <w:sz w:val="20"/>
          <w:szCs w:val="20"/>
        </w:rPr>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4C4F0B" w:rsidRPr="00014C91" w:rsidRDefault="004C4F0B" w:rsidP="004C4F0B">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4C4F0B" w:rsidRPr="00014C91" w:rsidRDefault="004C4F0B" w:rsidP="004C4F0B">
      <w:pPr>
        <w:pStyle w:val="a9"/>
        <w:numPr>
          <w:ilvl w:val="0"/>
          <w:numId w:val="23"/>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4C4F0B" w:rsidRPr="00014C91" w:rsidRDefault="004C4F0B" w:rsidP="004C4F0B">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4C4F0B" w:rsidRPr="00014C91" w:rsidRDefault="004C4F0B" w:rsidP="004C4F0B">
      <w:pPr>
        <w:ind w:firstLine="561"/>
        <w:jc w:val="both"/>
        <w:rPr>
          <w:color w:val="000000"/>
          <w:sz w:val="20"/>
          <w:szCs w:val="20"/>
        </w:rPr>
      </w:pPr>
    </w:p>
    <w:p w:rsidR="004C4F0B" w:rsidRPr="00014C91" w:rsidRDefault="004C4F0B" w:rsidP="004C4F0B">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014C91">
        <w:rPr>
          <w:color w:val="000000"/>
          <w:sz w:val="20"/>
          <w:szCs w:val="20"/>
        </w:rPr>
        <w:t>неотклоненных</w:t>
      </w:r>
      <w:proofErr w:type="spellEnd"/>
      <w:r w:rsidRPr="00014C91">
        <w:rPr>
          <w:color w:val="000000"/>
          <w:sz w:val="20"/>
          <w:szCs w:val="20"/>
        </w:rPr>
        <w:t xml:space="preserve"> предложений.</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Pr>
          <w:color w:val="000000"/>
          <w:sz w:val="20"/>
          <w:szCs w:val="20"/>
        </w:rPr>
        <w:t>договора</w:t>
      </w:r>
      <w:r w:rsidRPr="00014C91">
        <w:rPr>
          <w:color w:val="000000"/>
          <w:sz w:val="20"/>
          <w:szCs w:val="20"/>
        </w:rPr>
        <w:t xml:space="preserve"> и заявке на участие в закупке,</w:t>
      </w:r>
      <w:r>
        <w:rPr>
          <w:color w:val="000000"/>
          <w:sz w:val="20"/>
          <w:szCs w:val="20"/>
        </w:rPr>
        <w:t xml:space="preserve"> которого присвоен первый номер.</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4C4F0B" w:rsidRPr="00014C91" w:rsidRDefault="004C4F0B" w:rsidP="004C4F0B">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4C4F0B" w:rsidRPr="00014C91" w:rsidRDefault="004C4F0B" w:rsidP="004C4F0B">
      <w:pPr>
        <w:pStyle w:val="a3"/>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4C4F0B" w:rsidRPr="00014C91" w:rsidRDefault="004C4F0B" w:rsidP="004C4F0B">
      <w:pPr>
        <w:pStyle w:val="a3"/>
        <w:spacing w:before="0" w:beforeAutospacing="0" w:after="0" w:afterAutospacing="0"/>
        <w:ind w:firstLine="533"/>
        <w:jc w:val="both"/>
        <w:rPr>
          <w:color w:val="000000"/>
          <w:sz w:val="20"/>
          <w:szCs w:val="20"/>
        </w:rPr>
      </w:pPr>
    </w:p>
    <w:p w:rsidR="004C4F0B" w:rsidRPr="00014C91" w:rsidRDefault="004C4F0B" w:rsidP="004C4F0B">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4C4F0B" w:rsidRPr="00014C91" w:rsidRDefault="004C4F0B" w:rsidP="004C4F0B">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Цена устанавливается на основании предложения участника с учетом положений </w:t>
      </w:r>
      <w:proofErr w:type="spellStart"/>
      <w:r w:rsidRPr="00014C91">
        <w:rPr>
          <w:rFonts w:eastAsiaTheme="minorHAnsi"/>
          <w:sz w:val="20"/>
          <w:szCs w:val="20"/>
          <w:lang w:eastAsia="en-US"/>
        </w:rPr>
        <w:t>пп</w:t>
      </w:r>
      <w:proofErr w:type="spellEnd"/>
      <w:r w:rsidRPr="00014C91">
        <w:rPr>
          <w:rFonts w:eastAsiaTheme="minorHAnsi"/>
          <w:sz w:val="20"/>
          <w:szCs w:val="20"/>
          <w:lang w:eastAsia="en-US"/>
        </w:rPr>
        <w:t>. 8 п. 1.5.2. настоящей документации.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4C4F0B" w:rsidRPr="00014C91" w:rsidRDefault="004C4F0B" w:rsidP="004C4F0B">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4C4F0B" w:rsidRPr="00014C91" w:rsidRDefault="004C4F0B" w:rsidP="004C4F0B">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4C4F0B" w:rsidRPr="00014C91" w:rsidRDefault="004C4F0B" w:rsidP="004C4F0B">
      <w:pPr>
        <w:pStyle w:val="a3"/>
        <w:numPr>
          <w:ilvl w:val="3"/>
          <w:numId w:val="23"/>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4C4F0B" w:rsidRPr="00EE03AB" w:rsidRDefault="004C4F0B" w:rsidP="004C4F0B">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w:t>
      </w:r>
      <w:r w:rsidRPr="005559DC">
        <w:rPr>
          <w:bCs/>
          <w:color w:val="000000"/>
          <w:sz w:val="20"/>
          <w:szCs w:val="20"/>
        </w:rPr>
        <w:lastRenderedPageBreak/>
        <w:t>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EE03AB" w:rsidRPr="007A55FA" w:rsidRDefault="00EE03AB" w:rsidP="00EE03AB">
      <w:pPr>
        <w:pStyle w:val="a3"/>
        <w:spacing w:before="0" w:beforeAutospacing="0" w:after="0" w:afterAutospacing="0"/>
        <w:jc w:val="both"/>
        <w:rPr>
          <w:color w:val="000000"/>
          <w:sz w:val="20"/>
          <w:szCs w:val="20"/>
        </w:rPr>
      </w:pPr>
    </w:p>
    <w:p w:rsidR="004C4F0B" w:rsidRPr="00014C91" w:rsidRDefault="004C4F0B" w:rsidP="004C4F0B">
      <w:pPr>
        <w:pStyle w:val="a9"/>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t>РАЗДЕЛ: ИНФОРМАЦИОННАЯ КАРТА ЗАКУПКИ</w:t>
      </w:r>
    </w:p>
    <w:p w:rsidR="004C4F0B" w:rsidRPr="00014C91" w:rsidRDefault="004C4F0B" w:rsidP="004C4F0B">
      <w:pPr>
        <w:pStyle w:val="a9"/>
        <w:ind w:left="540"/>
        <w:rPr>
          <w:rFonts w:ascii="Times New Roman" w:hAnsi="Times New Roman"/>
          <w:b/>
          <w:bCs/>
          <w:color w:val="000000"/>
          <w:sz w:val="20"/>
          <w:szCs w:val="20"/>
        </w:rPr>
      </w:pPr>
    </w:p>
    <w:p w:rsidR="004C4F0B" w:rsidRPr="00014C91" w:rsidRDefault="004C4F0B" w:rsidP="004C4F0B">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560"/>
        <w:gridCol w:w="3402"/>
        <w:gridCol w:w="4961"/>
      </w:tblGrid>
      <w:tr w:rsidR="004C4F0B" w:rsidRPr="00014C91" w:rsidTr="00E37CC7">
        <w:tc>
          <w:tcPr>
            <w:tcW w:w="562" w:type="dxa"/>
            <w:vAlign w:val="center"/>
          </w:tcPr>
          <w:p w:rsidR="004C4F0B" w:rsidRPr="00014C91" w:rsidRDefault="004C4F0B" w:rsidP="00061BCD">
            <w:pPr>
              <w:jc w:val="center"/>
              <w:rPr>
                <w:sz w:val="20"/>
                <w:szCs w:val="20"/>
              </w:rPr>
            </w:pPr>
            <w:r w:rsidRPr="00014C91">
              <w:rPr>
                <w:sz w:val="20"/>
                <w:szCs w:val="20"/>
              </w:rPr>
              <w:t>№ п/п</w:t>
            </w:r>
          </w:p>
        </w:tc>
        <w:tc>
          <w:tcPr>
            <w:tcW w:w="1560" w:type="dxa"/>
            <w:vAlign w:val="center"/>
          </w:tcPr>
          <w:p w:rsidR="004C4F0B" w:rsidRPr="00014C91" w:rsidRDefault="004C4F0B" w:rsidP="00061BCD">
            <w:pPr>
              <w:jc w:val="center"/>
              <w:rPr>
                <w:sz w:val="20"/>
                <w:szCs w:val="20"/>
              </w:rPr>
            </w:pPr>
            <w:r w:rsidRPr="00014C91">
              <w:rPr>
                <w:sz w:val="20"/>
                <w:szCs w:val="20"/>
              </w:rPr>
              <w:t>Ссылка на пункт</w:t>
            </w:r>
          </w:p>
          <w:p w:rsidR="004C4F0B" w:rsidRPr="00014C91" w:rsidRDefault="004C4F0B" w:rsidP="00061BCD">
            <w:pPr>
              <w:jc w:val="center"/>
              <w:rPr>
                <w:sz w:val="20"/>
                <w:szCs w:val="20"/>
              </w:rPr>
            </w:pPr>
            <w:r w:rsidRPr="00014C91">
              <w:rPr>
                <w:sz w:val="20"/>
                <w:szCs w:val="20"/>
              </w:rPr>
              <w:t>Раздела I конкурсной документации</w:t>
            </w:r>
          </w:p>
        </w:tc>
        <w:tc>
          <w:tcPr>
            <w:tcW w:w="3402" w:type="dxa"/>
            <w:vAlign w:val="center"/>
          </w:tcPr>
          <w:p w:rsidR="004C4F0B" w:rsidRPr="00014C91" w:rsidRDefault="004C4F0B" w:rsidP="00061BCD">
            <w:pPr>
              <w:jc w:val="center"/>
              <w:rPr>
                <w:sz w:val="20"/>
                <w:szCs w:val="20"/>
              </w:rPr>
            </w:pPr>
            <w:r w:rsidRPr="00014C91">
              <w:rPr>
                <w:sz w:val="20"/>
                <w:szCs w:val="20"/>
              </w:rPr>
              <w:t>Наименование</w:t>
            </w:r>
          </w:p>
          <w:p w:rsidR="004C4F0B" w:rsidRPr="00014C91" w:rsidRDefault="004C4F0B" w:rsidP="00061BCD">
            <w:pPr>
              <w:jc w:val="center"/>
              <w:rPr>
                <w:sz w:val="20"/>
                <w:szCs w:val="20"/>
              </w:rPr>
            </w:pPr>
            <w:r w:rsidRPr="00014C91">
              <w:rPr>
                <w:sz w:val="20"/>
                <w:szCs w:val="20"/>
              </w:rPr>
              <w:t>пункта документации о закупке</w:t>
            </w:r>
          </w:p>
        </w:tc>
        <w:tc>
          <w:tcPr>
            <w:tcW w:w="4961" w:type="dxa"/>
            <w:vAlign w:val="center"/>
          </w:tcPr>
          <w:p w:rsidR="004C4F0B" w:rsidRPr="00014C91" w:rsidRDefault="004C4F0B" w:rsidP="00061BCD">
            <w:pPr>
              <w:jc w:val="center"/>
              <w:rPr>
                <w:sz w:val="20"/>
                <w:szCs w:val="20"/>
              </w:rPr>
            </w:pPr>
            <w:r w:rsidRPr="00014C91">
              <w:rPr>
                <w:sz w:val="20"/>
                <w:szCs w:val="20"/>
              </w:rPr>
              <w:t>Текст пояснений</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1.1.1.</w:t>
            </w:r>
          </w:p>
        </w:tc>
        <w:tc>
          <w:tcPr>
            <w:tcW w:w="3402" w:type="dxa"/>
          </w:tcPr>
          <w:p w:rsidR="004C4F0B" w:rsidRPr="00014C91" w:rsidRDefault="004C4F0B" w:rsidP="00061BCD">
            <w:pPr>
              <w:jc w:val="both"/>
              <w:rPr>
                <w:sz w:val="20"/>
                <w:szCs w:val="20"/>
              </w:rPr>
            </w:pPr>
            <w:r w:rsidRPr="00014C91">
              <w:rPr>
                <w:sz w:val="20"/>
                <w:szCs w:val="20"/>
              </w:rPr>
              <w:t>Заказчик</w:t>
            </w:r>
          </w:p>
        </w:tc>
        <w:tc>
          <w:tcPr>
            <w:tcW w:w="4961" w:type="dxa"/>
          </w:tcPr>
          <w:p w:rsidR="004C4F0B" w:rsidRPr="00014C91" w:rsidRDefault="004C4F0B" w:rsidP="00061BCD">
            <w:pPr>
              <w:jc w:val="both"/>
              <w:rPr>
                <w:sz w:val="20"/>
                <w:szCs w:val="20"/>
              </w:rPr>
            </w:pPr>
            <w:r w:rsidRPr="00014C91">
              <w:rPr>
                <w:b/>
                <w:sz w:val="20"/>
                <w:szCs w:val="20"/>
              </w:rPr>
              <w:t>Наименование заказчика, контактная информация:</w:t>
            </w:r>
            <w:r w:rsidRPr="00014C91">
              <w:rPr>
                <w:sz w:val="20"/>
                <w:szCs w:val="20"/>
              </w:rPr>
              <w:t xml:space="preserve"> Публичное Акционерное Общество «Сибирско-Уральская энергетическая компания»</w:t>
            </w:r>
          </w:p>
          <w:p w:rsidR="004C4F0B" w:rsidRPr="00014C91" w:rsidRDefault="004C4F0B" w:rsidP="00061BCD">
            <w:pPr>
              <w:jc w:val="both"/>
              <w:rPr>
                <w:sz w:val="20"/>
                <w:szCs w:val="20"/>
              </w:rPr>
            </w:pPr>
            <w:r w:rsidRPr="00014C91">
              <w:rPr>
                <w:b/>
                <w:sz w:val="20"/>
                <w:szCs w:val="20"/>
              </w:rPr>
              <w:t>Место нахождения:</w:t>
            </w:r>
            <w:r w:rsidRPr="00014C91">
              <w:rPr>
                <w:sz w:val="20"/>
                <w:szCs w:val="20"/>
              </w:rPr>
              <w:t xml:space="preserve"> 625023, Российская Федерация, г. Тюмень, ул. Одесская, д.</w:t>
            </w:r>
            <w:r w:rsidR="000D5EA3">
              <w:rPr>
                <w:sz w:val="20"/>
                <w:szCs w:val="20"/>
              </w:rPr>
              <w:t xml:space="preserve"> 27</w:t>
            </w:r>
            <w:r w:rsidR="00594B0B">
              <w:rPr>
                <w:sz w:val="20"/>
                <w:szCs w:val="20"/>
              </w:rPr>
              <w:t>.</w:t>
            </w:r>
          </w:p>
          <w:p w:rsidR="004C4F0B" w:rsidRPr="00014C91" w:rsidRDefault="004C4F0B" w:rsidP="00061BCD">
            <w:pPr>
              <w:jc w:val="both"/>
              <w:rPr>
                <w:sz w:val="20"/>
                <w:szCs w:val="20"/>
              </w:rPr>
            </w:pPr>
            <w:r w:rsidRPr="00014C91">
              <w:rPr>
                <w:b/>
                <w:sz w:val="20"/>
                <w:szCs w:val="20"/>
              </w:rPr>
              <w:t>Почтовый адрес:</w:t>
            </w:r>
            <w:r w:rsidRPr="00014C91">
              <w:rPr>
                <w:sz w:val="20"/>
                <w:szCs w:val="20"/>
              </w:rPr>
              <w:t xml:space="preserve"> 625023, Российская Федерац</w:t>
            </w:r>
            <w:r w:rsidR="0052469F">
              <w:rPr>
                <w:sz w:val="20"/>
                <w:szCs w:val="20"/>
              </w:rPr>
              <w:t>ия, г. Тюмень, ул. Одесская, д.</w:t>
            </w:r>
            <w:r w:rsidR="000D5EA3">
              <w:rPr>
                <w:sz w:val="20"/>
                <w:szCs w:val="20"/>
              </w:rPr>
              <w:t xml:space="preserve"> </w:t>
            </w:r>
            <w:r w:rsidR="0052469F">
              <w:rPr>
                <w:sz w:val="20"/>
                <w:szCs w:val="20"/>
              </w:rPr>
              <w:t>27</w:t>
            </w:r>
            <w:r w:rsidR="00594B0B">
              <w:rPr>
                <w:sz w:val="20"/>
                <w:szCs w:val="20"/>
              </w:rPr>
              <w:t>.</w:t>
            </w:r>
          </w:p>
          <w:p w:rsidR="004C4F0B" w:rsidRPr="00014C91" w:rsidRDefault="004C4F0B" w:rsidP="00061BCD">
            <w:pPr>
              <w:jc w:val="both"/>
              <w:rPr>
                <w:color w:val="0000FF"/>
                <w:sz w:val="20"/>
                <w:szCs w:val="20"/>
              </w:rPr>
            </w:pPr>
            <w:r w:rsidRPr="00014C91">
              <w:rPr>
                <w:b/>
                <w:sz w:val="20"/>
                <w:szCs w:val="20"/>
              </w:rPr>
              <w:t>Контактное лицо:</w:t>
            </w:r>
            <w:r w:rsidRPr="00014C91">
              <w:rPr>
                <w:sz w:val="20"/>
                <w:szCs w:val="20"/>
              </w:rPr>
              <w:t xml:space="preserve"> </w:t>
            </w:r>
            <w:r w:rsidR="008855B1">
              <w:rPr>
                <w:sz w:val="20"/>
                <w:szCs w:val="20"/>
              </w:rPr>
              <w:t xml:space="preserve">Кожевников Иван Александрович </w:t>
            </w:r>
            <w:r w:rsidRPr="00014C91">
              <w:rPr>
                <w:sz w:val="20"/>
                <w:szCs w:val="20"/>
              </w:rPr>
              <w:t xml:space="preserve">(тел.: +7 (3452) </w:t>
            </w:r>
            <w:r w:rsidR="00FF229B">
              <w:rPr>
                <w:sz w:val="20"/>
                <w:szCs w:val="20"/>
              </w:rPr>
              <w:t>65-24-1</w:t>
            </w:r>
            <w:r w:rsidR="008855B1">
              <w:rPr>
                <w:sz w:val="20"/>
                <w:szCs w:val="20"/>
              </w:rPr>
              <w:t>1</w:t>
            </w:r>
            <w:r w:rsidRPr="00014C91">
              <w:rPr>
                <w:sz w:val="20"/>
                <w:szCs w:val="20"/>
              </w:rPr>
              <w:t xml:space="preserve">), </w:t>
            </w:r>
            <w:r w:rsidRPr="00014C91">
              <w:rPr>
                <w:b/>
                <w:sz w:val="20"/>
                <w:szCs w:val="20"/>
              </w:rPr>
              <w:t>электронная почта:</w:t>
            </w:r>
            <w:r w:rsidRPr="00014C91">
              <w:rPr>
                <w:sz w:val="20"/>
                <w:szCs w:val="20"/>
              </w:rPr>
              <w:t xml:space="preserve"> </w:t>
            </w:r>
            <w:proofErr w:type="spellStart"/>
            <w:r w:rsidR="008855B1">
              <w:rPr>
                <w:color w:val="0000FF"/>
                <w:sz w:val="20"/>
                <w:szCs w:val="20"/>
                <w:lang w:val="en-US"/>
              </w:rPr>
              <w:t>KozhevnikovIA</w:t>
            </w:r>
            <w:proofErr w:type="spellEnd"/>
            <w:r w:rsidR="007C7433" w:rsidRPr="00E44959">
              <w:rPr>
                <w:color w:val="0000FF"/>
                <w:sz w:val="20"/>
                <w:szCs w:val="20"/>
              </w:rPr>
              <w:t>@suenco.ru</w:t>
            </w:r>
          </w:p>
          <w:p w:rsidR="004C4F0B" w:rsidRPr="00061BCD" w:rsidRDefault="004C4F0B" w:rsidP="00061BCD">
            <w:pPr>
              <w:jc w:val="both"/>
              <w:rPr>
                <w:sz w:val="20"/>
                <w:szCs w:val="20"/>
              </w:rPr>
            </w:pPr>
            <w:r w:rsidRPr="00014C91">
              <w:rPr>
                <w:b/>
                <w:bCs/>
                <w:sz w:val="20"/>
                <w:szCs w:val="20"/>
              </w:rPr>
              <w:t xml:space="preserve">Жалобы по проведению закупочной процедуры </w:t>
            </w:r>
            <w:r w:rsidRPr="00061BCD">
              <w:rPr>
                <w:b/>
                <w:bCs/>
                <w:sz w:val="20"/>
                <w:szCs w:val="20"/>
              </w:rPr>
              <w:t>принимаются на e-</w:t>
            </w:r>
            <w:proofErr w:type="spellStart"/>
            <w:r w:rsidRPr="00061BCD">
              <w:rPr>
                <w:b/>
                <w:bCs/>
                <w:sz w:val="20"/>
                <w:szCs w:val="20"/>
              </w:rPr>
              <w:t>mail</w:t>
            </w:r>
            <w:proofErr w:type="spellEnd"/>
            <w:r w:rsidRPr="00061BCD">
              <w:rPr>
                <w:b/>
                <w:bCs/>
                <w:sz w:val="20"/>
                <w:szCs w:val="20"/>
              </w:rPr>
              <w:t xml:space="preserve">: </w:t>
            </w:r>
            <w:hyperlink r:id="rId13" w:history="1">
              <w:r w:rsidRPr="00061BCD">
                <w:rPr>
                  <w:rStyle w:val="a4"/>
                  <w:b/>
                  <w:sz w:val="20"/>
                  <w:szCs w:val="20"/>
                </w:rPr>
                <w:t>shil</w:t>
              </w:r>
              <w:r w:rsidRPr="00061BCD">
                <w:rPr>
                  <w:rStyle w:val="a4"/>
                  <w:b/>
                  <w:sz w:val="20"/>
                  <w:szCs w:val="20"/>
                  <w:lang w:val="en-US"/>
                </w:rPr>
                <w:t>o</w:t>
              </w:r>
              <w:r w:rsidRPr="00061BCD">
                <w:rPr>
                  <w:rStyle w:val="a4"/>
                  <w:b/>
                  <w:sz w:val="20"/>
                  <w:szCs w:val="20"/>
                </w:rPr>
                <w:t>@</w:t>
              </w:r>
              <w:r w:rsidRPr="00061BCD">
                <w:rPr>
                  <w:rStyle w:val="a4"/>
                  <w:b/>
                  <w:sz w:val="20"/>
                  <w:szCs w:val="20"/>
                  <w:lang w:val="en-US"/>
                </w:rPr>
                <w:t>id</w:t>
              </w:r>
              <w:r w:rsidRPr="00061BCD">
                <w:rPr>
                  <w:rStyle w:val="a4"/>
                  <w:b/>
                  <w:sz w:val="20"/>
                  <w:szCs w:val="20"/>
                </w:rPr>
                <w:t xml:space="preserve">-suenco.ru </w:t>
              </w:r>
            </w:hyperlink>
            <w:r w:rsidRPr="00061BCD">
              <w:rPr>
                <w:b/>
                <w:bCs/>
                <w:sz w:val="20"/>
                <w:szCs w:val="20"/>
              </w:rPr>
              <w:t xml:space="preserve">, </w:t>
            </w:r>
            <w:hyperlink r:id="rId14" w:history="1">
              <w:r w:rsidRPr="00061BCD">
                <w:rPr>
                  <w:rStyle w:val="a4"/>
                  <w:b/>
                  <w:sz w:val="20"/>
                  <w:szCs w:val="20"/>
                </w:rPr>
                <w:t>zakupki@k-m-i.ru</w:t>
              </w:r>
            </w:hyperlink>
            <w:r w:rsidRPr="00061BCD">
              <w:rPr>
                <w:b/>
                <w:sz w:val="20"/>
                <w:szCs w:val="20"/>
              </w:rPr>
              <w:t>.</w:t>
            </w:r>
          </w:p>
          <w:p w:rsidR="00C23F50" w:rsidRPr="00CD46F4" w:rsidRDefault="004C4F0B" w:rsidP="00CD46F4">
            <w:pPr>
              <w:jc w:val="both"/>
              <w:rPr>
                <w:color w:val="0000FF"/>
                <w:sz w:val="20"/>
                <w:szCs w:val="20"/>
                <w:u w:val="single"/>
              </w:rPr>
            </w:pPr>
            <w:r w:rsidRPr="00061BCD">
              <w:rPr>
                <w:b/>
                <w:sz w:val="20"/>
                <w:szCs w:val="20"/>
              </w:rPr>
              <w:t xml:space="preserve">Официальный сайт: </w:t>
            </w:r>
            <w:hyperlink r:id="rId15" w:history="1">
              <w:r w:rsidRPr="00061BCD">
                <w:rPr>
                  <w:rStyle w:val="a4"/>
                  <w:sz w:val="20"/>
                  <w:szCs w:val="20"/>
                </w:rPr>
                <w:t>www.suenco.ru</w:t>
              </w:r>
            </w:hyperlink>
            <w:r w:rsidR="00C23F50" w:rsidRPr="00061BCD">
              <w:rPr>
                <w:rStyle w:val="a4"/>
                <w:sz w:val="20"/>
                <w:szCs w:val="20"/>
              </w:rPr>
              <w:t>,</w:t>
            </w:r>
            <w:r w:rsidRPr="00061BCD">
              <w:rPr>
                <w:rStyle w:val="a4"/>
                <w:sz w:val="20"/>
                <w:szCs w:val="20"/>
              </w:rPr>
              <w:t xml:space="preserve"> </w:t>
            </w:r>
            <w:hyperlink r:id="rId16" w:history="1">
              <w:r w:rsidR="00C23F50" w:rsidRPr="00061BCD">
                <w:rPr>
                  <w:rStyle w:val="a4"/>
                  <w:sz w:val="20"/>
                  <w:szCs w:val="20"/>
                </w:rPr>
                <w:t>www.zakupki.gov.ru</w:t>
              </w:r>
            </w:hyperlink>
            <w:r w:rsidR="00C23F50" w:rsidRPr="00061BCD">
              <w:rPr>
                <w:rStyle w:val="a4"/>
                <w:sz w:val="20"/>
                <w:szCs w:val="20"/>
              </w:rPr>
              <w:t>.</w:t>
            </w:r>
          </w:p>
        </w:tc>
      </w:tr>
      <w:tr w:rsidR="004C4F0B" w:rsidRPr="00014C91" w:rsidTr="00E37CC7">
        <w:trPr>
          <w:trHeight w:val="250"/>
        </w:trPr>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1.1.1.</w:t>
            </w:r>
          </w:p>
        </w:tc>
        <w:tc>
          <w:tcPr>
            <w:tcW w:w="3402" w:type="dxa"/>
          </w:tcPr>
          <w:p w:rsidR="004C4F0B" w:rsidRPr="00014C91" w:rsidRDefault="004C4F0B" w:rsidP="00061BCD">
            <w:pPr>
              <w:jc w:val="both"/>
              <w:rPr>
                <w:sz w:val="20"/>
                <w:szCs w:val="20"/>
              </w:rPr>
            </w:pPr>
            <w:r w:rsidRPr="00014C91">
              <w:rPr>
                <w:sz w:val="20"/>
                <w:szCs w:val="20"/>
              </w:rPr>
              <w:t>Предмет закупки</w:t>
            </w:r>
          </w:p>
        </w:tc>
        <w:tc>
          <w:tcPr>
            <w:tcW w:w="4961" w:type="dxa"/>
          </w:tcPr>
          <w:p w:rsidR="004C4F0B" w:rsidRPr="00061BCD" w:rsidRDefault="00B66A26" w:rsidP="004431F3">
            <w:pPr>
              <w:jc w:val="both"/>
              <w:rPr>
                <w:b/>
                <w:sz w:val="20"/>
                <w:szCs w:val="20"/>
              </w:rPr>
            </w:pPr>
            <w:r>
              <w:rPr>
                <w:b/>
                <w:sz w:val="20"/>
                <w:szCs w:val="20"/>
              </w:rPr>
              <w:t xml:space="preserve">Поставка топлива дизельного </w:t>
            </w:r>
            <w:r w:rsidR="00074796">
              <w:rPr>
                <w:b/>
                <w:sz w:val="20"/>
                <w:szCs w:val="20"/>
              </w:rPr>
              <w:t xml:space="preserve">Евро </w:t>
            </w:r>
            <w:r>
              <w:rPr>
                <w:b/>
                <w:sz w:val="20"/>
                <w:szCs w:val="20"/>
              </w:rPr>
              <w:t>зимнего</w:t>
            </w:r>
            <w:r w:rsidR="00074796">
              <w:rPr>
                <w:b/>
                <w:sz w:val="20"/>
                <w:szCs w:val="20"/>
              </w:rPr>
              <w:t xml:space="preserve"> класса 2 экологического класса К5</w:t>
            </w:r>
            <w:r>
              <w:rPr>
                <w:b/>
                <w:sz w:val="20"/>
                <w:szCs w:val="20"/>
              </w:rPr>
              <w:t xml:space="preserve"> (Д</w:t>
            </w:r>
            <w:r w:rsidR="004431F3">
              <w:rPr>
                <w:b/>
                <w:sz w:val="20"/>
                <w:szCs w:val="20"/>
              </w:rPr>
              <w:t>Т</w:t>
            </w:r>
            <w:r>
              <w:rPr>
                <w:b/>
                <w:sz w:val="20"/>
                <w:szCs w:val="20"/>
              </w:rPr>
              <w:t xml:space="preserve">-З-К5) </w:t>
            </w:r>
            <w:r w:rsidR="005F28C6">
              <w:rPr>
                <w:b/>
                <w:sz w:val="20"/>
                <w:szCs w:val="20"/>
              </w:rPr>
              <w:t xml:space="preserve">по </w:t>
            </w:r>
            <w:r w:rsidR="00074796">
              <w:rPr>
                <w:b/>
                <w:sz w:val="20"/>
                <w:szCs w:val="20"/>
              </w:rPr>
              <w:t xml:space="preserve">ГОСТ 32511-2013 </w:t>
            </w:r>
            <w:r>
              <w:rPr>
                <w:b/>
                <w:sz w:val="20"/>
                <w:szCs w:val="20"/>
              </w:rPr>
              <w:t>для</w:t>
            </w:r>
            <w:r w:rsidR="00606CAC" w:rsidRPr="00606CAC">
              <w:rPr>
                <w:b/>
                <w:sz w:val="20"/>
                <w:szCs w:val="20"/>
              </w:rPr>
              <w:t xml:space="preserve"> ПАО «СУЭНКО»</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1.1.1.</w:t>
            </w:r>
          </w:p>
        </w:tc>
        <w:tc>
          <w:tcPr>
            <w:tcW w:w="3402" w:type="dxa"/>
          </w:tcPr>
          <w:p w:rsidR="004C4F0B" w:rsidRPr="004D0CCD" w:rsidRDefault="004C4F0B" w:rsidP="00061BCD">
            <w:pPr>
              <w:jc w:val="both"/>
              <w:rPr>
                <w:sz w:val="20"/>
                <w:szCs w:val="20"/>
              </w:rPr>
            </w:pPr>
            <w:r w:rsidRPr="004D0CCD">
              <w:rPr>
                <w:sz w:val="20"/>
                <w:szCs w:val="20"/>
              </w:rPr>
              <w:t>Описание товаров (работ, услуг)</w:t>
            </w:r>
          </w:p>
        </w:tc>
        <w:tc>
          <w:tcPr>
            <w:tcW w:w="4961" w:type="dxa"/>
          </w:tcPr>
          <w:p w:rsidR="00651C06" w:rsidRPr="00651C06" w:rsidRDefault="004431F3" w:rsidP="00651C06">
            <w:pPr>
              <w:jc w:val="both"/>
              <w:rPr>
                <w:sz w:val="20"/>
                <w:szCs w:val="20"/>
              </w:rPr>
            </w:pPr>
            <w:r>
              <w:rPr>
                <w:sz w:val="20"/>
                <w:szCs w:val="20"/>
              </w:rPr>
              <w:t xml:space="preserve">Топливо дизельное </w:t>
            </w:r>
            <w:r w:rsidR="005F28C6">
              <w:rPr>
                <w:sz w:val="20"/>
                <w:szCs w:val="20"/>
              </w:rPr>
              <w:t xml:space="preserve">Евро </w:t>
            </w:r>
            <w:r>
              <w:rPr>
                <w:sz w:val="20"/>
                <w:szCs w:val="20"/>
              </w:rPr>
              <w:t>зимнее</w:t>
            </w:r>
            <w:r w:rsidR="005F28C6">
              <w:rPr>
                <w:sz w:val="20"/>
                <w:szCs w:val="20"/>
              </w:rPr>
              <w:t xml:space="preserve"> класс 2 экологический класс К5</w:t>
            </w:r>
            <w:r>
              <w:rPr>
                <w:sz w:val="20"/>
                <w:szCs w:val="20"/>
              </w:rPr>
              <w:t xml:space="preserve"> (ДТ-З-К5)</w:t>
            </w:r>
            <w:r w:rsidR="00AC47E0">
              <w:rPr>
                <w:sz w:val="20"/>
                <w:szCs w:val="20"/>
              </w:rPr>
              <w:t xml:space="preserve"> </w:t>
            </w:r>
            <w:r w:rsidR="005F28C6">
              <w:rPr>
                <w:sz w:val="20"/>
                <w:szCs w:val="20"/>
              </w:rPr>
              <w:t xml:space="preserve">по ГОСТ 32511-2013 </w:t>
            </w:r>
            <w:r w:rsidR="00AC47E0">
              <w:rPr>
                <w:sz w:val="20"/>
                <w:szCs w:val="20"/>
              </w:rPr>
              <w:t>в количестве 40 тонн.</w:t>
            </w:r>
            <w:r>
              <w:rPr>
                <w:sz w:val="20"/>
                <w:szCs w:val="20"/>
              </w:rPr>
              <w:t xml:space="preserve"> </w:t>
            </w:r>
            <w:r w:rsidR="00651C06" w:rsidRPr="00651C06">
              <w:rPr>
                <w:sz w:val="20"/>
                <w:szCs w:val="20"/>
              </w:rPr>
              <w:t xml:space="preserve">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651C06" w:rsidRPr="00651C06" w:rsidRDefault="00651C06" w:rsidP="00651C06">
            <w:pPr>
              <w:jc w:val="both"/>
              <w:rPr>
                <w:sz w:val="20"/>
                <w:szCs w:val="20"/>
              </w:rPr>
            </w:pPr>
            <w:r w:rsidRPr="00651C06">
              <w:rPr>
                <w:sz w:val="20"/>
                <w:szCs w:val="20"/>
              </w:rPr>
              <w:t xml:space="preserve">-ГОСТ Р 52368-2005 «Топливо дизельное ЕВРО. Технические условия» </w:t>
            </w:r>
          </w:p>
          <w:p w:rsidR="00651C06" w:rsidRPr="00651C06" w:rsidRDefault="00651C06" w:rsidP="00651C06">
            <w:pPr>
              <w:jc w:val="both"/>
              <w:rPr>
                <w:sz w:val="20"/>
                <w:szCs w:val="20"/>
              </w:rPr>
            </w:pPr>
            <w:r w:rsidRPr="00651C06">
              <w:rPr>
                <w:sz w:val="20"/>
                <w:szCs w:val="20"/>
              </w:rPr>
              <w:t>-ГОСТ Р 32511-2013 «Топливо дизельное ЕВРО. Технические условия»</w:t>
            </w:r>
          </w:p>
          <w:p w:rsidR="00651C06" w:rsidRPr="00651C06" w:rsidRDefault="00651C06" w:rsidP="00651C06">
            <w:pPr>
              <w:jc w:val="both"/>
              <w:rPr>
                <w:sz w:val="20"/>
                <w:szCs w:val="20"/>
              </w:rPr>
            </w:pPr>
            <w:r w:rsidRPr="00651C06">
              <w:rPr>
                <w:sz w:val="20"/>
                <w:szCs w:val="20"/>
              </w:rPr>
              <w:t xml:space="preserve">-ГОСТ Р 55475-2013 «Топливо дизельное зимнее и арктическое </w:t>
            </w:r>
            <w:proofErr w:type="spellStart"/>
            <w:r w:rsidRPr="00651C06">
              <w:rPr>
                <w:sz w:val="20"/>
                <w:szCs w:val="20"/>
              </w:rPr>
              <w:t>депарафинированное</w:t>
            </w:r>
            <w:proofErr w:type="spellEnd"/>
            <w:r w:rsidRPr="00651C06">
              <w:rPr>
                <w:sz w:val="20"/>
                <w:szCs w:val="20"/>
              </w:rPr>
              <w:t>. Технические условия»</w:t>
            </w:r>
          </w:p>
          <w:p w:rsidR="004C4F0B" w:rsidRPr="004D0CCD" w:rsidRDefault="00651C06" w:rsidP="00651C06">
            <w:pPr>
              <w:jc w:val="both"/>
              <w:rPr>
                <w:sz w:val="20"/>
                <w:szCs w:val="20"/>
              </w:rPr>
            </w:pPr>
            <w:r w:rsidRPr="00651C06">
              <w:rPr>
                <w:sz w:val="20"/>
                <w:szCs w:val="20"/>
              </w:rPr>
              <w:t>-ГОСТ 305-2013 «Топливо дизельное. Технические условия»</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1.1.2.</w:t>
            </w:r>
          </w:p>
        </w:tc>
        <w:tc>
          <w:tcPr>
            <w:tcW w:w="3402" w:type="dxa"/>
          </w:tcPr>
          <w:p w:rsidR="004C4F0B" w:rsidRPr="004D0CCD" w:rsidRDefault="004C4F0B" w:rsidP="00061BCD">
            <w:pPr>
              <w:jc w:val="both"/>
              <w:rPr>
                <w:sz w:val="20"/>
                <w:szCs w:val="20"/>
              </w:rPr>
            </w:pPr>
            <w:r w:rsidRPr="004D0CCD">
              <w:rPr>
                <w:sz w:val="20"/>
                <w:szCs w:val="20"/>
              </w:rPr>
              <w:t>Место поставки товаров (выполнения работ, оказания услуг)</w:t>
            </w:r>
          </w:p>
        </w:tc>
        <w:tc>
          <w:tcPr>
            <w:tcW w:w="4961" w:type="dxa"/>
          </w:tcPr>
          <w:p w:rsidR="004C4F0B" w:rsidRPr="00B15C1F" w:rsidRDefault="00DC42BE" w:rsidP="00DE66EE">
            <w:pPr>
              <w:jc w:val="both"/>
              <w:rPr>
                <w:sz w:val="20"/>
                <w:szCs w:val="20"/>
              </w:rPr>
            </w:pPr>
            <w:r w:rsidRPr="00DC42BE">
              <w:rPr>
                <w:sz w:val="20"/>
                <w:szCs w:val="20"/>
              </w:rPr>
              <w:t xml:space="preserve">Тюменская область, </w:t>
            </w:r>
            <w:proofErr w:type="spellStart"/>
            <w:r w:rsidRPr="00DC42BE">
              <w:rPr>
                <w:sz w:val="20"/>
                <w:szCs w:val="20"/>
              </w:rPr>
              <w:t>Уватский</w:t>
            </w:r>
            <w:proofErr w:type="spellEnd"/>
            <w:r w:rsidRPr="00DC42BE">
              <w:rPr>
                <w:sz w:val="20"/>
                <w:szCs w:val="20"/>
              </w:rPr>
              <w:t xml:space="preserve"> район, посёлок </w:t>
            </w:r>
            <w:proofErr w:type="spellStart"/>
            <w:r w:rsidRPr="00DC42BE">
              <w:rPr>
                <w:sz w:val="20"/>
                <w:szCs w:val="20"/>
              </w:rPr>
              <w:t>Тугалово</w:t>
            </w:r>
            <w:proofErr w:type="spellEnd"/>
            <w:r w:rsidRPr="00DC42BE">
              <w:rPr>
                <w:sz w:val="20"/>
                <w:szCs w:val="20"/>
              </w:rPr>
              <w:t xml:space="preserve">, резервуарный парк </w:t>
            </w:r>
            <w:r w:rsidR="00C8409D" w:rsidRPr="00C8409D">
              <w:rPr>
                <w:sz w:val="20"/>
                <w:szCs w:val="20"/>
              </w:rPr>
              <w:t>дизельной электрической станции</w:t>
            </w:r>
          </w:p>
        </w:tc>
      </w:tr>
      <w:tr w:rsidR="004C4F0B" w:rsidRPr="00014C91" w:rsidTr="00E37CC7">
        <w:tc>
          <w:tcPr>
            <w:tcW w:w="562" w:type="dxa"/>
            <w:vMerge w:val="restart"/>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vMerge w:val="restart"/>
          </w:tcPr>
          <w:p w:rsidR="004C4F0B" w:rsidRPr="00014C91" w:rsidRDefault="004C4F0B" w:rsidP="00061BCD">
            <w:pPr>
              <w:jc w:val="both"/>
              <w:rPr>
                <w:sz w:val="20"/>
                <w:szCs w:val="20"/>
              </w:rPr>
            </w:pPr>
            <w:r w:rsidRPr="00014C91">
              <w:rPr>
                <w:sz w:val="20"/>
                <w:szCs w:val="20"/>
              </w:rPr>
              <w:t>Пункт 1.1.2.</w:t>
            </w:r>
          </w:p>
        </w:tc>
        <w:tc>
          <w:tcPr>
            <w:tcW w:w="3402" w:type="dxa"/>
          </w:tcPr>
          <w:p w:rsidR="004C4F0B" w:rsidRPr="004D0CCD" w:rsidRDefault="004C4F0B" w:rsidP="00061BCD">
            <w:pPr>
              <w:jc w:val="both"/>
              <w:rPr>
                <w:sz w:val="20"/>
                <w:szCs w:val="20"/>
              </w:rPr>
            </w:pPr>
            <w:r w:rsidRPr="004D0CCD">
              <w:rPr>
                <w:sz w:val="20"/>
                <w:szCs w:val="20"/>
              </w:rPr>
              <w:t>Условия поставки товаров (выполнения работ, оказания услуг)</w:t>
            </w:r>
          </w:p>
        </w:tc>
        <w:tc>
          <w:tcPr>
            <w:tcW w:w="4961" w:type="dxa"/>
            <w:tcBorders>
              <w:top w:val="single" w:sz="4" w:space="0" w:color="auto"/>
              <w:left w:val="single" w:sz="4" w:space="0" w:color="auto"/>
              <w:right w:val="single" w:sz="4" w:space="0" w:color="auto"/>
            </w:tcBorders>
          </w:tcPr>
          <w:p w:rsidR="0085385E" w:rsidRPr="0085385E" w:rsidRDefault="0085385E" w:rsidP="0085385E">
            <w:pPr>
              <w:widowControl w:val="0"/>
              <w:jc w:val="both"/>
              <w:rPr>
                <w:sz w:val="20"/>
                <w:szCs w:val="20"/>
              </w:rPr>
            </w:pPr>
            <w:r w:rsidRPr="0085385E">
              <w:rPr>
                <w:sz w:val="20"/>
                <w:szCs w:val="20"/>
              </w:rPr>
              <w:t>Доставка Товара осуществляются на основании заявки, поданной Покупателем (Приложение №1</w:t>
            </w:r>
            <w:r>
              <w:rPr>
                <w:sz w:val="20"/>
                <w:szCs w:val="20"/>
              </w:rPr>
              <w:t xml:space="preserve"> к проекту договора</w:t>
            </w:r>
            <w:r w:rsidRPr="0085385E">
              <w:rPr>
                <w:sz w:val="20"/>
                <w:szCs w:val="20"/>
              </w:rPr>
              <w:t>). В заявке указывается объем и дата поставки Товара</w:t>
            </w:r>
            <w:r>
              <w:rPr>
                <w:sz w:val="20"/>
                <w:szCs w:val="20"/>
              </w:rPr>
              <w:t xml:space="preserve"> (максимальный срок поставки до 15 марта 2018 года)</w:t>
            </w:r>
            <w:r w:rsidRPr="0085385E">
              <w:rPr>
                <w:sz w:val="20"/>
                <w:szCs w:val="20"/>
              </w:rPr>
              <w:t>.</w:t>
            </w:r>
          </w:p>
          <w:p w:rsidR="0085385E" w:rsidRDefault="0085385E" w:rsidP="0085385E">
            <w:pPr>
              <w:widowControl w:val="0"/>
              <w:jc w:val="both"/>
              <w:rPr>
                <w:sz w:val="20"/>
                <w:szCs w:val="20"/>
              </w:rPr>
            </w:pPr>
            <w:r w:rsidRPr="0085385E">
              <w:rPr>
                <w:sz w:val="20"/>
                <w:szCs w:val="20"/>
              </w:rPr>
              <w:t>Доставка Товара осуществляется автомобильным транспортом Продавца в сроки, указанные в настоящем Договоре. Датой поставки считается дата передачи Товара в резервуарный парк Покупателя, расположенный на территории дизельной электрической станции (далее «ДЭС») п.</w:t>
            </w:r>
            <w:r>
              <w:rPr>
                <w:sz w:val="20"/>
                <w:szCs w:val="20"/>
              </w:rPr>
              <w:t xml:space="preserve"> </w:t>
            </w:r>
            <w:proofErr w:type="spellStart"/>
            <w:r w:rsidRPr="0085385E">
              <w:rPr>
                <w:sz w:val="20"/>
                <w:szCs w:val="20"/>
              </w:rPr>
              <w:t>Тугалово</w:t>
            </w:r>
            <w:proofErr w:type="spellEnd"/>
            <w:r w:rsidRPr="0085385E">
              <w:rPr>
                <w:sz w:val="20"/>
                <w:szCs w:val="20"/>
              </w:rPr>
              <w:t xml:space="preserve">, </w:t>
            </w:r>
            <w:proofErr w:type="spellStart"/>
            <w:r w:rsidRPr="0085385E">
              <w:rPr>
                <w:sz w:val="20"/>
                <w:szCs w:val="20"/>
              </w:rPr>
              <w:t>Уватского</w:t>
            </w:r>
            <w:proofErr w:type="spellEnd"/>
            <w:r w:rsidRPr="0085385E">
              <w:rPr>
                <w:sz w:val="20"/>
                <w:szCs w:val="20"/>
              </w:rPr>
              <w:t xml:space="preserve"> района Тюменской области, на основании оформленных надлежащим образом товарно-</w:t>
            </w:r>
            <w:r w:rsidRPr="0085385E">
              <w:rPr>
                <w:sz w:val="20"/>
                <w:szCs w:val="20"/>
              </w:rPr>
              <w:lastRenderedPageBreak/>
              <w:t>транспортных накладных. Обязанность Продавца по передаче Товара Покупателю считается исполненной и право собственности, риск случайной гибели и случайного повреждения Товара переходят к Покупателю с момента подписания товарно-транспортных накладных.</w:t>
            </w:r>
          </w:p>
          <w:p w:rsidR="0085385E" w:rsidRPr="0085385E" w:rsidRDefault="0085385E" w:rsidP="0085385E">
            <w:pPr>
              <w:widowControl w:val="0"/>
              <w:jc w:val="both"/>
              <w:rPr>
                <w:sz w:val="20"/>
                <w:szCs w:val="20"/>
              </w:rPr>
            </w:pPr>
            <w:r w:rsidRPr="0085385E">
              <w:rPr>
                <w:sz w:val="20"/>
                <w:szCs w:val="20"/>
              </w:rPr>
              <w:t>Транспорт Продавца должен быть оборудован счетчиком учета сливаемого топлива и насосом для его перекачки.</w:t>
            </w:r>
          </w:p>
          <w:p w:rsidR="0085385E" w:rsidRPr="0085385E" w:rsidRDefault="0085385E" w:rsidP="0085385E">
            <w:pPr>
              <w:widowControl w:val="0"/>
              <w:jc w:val="both"/>
              <w:rPr>
                <w:sz w:val="20"/>
                <w:szCs w:val="20"/>
              </w:rPr>
            </w:pPr>
            <w:r w:rsidRPr="0085385E">
              <w:rPr>
                <w:sz w:val="20"/>
                <w:szCs w:val="20"/>
              </w:rPr>
              <w:t>Товар поставляется в таре, соответствующей стандартам и техническим условиям, и обеспечивающей сохранность Товара при транспортировке. Продавец несет ответственность за все утраты и повреждения, вызванные ненадлежащей тарой и маркировкой.</w:t>
            </w:r>
          </w:p>
          <w:p w:rsidR="0085385E" w:rsidRPr="0085385E" w:rsidRDefault="0085385E" w:rsidP="0085385E">
            <w:pPr>
              <w:widowControl w:val="0"/>
              <w:jc w:val="both"/>
              <w:rPr>
                <w:sz w:val="20"/>
                <w:szCs w:val="20"/>
              </w:rPr>
            </w:pPr>
            <w:r w:rsidRPr="0085385E">
              <w:rPr>
                <w:sz w:val="20"/>
                <w:szCs w:val="20"/>
              </w:rPr>
              <w:t>Одновременно с поставленным Товаром Продавец обязан передать Покупателю Паспорт качества на поставляемый Товар, товарные накладные унифицированной формы ТОРГ-12, счета-фактуры, оформленные в соответствии с требованиями действующего законодательства РФ.</w:t>
            </w:r>
          </w:p>
          <w:p w:rsidR="004C4F0B" w:rsidRPr="004D0CCD" w:rsidRDefault="0085385E" w:rsidP="0085385E">
            <w:pPr>
              <w:widowControl w:val="0"/>
              <w:jc w:val="both"/>
              <w:rPr>
                <w:sz w:val="20"/>
                <w:szCs w:val="20"/>
              </w:rPr>
            </w:pPr>
            <w:r w:rsidRPr="0085385E">
              <w:rPr>
                <w:sz w:val="20"/>
                <w:szCs w:val="20"/>
              </w:rPr>
              <w:t>При поставке товара Продавец представляет Покупателю право комиссионного отбора проб с составлением акта и направления опечатанных образцов на исследование в аккредитованной лаборатории.</w:t>
            </w:r>
          </w:p>
        </w:tc>
      </w:tr>
      <w:tr w:rsidR="004C4F0B" w:rsidRPr="00014C91" w:rsidTr="00E37CC7">
        <w:tc>
          <w:tcPr>
            <w:tcW w:w="562" w:type="dxa"/>
            <w:vMerge/>
          </w:tcPr>
          <w:p w:rsidR="004C4F0B" w:rsidRPr="00014C91" w:rsidRDefault="004C4F0B" w:rsidP="00061BCD">
            <w:pPr>
              <w:jc w:val="both"/>
              <w:rPr>
                <w:sz w:val="20"/>
                <w:szCs w:val="20"/>
              </w:rPr>
            </w:pPr>
          </w:p>
        </w:tc>
        <w:tc>
          <w:tcPr>
            <w:tcW w:w="1560" w:type="dxa"/>
            <w:vMerge/>
          </w:tcPr>
          <w:p w:rsidR="004C4F0B" w:rsidRPr="00014C91" w:rsidRDefault="004C4F0B" w:rsidP="00061BCD">
            <w:pPr>
              <w:jc w:val="both"/>
              <w:rPr>
                <w:sz w:val="20"/>
                <w:szCs w:val="20"/>
              </w:rPr>
            </w:pPr>
          </w:p>
        </w:tc>
        <w:tc>
          <w:tcPr>
            <w:tcW w:w="3402" w:type="dxa"/>
          </w:tcPr>
          <w:p w:rsidR="004C4F0B" w:rsidRPr="004D0CCD" w:rsidRDefault="004C4F0B" w:rsidP="00061BCD">
            <w:pPr>
              <w:jc w:val="both"/>
              <w:rPr>
                <w:sz w:val="20"/>
                <w:szCs w:val="20"/>
              </w:rPr>
            </w:pPr>
            <w:r w:rsidRPr="004D0CCD">
              <w:rPr>
                <w:sz w:val="20"/>
                <w:szCs w:val="20"/>
              </w:rPr>
              <w:t>Сроки поставки товаров (выполнения работ, оказания услуг)</w:t>
            </w:r>
          </w:p>
        </w:tc>
        <w:tc>
          <w:tcPr>
            <w:tcW w:w="4961" w:type="dxa"/>
          </w:tcPr>
          <w:p w:rsidR="004C4F0B" w:rsidRPr="004D0CCD" w:rsidRDefault="00F0148B" w:rsidP="0085368D">
            <w:pPr>
              <w:jc w:val="both"/>
              <w:rPr>
                <w:sz w:val="20"/>
                <w:szCs w:val="20"/>
              </w:rPr>
            </w:pPr>
            <w:r w:rsidRPr="00F0148B">
              <w:rPr>
                <w:sz w:val="20"/>
                <w:szCs w:val="20"/>
              </w:rPr>
              <w:t>Доставка Товара осуществляются на основании заявки, поданной Покупателем (Приложение №1 к проекту договора). В заявке указывается объем и дата поставки Товара (</w:t>
            </w:r>
            <w:r w:rsidR="00740F2B">
              <w:rPr>
                <w:sz w:val="20"/>
                <w:szCs w:val="20"/>
              </w:rPr>
              <w:t>поставка в течении 15 дней с даты предоплаты (</w:t>
            </w:r>
            <w:r w:rsidRPr="00F0148B">
              <w:rPr>
                <w:sz w:val="20"/>
                <w:szCs w:val="20"/>
              </w:rPr>
              <w:t>максимальный срок поставки до 15 марта 2018 года)</w:t>
            </w:r>
            <w:r w:rsidR="00740F2B">
              <w:rPr>
                <w:sz w:val="20"/>
                <w:szCs w:val="20"/>
              </w:rPr>
              <w:t>)</w:t>
            </w:r>
          </w:p>
        </w:tc>
      </w:tr>
      <w:tr w:rsidR="002B0A66" w:rsidRPr="00014C91" w:rsidTr="00E37CC7">
        <w:tc>
          <w:tcPr>
            <w:tcW w:w="562" w:type="dxa"/>
          </w:tcPr>
          <w:p w:rsidR="002B0A66" w:rsidRPr="00014C91" w:rsidRDefault="002B0A66" w:rsidP="002B0A66">
            <w:pPr>
              <w:pStyle w:val="a9"/>
              <w:numPr>
                <w:ilvl w:val="4"/>
                <w:numId w:val="23"/>
              </w:numPr>
              <w:jc w:val="both"/>
              <w:rPr>
                <w:rFonts w:ascii="Times New Roman" w:hAnsi="Times New Roman"/>
                <w:sz w:val="20"/>
                <w:szCs w:val="20"/>
              </w:rPr>
            </w:pPr>
          </w:p>
        </w:tc>
        <w:tc>
          <w:tcPr>
            <w:tcW w:w="1560" w:type="dxa"/>
          </w:tcPr>
          <w:p w:rsidR="002B0A66" w:rsidRPr="00014C91" w:rsidRDefault="002B0A66" w:rsidP="002B0A66">
            <w:pPr>
              <w:jc w:val="both"/>
              <w:rPr>
                <w:sz w:val="20"/>
                <w:szCs w:val="20"/>
              </w:rPr>
            </w:pPr>
            <w:r w:rsidRPr="00014C91">
              <w:rPr>
                <w:sz w:val="20"/>
                <w:szCs w:val="20"/>
              </w:rPr>
              <w:t>Пункт 1.1.3.</w:t>
            </w:r>
          </w:p>
        </w:tc>
        <w:tc>
          <w:tcPr>
            <w:tcW w:w="3402" w:type="dxa"/>
          </w:tcPr>
          <w:p w:rsidR="002B0A66" w:rsidRPr="004D0CCD" w:rsidRDefault="002B0A66" w:rsidP="002B0A66">
            <w:pPr>
              <w:jc w:val="both"/>
              <w:rPr>
                <w:sz w:val="20"/>
                <w:szCs w:val="20"/>
              </w:rPr>
            </w:pPr>
            <w:r w:rsidRPr="004D0CCD">
              <w:rPr>
                <w:sz w:val="20"/>
                <w:szCs w:val="20"/>
              </w:rPr>
              <w:t>Начальная (максимальная) цена контракта (цена лота) (без НДС 18%), руб.</w:t>
            </w:r>
          </w:p>
        </w:tc>
        <w:tc>
          <w:tcPr>
            <w:tcW w:w="4961" w:type="dxa"/>
          </w:tcPr>
          <w:p w:rsidR="00DE66EE" w:rsidRPr="00FF2E63" w:rsidRDefault="008B0D9C" w:rsidP="0059321A">
            <w:pPr>
              <w:pStyle w:val="a9"/>
              <w:ind w:left="0"/>
              <w:jc w:val="both"/>
              <w:rPr>
                <w:rFonts w:ascii="Times New Roman" w:hAnsi="Times New Roman"/>
                <w:sz w:val="20"/>
                <w:szCs w:val="20"/>
              </w:rPr>
            </w:pPr>
            <w:r>
              <w:rPr>
                <w:rFonts w:ascii="Times New Roman" w:hAnsi="Times New Roman"/>
                <w:sz w:val="20"/>
                <w:szCs w:val="20"/>
              </w:rPr>
              <w:t>1</w:t>
            </w:r>
            <w:r w:rsidR="00333FF2">
              <w:rPr>
                <w:rFonts w:ascii="Times New Roman" w:hAnsi="Times New Roman"/>
                <w:sz w:val="20"/>
                <w:szCs w:val="20"/>
              </w:rPr>
              <w:t> </w:t>
            </w:r>
            <w:r w:rsidR="00333FF2" w:rsidRPr="00333FF2">
              <w:rPr>
                <w:rFonts w:ascii="Times New Roman" w:hAnsi="Times New Roman"/>
                <w:sz w:val="20"/>
                <w:szCs w:val="20"/>
              </w:rPr>
              <w:t>7</w:t>
            </w:r>
            <w:r w:rsidR="00333FF2" w:rsidRPr="00FF2E63">
              <w:rPr>
                <w:rFonts w:ascii="Times New Roman" w:hAnsi="Times New Roman"/>
                <w:sz w:val="20"/>
                <w:szCs w:val="20"/>
              </w:rPr>
              <w:t>28</w:t>
            </w:r>
            <w:r w:rsidR="00333FF2">
              <w:rPr>
                <w:rFonts w:ascii="Times New Roman" w:hAnsi="Times New Roman"/>
                <w:sz w:val="20"/>
                <w:szCs w:val="20"/>
                <w:lang w:val="en-US"/>
              </w:rPr>
              <w:t> </w:t>
            </w:r>
            <w:r w:rsidR="00333FF2" w:rsidRPr="00FF2E63">
              <w:rPr>
                <w:rFonts w:ascii="Times New Roman" w:hAnsi="Times New Roman"/>
                <w:sz w:val="20"/>
                <w:szCs w:val="20"/>
              </w:rPr>
              <w:t>813</w:t>
            </w:r>
            <w:r w:rsidR="00333FF2">
              <w:rPr>
                <w:rFonts w:ascii="Times New Roman" w:hAnsi="Times New Roman"/>
                <w:sz w:val="20"/>
                <w:szCs w:val="20"/>
              </w:rPr>
              <w:t>,</w:t>
            </w:r>
            <w:r w:rsidR="00333FF2" w:rsidRPr="00FF2E63">
              <w:rPr>
                <w:rFonts w:ascii="Times New Roman" w:hAnsi="Times New Roman"/>
                <w:sz w:val="20"/>
                <w:szCs w:val="20"/>
              </w:rPr>
              <w:t>60</w:t>
            </w:r>
          </w:p>
          <w:p w:rsidR="008B0D9C" w:rsidRPr="004D0CCD" w:rsidRDefault="002B0A66" w:rsidP="008B0D9C">
            <w:pPr>
              <w:pStyle w:val="a9"/>
              <w:ind w:left="0"/>
              <w:jc w:val="both"/>
              <w:rPr>
                <w:rFonts w:ascii="Times New Roman" w:hAnsi="Times New Roman"/>
                <w:sz w:val="20"/>
                <w:szCs w:val="20"/>
              </w:rPr>
            </w:pPr>
            <w:r w:rsidRPr="00BC3408">
              <w:rPr>
                <w:rFonts w:ascii="Times New Roman" w:hAnsi="Times New Roman"/>
                <w:sz w:val="20"/>
                <w:szCs w:val="20"/>
              </w:rPr>
              <w:t>Начальные (макси</w:t>
            </w:r>
            <w:r>
              <w:rPr>
                <w:rFonts w:ascii="Times New Roman" w:hAnsi="Times New Roman"/>
                <w:sz w:val="20"/>
                <w:szCs w:val="20"/>
              </w:rPr>
              <w:t>м</w:t>
            </w:r>
            <w:r w:rsidR="008B0D9C">
              <w:rPr>
                <w:rFonts w:ascii="Times New Roman" w:hAnsi="Times New Roman"/>
                <w:sz w:val="20"/>
                <w:szCs w:val="20"/>
              </w:rPr>
              <w:t>альные) цены за единицу товара – 43 220,34</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rPr>
                <w:sz w:val="20"/>
                <w:szCs w:val="20"/>
              </w:rPr>
            </w:pPr>
            <w:r w:rsidRPr="00014C91">
              <w:rPr>
                <w:sz w:val="20"/>
                <w:szCs w:val="20"/>
              </w:rPr>
              <w:t>Пункт 1.1.3.</w:t>
            </w:r>
          </w:p>
        </w:tc>
        <w:tc>
          <w:tcPr>
            <w:tcW w:w="3402" w:type="dxa"/>
          </w:tcPr>
          <w:p w:rsidR="004C4F0B" w:rsidRPr="004D0CCD" w:rsidRDefault="004C4F0B" w:rsidP="00061BCD">
            <w:pPr>
              <w:rPr>
                <w:sz w:val="20"/>
                <w:szCs w:val="20"/>
              </w:rPr>
            </w:pPr>
            <w:r w:rsidRPr="004D0CCD">
              <w:rPr>
                <w:sz w:val="20"/>
                <w:szCs w:val="20"/>
              </w:rPr>
              <w:t>Начальная (максимальная) цена контракта (цена лота) (с НДС 18%), руб.</w:t>
            </w:r>
          </w:p>
        </w:tc>
        <w:tc>
          <w:tcPr>
            <w:tcW w:w="4961" w:type="dxa"/>
          </w:tcPr>
          <w:p w:rsidR="001861A3" w:rsidRPr="004D0CCD" w:rsidRDefault="008B0D9C" w:rsidP="001861A3">
            <w:pPr>
              <w:pStyle w:val="a9"/>
              <w:ind w:left="0"/>
              <w:jc w:val="both"/>
              <w:rPr>
                <w:rFonts w:ascii="Times New Roman" w:hAnsi="Times New Roman"/>
                <w:sz w:val="20"/>
                <w:szCs w:val="20"/>
              </w:rPr>
            </w:pPr>
            <w:r>
              <w:rPr>
                <w:rFonts w:ascii="Times New Roman" w:hAnsi="Times New Roman"/>
                <w:sz w:val="20"/>
                <w:szCs w:val="20"/>
              </w:rPr>
              <w:t>2 040 000,05</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rPr>
                <w:sz w:val="20"/>
                <w:szCs w:val="20"/>
              </w:rPr>
            </w:pPr>
            <w:r w:rsidRPr="00014C91">
              <w:rPr>
                <w:sz w:val="20"/>
                <w:szCs w:val="20"/>
              </w:rPr>
              <w:t>Пункт 1.1.3.</w:t>
            </w:r>
          </w:p>
        </w:tc>
        <w:tc>
          <w:tcPr>
            <w:tcW w:w="3402" w:type="dxa"/>
          </w:tcPr>
          <w:p w:rsidR="004C4F0B" w:rsidRPr="004D0CCD" w:rsidRDefault="004C4F0B" w:rsidP="00061BCD">
            <w:pPr>
              <w:rPr>
                <w:sz w:val="20"/>
                <w:szCs w:val="20"/>
              </w:rPr>
            </w:pPr>
            <w:r w:rsidRPr="004D0CCD">
              <w:rPr>
                <w:sz w:val="20"/>
                <w:szCs w:val="20"/>
              </w:rPr>
              <w:t>Наименование валюты</w:t>
            </w:r>
          </w:p>
        </w:tc>
        <w:tc>
          <w:tcPr>
            <w:tcW w:w="4961" w:type="dxa"/>
          </w:tcPr>
          <w:p w:rsidR="004C4F0B" w:rsidRPr="004D0CCD" w:rsidRDefault="004C4F0B" w:rsidP="00061BCD">
            <w:pPr>
              <w:pStyle w:val="a9"/>
              <w:ind w:left="0"/>
              <w:jc w:val="both"/>
              <w:rPr>
                <w:rFonts w:ascii="Times New Roman" w:hAnsi="Times New Roman"/>
                <w:sz w:val="20"/>
                <w:szCs w:val="20"/>
              </w:rPr>
            </w:pPr>
            <w:r w:rsidRPr="004D0CCD">
              <w:rPr>
                <w:rFonts w:ascii="Times New Roman" w:hAnsi="Times New Roman"/>
                <w:sz w:val="20"/>
                <w:szCs w:val="20"/>
              </w:rPr>
              <w:t>Российский рубль</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rPr>
                <w:sz w:val="20"/>
                <w:szCs w:val="20"/>
              </w:rPr>
            </w:pPr>
            <w:r w:rsidRPr="00014C91">
              <w:rPr>
                <w:sz w:val="20"/>
                <w:szCs w:val="20"/>
              </w:rPr>
              <w:t>Пункт 1.1.3.</w:t>
            </w:r>
          </w:p>
        </w:tc>
        <w:tc>
          <w:tcPr>
            <w:tcW w:w="3402" w:type="dxa"/>
          </w:tcPr>
          <w:p w:rsidR="004C4F0B" w:rsidRPr="004D0CCD" w:rsidRDefault="004C4F0B" w:rsidP="00061BCD">
            <w:pPr>
              <w:rPr>
                <w:sz w:val="20"/>
                <w:szCs w:val="20"/>
              </w:rPr>
            </w:pPr>
            <w:r w:rsidRPr="004D0CCD">
              <w:rPr>
                <w:sz w:val="20"/>
                <w:szCs w:val="20"/>
              </w:rPr>
              <w:t>Код валюты (цифровой/ буквенный)</w:t>
            </w:r>
          </w:p>
        </w:tc>
        <w:tc>
          <w:tcPr>
            <w:tcW w:w="4961" w:type="dxa"/>
          </w:tcPr>
          <w:p w:rsidR="004C4F0B" w:rsidRPr="004D0CCD" w:rsidRDefault="004C4F0B" w:rsidP="00061BCD">
            <w:pPr>
              <w:pStyle w:val="a9"/>
              <w:ind w:left="0"/>
              <w:jc w:val="both"/>
              <w:rPr>
                <w:rFonts w:ascii="Times New Roman" w:hAnsi="Times New Roman"/>
                <w:sz w:val="20"/>
                <w:szCs w:val="20"/>
              </w:rPr>
            </w:pPr>
            <w:r w:rsidRPr="004D0CCD">
              <w:rPr>
                <w:rFonts w:ascii="Times New Roman" w:hAnsi="Times New Roman"/>
                <w:sz w:val="20"/>
                <w:szCs w:val="20"/>
              </w:rPr>
              <w:t>643/RUB</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1.1.4.</w:t>
            </w:r>
          </w:p>
        </w:tc>
        <w:tc>
          <w:tcPr>
            <w:tcW w:w="3402" w:type="dxa"/>
          </w:tcPr>
          <w:p w:rsidR="004C4F0B" w:rsidRPr="004D0CCD" w:rsidRDefault="004C4F0B" w:rsidP="00061BCD">
            <w:pPr>
              <w:jc w:val="both"/>
              <w:rPr>
                <w:sz w:val="20"/>
                <w:szCs w:val="20"/>
              </w:rPr>
            </w:pPr>
            <w:r w:rsidRPr="004D0CCD">
              <w:rPr>
                <w:sz w:val="20"/>
                <w:szCs w:val="20"/>
              </w:rPr>
              <w:t>Форма, сроки и порядок оплаты услуг</w:t>
            </w:r>
          </w:p>
        </w:tc>
        <w:tc>
          <w:tcPr>
            <w:tcW w:w="4961" w:type="dxa"/>
          </w:tcPr>
          <w:p w:rsidR="00B80E83" w:rsidRPr="00B80E83" w:rsidRDefault="00B80E83" w:rsidP="00B80E83">
            <w:pPr>
              <w:jc w:val="both"/>
              <w:rPr>
                <w:sz w:val="20"/>
                <w:szCs w:val="20"/>
              </w:rPr>
            </w:pPr>
            <w:r w:rsidRPr="00B80E83">
              <w:rPr>
                <w:sz w:val="20"/>
                <w:szCs w:val="20"/>
              </w:rPr>
              <w:t>Оплата по Договору осуществляется Покупателем путем перечисления денежных средств на расчетный счет Продавца в размере 50% в течение 10</w:t>
            </w:r>
            <w:r>
              <w:rPr>
                <w:sz w:val="20"/>
                <w:szCs w:val="20"/>
              </w:rPr>
              <w:t xml:space="preserve"> </w:t>
            </w:r>
            <w:r w:rsidRPr="00B80E83">
              <w:rPr>
                <w:sz w:val="20"/>
                <w:szCs w:val="20"/>
              </w:rPr>
              <w:t>(десяти) календарных дней после получения счета на оплату и 50% после исполнения Продавцом обязанности по передаче Товара Покупателю в течение 5</w:t>
            </w:r>
            <w:r>
              <w:rPr>
                <w:sz w:val="20"/>
                <w:szCs w:val="20"/>
              </w:rPr>
              <w:t xml:space="preserve"> </w:t>
            </w:r>
            <w:r w:rsidRPr="00B80E83">
              <w:rPr>
                <w:sz w:val="20"/>
                <w:szCs w:val="20"/>
              </w:rPr>
              <w:t xml:space="preserve">(пяти) календарных дней с даты получения результатов из аккредитованной лаборатории о соответствии заявленного в договоре качества товара. </w:t>
            </w:r>
          </w:p>
          <w:p w:rsidR="004C4F0B" w:rsidRPr="00B80E83" w:rsidRDefault="00B80E83" w:rsidP="00B80E83">
            <w:pPr>
              <w:jc w:val="both"/>
              <w:rPr>
                <w:sz w:val="20"/>
                <w:szCs w:val="20"/>
              </w:rPr>
            </w:pPr>
            <w:r w:rsidRPr="00B80E83">
              <w:rPr>
                <w:sz w:val="20"/>
                <w:szCs w:val="20"/>
              </w:rPr>
              <w:t>Продавец выставляет счет на оплату и направляет его Покупателю в течение 2 (двух) рабочих дней с момента получения от Покупателя заявки.</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1.2.3.</w:t>
            </w:r>
          </w:p>
        </w:tc>
        <w:tc>
          <w:tcPr>
            <w:tcW w:w="3402" w:type="dxa"/>
          </w:tcPr>
          <w:p w:rsidR="004C4F0B" w:rsidRPr="004D0CCD" w:rsidRDefault="004C4F0B" w:rsidP="00061BCD">
            <w:pPr>
              <w:jc w:val="both"/>
              <w:rPr>
                <w:sz w:val="20"/>
                <w:szCs w:val="20"/>
              </w:rPr>
            </w:pPr>
            <w:r w:rsidRPr="004D0CCD">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961" w:type="dxa"/>
          </w:tcPr>
          <w:p w:rsidR="004C4F0B" w:rsidRPr="004D0CCD" w:rsidRDefault="004C4F0B" w:rsidP="00061BCD">
            <w:pPr>
              <w:pStyle w:val="a9"/>
              <w:ind w:left="0"/>
              <w:jc w:val="both"/>
              <w:rPr>
                <w:rFonts w:ascii="Times New Roman" w:hAnsi="Times New Roman"/>
                <w:sz w:val="20"/>
                <w:szCs w:val="20"/>
              </w:rPr>
            </w:pPr>
            <w:r w:rsidRPr="004D0CCD">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4C4F0B" w:rsidRPr="004D0CCD" w:rsidRDefault="004C4F0B" w:rsidP="00267B3A">
            <w:pPr>
              <w:pStyle w:val="a9"/>
              <w:ind w:left="0"/>
              <w:jc w:val="both"/>
              <w:rPr>
                <w:rFonts w:ascii="Times New Roman" w:hAnsi="Times New Roman"/>
                <w:sz w:val="20"/>
                <w:szCs w:val="20"/>
              </w:rPr>
            </w:pPr>
            <w:r w:rsidRPr="004D0CCD">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FD2E54">
              <w:rPr>
                <w:rFonts w:ascii="Times New Roman" w:hAnsi="Times New Roman"/>
                <w:b/>
                <w:sz w:val="20"/>
                <w:szCs w:val="20"/>
              </w:rPr>
              <w:t>2</w:t>
            </w:r>
            <w:r w:rsidR="00267B3A">
              <w:rPr>
                <w:rFonts w:ascii="Times New Roman" w:hAnsi="Times New Roman"/>
                <w:b/>
                <w:sz w:val="20"/>
                <w:szCs w:val="20"/>
              </w:rPr>
              <w:t>7</w:t>
            </w:r>
            <w:r w:rsidR="00B70B26" w:rsidRPr="00B70B26">
              <w:rPr>
                <w:rFonts w:ascii="Times New Roman" w:hAnsi="Times New Roman"/>
                <w:b/>
                <w:sz w:val="20"/>
                <w:szCs w:val="20"/>
              </w:rPr>
              <w:t>.</w:t>
            </w:r>
            <w:r w:rsidR="00A83312">
              <w:rPr>
                <w:rFonts w:ascii="Times New Roman" w:hAnsi="Times New Roman"/>
                <w:b/>
                <w:sz w:val="20"/>
                <w:szCs w:val="20"/>
              </w:rPr>
              <w:t>02</w:t>
            </w:r>
            <w:r w:rsidRPr="00B70B26">
              <w:rPr>
                <w:rFonts w:ascii="Times New Roman" w:hAnsi="Times New Roman"/>
                <w:b/>
                <w:sz w:val="20"/>
                <w:szCs w:val="20"/>
              </w:rPr>
              <w:t>.201</w:t>
            </w:r>
            <w:r w:rsidR="00A83312">
              <w:rPr>
                <w:rFonts w:ascii="Times New Roman" w:hAnsi="Times New Roman"/>
                <w:b/>
                <w:sz w:val="20"/>
                <w:szCs w:val="20"/>
              </w:rPr>
              <w:t xml:space="preserve">8 </w:t>
            </w:r>
            <w:r w:rsidRPr="00B70B26">
              <w:rPr>
                <w:rFonts w:ascii="Times New Roman" w:hAnsi="Times New Roman"/>
                <w:b/>
                <w:sz w:val="20"/>
                <w:szCs w:val="20"/>
              </w:rPr>
              <w:t>г</w:t>
            </w:r>
            <w:r w:rsidRPr="004D0CCD">
              <w:rPr>
                <w:rFonts w:ascii="Times New Roman" w:hAnsi="Times New Roman"/>
                <w:b/>
                <w:sz w:val="20"/>
                <w:szCs w:val="20"/>
              </w:rPr>
              <w:t>.</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1.3.2.</w:t>
            </w:r>
          </w:p>
        </w:tc>
        <w:tc>
          <w:tcPr>
            <w:tcW w:w="3402" w:type="dxa"/>
          </w:tcPr>
          <w:p w:rsidR="004C4F0B" w:rsidRPr="004D0CCD" w:rsidRDefault="004C4F0B" w:rsidP="00061BCD">
            <w:pPr>
              <w:jc w:val="both"/>
              <w:rPr>
                <w:sz w:val="20"/>
                <w:szCs w:val="20"/>
              </w:rPr>
            </w:pPr>
            <w:r w:rsidRPr="004D0CCD">
              <w:rPr>
                <w:sz w:val="20"/>
                <w:szCs w:val="20"/>
              </w:rPr>
              <w:t>Требования к содержанию документов, входящих в состав заявки на участие в закупке</w:t>
            </w:r>
          </w:p>
        </w:tc>
        <w:tc>
          <w:tcPr>
            <w:tcW w:w="4961" w:type="dxa"/>
          </w:tcPr>
          <w:p w:rsidR="004C4F0B" w:rsidRPr="004D0CCD" w:rsidRDefault="004C4F0B" w:rsidP="00061BCD">
            <w:pPr>
              <w:pStyle w:val="a9"/>
              <w:ind w:left="0"/>
              <w:jc w:val="both"/>
              <w:rPr>
                <w:rFonts w:ascii="Times New Roman" w:hAnsi="Times New Roman"/>
                <w:sz w:val="20"/>
                <w:szCs w:val="20"/>
              </w:rPr>
            </w:pPr>
            <w:r w:rsidRPr="004D0CCD">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1.4.1.</w:t>
            </w:r>
          </w:p>
        </w:tc>
        <w:tc>
          <w:tcPr>
            <w:tcW w:w="3402" w:type="dxa"/>
          </w:tcPr>
          <w:p w:rsidR="004C4F0B" w:rsidRPr="004D0CCD" w:rsidRDefault="004C4F0B" w:rsidP="00061BCD">
            <w:pPr>
              <w:jc w:val="both"/>
              <w:rPr>
                <w:sz w:val="20"/>
                <w:szCs w:val="20"/>
              </w:rPr>
            </w:pPr>
            <w:r w:rsidRPr="004D0CCD">
              <w:rPr>
                <w:sz w:val="20"/>
                <w:szCs w:val="20"/>
              </w:rPr>
              <w:t>Дата начала срока подачи заявок на участие в закупке</w:t>
            </w:r>
          </w:p>
        </w:tc>
        <w:tc>
          <w:tcPr>
            <w:tcW w:w="4961" w:type="dxa"/>
          </w:tcPr>
          <w:p w:rsidR="004C4F0B" w:rsidRPr="004D0CCD" w:rsidRDefault="00B628DC" w:rsidP="00FD2E54">
            <w:pPr>
              <w:pStyle w:val="a9"/>
              <w:ind w:left="0"/>
              <w:jc w:val="both"/>
              <w:rPr>
                <w:rFonts w:ascii="Times New Roman" w:hAnsi="Times New Roman"/>
                <w:sz w:val="20"/>
                <w:szCs w:val="20"/>
              </w:rPr>
            </w:pPr>
            <w:r>
              <w:rPr>
                <w:rFonts w:ascii="Times New Roman" w:hAnsi="Times New Roman"/>
                <w:b/>
                <w:sz w:val="20"/>
                <w:szCs w:val="20"/>
              </w:rPr>
              <w:t>1</w:t>
            </w:r>
            <w:r w:rsidR="00FD2E54">
              <w:rPr>
                <w:rFonts w:ascii="Times New Roman" w:hAnsi="Times New Roman"/>
                <w:b/>
                <w:sz w:val="20"/>
                <w:szCs w:val="20"/>
              </w:rPr>
              <w:t>6</w:t>
            </w:r>
            <w:r w:rsidR="004D0CCD" w:rsidRPr="004D0CCD">
              <w:rPr>
                <w:rFonts w:ascii="Times New Roman" w:hAnsi="Times New Roman"/>
                <w:b/>
                <w:sz w:val="20"/>
                <w:szCs w:val="20"/>
              </w:rPr>
              <w:t>.</w:t>
            </w:r>
            <w:r w:rsidR="00A83312">
              <w:rPr>
                <w:rFonts w:ascii="Times New Roman" w:hAnsi="Times New Roman"/>
                <w:b/>
                <w:sz w:val="20"/>
                <w:szCs w:val="20"/>
              </w:rPr>
              <w:t>02</w:t>
            </w:r>
            <w:r w:rsidR="004C4F0B" w:rsidRPr="004D0CCD">
              <w:rPr>
                <w:rFonts w:ascii="Times New Roman" w:hAnsi="Times New Roman"/>
                <w:b/>
                <w:sz w:val="20"/>
                <w:szCs w:val="20"/>
              </w:rPr>
              <w:t>.201</w:t>
            </w:r>
            <w:r w:rsidR="00A83312">
              <w:rPr>
                <w:rFonts w:ascii="Times New Roman" w:hAnsi="Times New Roman"/>
                <w:b/>
                <w:sz w:val="20"/>
                <w:szCs w:val="20"/>
              </w:rPr>
              <w:t>8</w:t>
            </w:r>
            <w:r w:rsidR="004C4F0B" w:rsidRPr="004D0CCD">
              <w:rPr>
                <w:rFonts w:ascii="Times New Roman" w:hAnsi="Times New Roman"/>
                <w:b/>
                <w:sz w:val="20"/>
                <w:szCs w:val="20"/>
              </w:rPr>
              <w:t xml:space="preserve"> г.</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1.4.1.</w:t>
            </w:r>
          </w:p>
        </w:tc>
        <w:tc>
          <w:tcPr>
            <w:tcW w:w="3402" w:type="dxa"/>
          </w:tcPr>
          <w:p w:rsidR="004C4F0B" w:rsidRPr="004D0CCD" w:rsidRDefault="004C4F0B" w:rsidP="00061BCD">
            <w:pPr>
              <w:jc w:val="both"/>
              <w:rPr>
                <w:sz w:val="20"/>
                <w:szCs w:val="20"/>
              </w:rPr>
            </w:pPr>
            <w:r w:rsidRPr="004D0CCD">
              <w:rPr>
                <w:sz w:val="20"/>
                <w:szCs w:val="20"/>
              </w:rPr>
              <w:t>Дата и время окончания срока подачи заявок на участие в закупке</w:t>
            </w:r>
          </w:p>
        </w:tc>
        <w:tc>
          <w:tcPr>
            <w:tcW w:w="4961" w:type="dxa"/>
          </w:tcPr>
          <w:p w:rsidR="004C4F0B" w:rsidRPr="004D0CCD" w:rsidRDefault="00FD2E54" w:rsidP="00267B3A">
            <w:pPr>
              <w:pStyle w:val="a9"/>
              <w:ind w:left="0"/>
              <w:jc w:val="both"/>
              <w:rPr>
                <w:rFonts w:ascii="Times New Roman" w:hAnsi="Times New Roman"/>
                <w:sz w:val="20"/>
                <w:szCs w:val="20"/>
              </w:rPr>
            </w:pPr>
            <w:r>
              <w:rPr>
                <w:rFonts w:ascii="Times New Roman" w:hAnsi="Times New Roman"/>
                <w:b/>
                <w:sz w:val="20"/>
                <w:szCs w:val="20"/>
              </w:rPr>
              <w:t>2</w:t>
            </w:r>
            <w:r w:rsidR="00267B3A">
              <w:rPr>
                <w:rFonts w:ascii="Times New Roman" w:hAnsi="Times New Roman"/>
                <w:b/>
                <w:sz w:val="20"/>
                <w:szCs w:val="20"/>
              </w:rPr>
              <w:t>7</w:t>
            </w:r>
            <w:r w:rsidR="00A83312">
              <w:rPr>
                <w:rFonts w:ascii="Times New Roman" w:hAnsi="Times New Roman"/>
                <w:b/>
                <w:sz w:val="20"/>
                <w:szCs w:val="20"/>
              </w:rPr>
              <w:t>.02.</w:t>
            </w:r>
            <w:r w:rsidR="004C4F0B" w:rsidRPr="004D0CCD">
              <w:rPr>
                <w:rFonts w:ascii="Times New Roman" w:hAnsi="Times New Roman"/>
                <w:b/>
                <w:sz w:val="20"/>
                <w:szCs w:val="20"/>
              </w:rPr>
              <w:t>201</w:t>
            </w:r>
            <w:r w:rsidR="00A83312">
              <w:rPr>
                <w:rFonts w:ascii="Times New Roman" w:hAnsi="Times New Roman"/>
                <w:b/>
                <w:sz w:val="20"/>
                <w:szCs w:val="20"/>
              </w:rPr>
              <w:t>8</w:t>
            </w:r>
            <w:r w:rsidR="004C4F0B" w:rsidRPr="004D0CCD">
              <w:rPr>
                <w:rFonts w:ascii="Times New Roman" w:hAnsi="Times New Roman"/>
                <w:b/>
                <w:sz w:val="20"/>
                <w:szCs w:val="20"/>
              </w:rPr>
              <w:t xml:space="preserve"> г. </w:t>
            </w:r>
            <w:r w:rsidR="002335B3" w:rsidRPr="004D0CCD">
              <w:rPr>
                <w:rFonts w:ascii="Times New Roman" w:hAnsi="Times New Roman"/>
                <w:b/>
                <w:sz w:val="20"/>
                <w:szCs w:val="20"/>
              </w:rPr>
              <w:t>23 часов 59</w:t>
            </w:r>
            <w:r w:rsidR="004C4F0B" w:rsidRPr="004D0CCD">
              <w:rPr>
                <w:rFonts w:ascii="Times New Roman" w:hAnsi="Times New Roman"/>
                <w:b/>
                <w:sz w:val="20"/>
                <w:szCs w:val="20"/>
              </w:rPr>
              <w:t xml:space="preserve"> минут (по местному времени)</w:t>
            </w:r>
          </w:p>
        </w:tc>
      </w:tr>
      <w:tr w:rsidR="00931978" w:rsidRPr="00014C91" w:rsidTr="00E37CC7">
        <w:tc>
          <w:tcPr>
            <w:tcW w:w="562" w:type="dxa"/>
          </w:tcPr>
          <w:p w:rsidR="00931978" w:rsidRPr="00014C91" w:rsidRDefault="00931978" w:rsidP="00931978">
            <w:pPr>
              <w:pStyle w:val="a9"/>
              <w:numPr>
                <w:ilvl w:val="4"/>
                <w:numId w:val="23"/>
              </w:numPr>
              <w:jc w:val="both"/>
              <w:rPr>
                <w:rFonts w:ascii="Times New Roman" w:hAnsi="Times New Roman"/>
                <w:sz w:val="20"/>
                <w:szCs w:val="20"/>
              </w:rPr>
            </w:pPr>
          </w:p>
        </w:tc>
        <w:tc>
          <w:tcPr>
            <w:tcW w:w="1560" w:type="dxa"/>
          </w:tcPr>
          <w:p w:rsidR="00931978" w:rsidRPr="00014C91" w:rsidRDefault="00931978" w:rsidP="00931978">
            <w:pPr>
              <w:jc w:val="both"/>
              <w:rPr>
                <w:sz w:val="20"/>
                <w:szCs w:val="20"/>
              </w:rPr>
            </w:pPr>
            <w:r w:rsidRPr="00014C91">
              <w:rPr>
                <w:sz w:val="20"/>
                <w:szCs w:val="20"/>
              </w:rPr>
              <w:t>Пункт 1.4.1.</w:t>
            </w:r>
          </w:p>
        </w:tc>
        <w:tc>
          <w:tcPr>
            <w:tcW w:w="3402" w:type="dxa"/>
          </w:tcPr>
          <w:p w:rsidR="00931978" w:rsidRPr="004D0CCD" w:rsidRDefault="00931978" w:rsidP="00931978">
            <w:pPr>
              <w:jc w:val="both"/>
              <w:rPr>
                <w:sz w:val="20"/>
                <w:szCs w:val="20"/>
              </w:rPr>
            </w:pPr>
            <w:r w:rsidRPr="004D0CCD">
              <w:rPr>
                <w:sz w:val="20"/>
                <w:szCs w:val="20"/>
              </w:rPr>
              <w:t>Место подачи заявок на участие в закупке</w:t>
            </w:r>
          </w:p>
        </w:tc>
        <w:tc>
          <w:tcPr>
            <w:tcW w:w="4961" w:type="dxa"/>
          </w:tcPr>
          <w:p w:rsidR="00931978" w:rsidRPr="004D0CCD" w:rsidRDefault="00931978" w:rsidP="00931978">
            <w:pPr>
              <w:pStyle w:val="a3"/>
              <w:spacing w:before="0" w:beforeAutospacing="0" w:after="0" w:afterAutospacing="0"/>
              <w:jc w:val="both"/>
              <w:rPr>
                <w:color w:val="0000FF"/>
                <w:sz w:val="20"/>
                <w:szCs w:val="20"/>
                <w:u w:val="single"/>
              </w:rPr>
            </w:pPr>
            <w:r w:rsidRPr="004D0CCD">
              <w:rPr>
                <w:sz w:val="20"/>
                <w:szCs w:val="20"/>
              </w:rPr>
              <w:t>Заявки на участие принимаются по электронной почте e-</w:t>
            </w:r>
            <w:proofErr w:type="spellStart"/>
            <w:r w:rsidRPr="004D0CCD">
              <w:rPr>
                <w:sz w:val="20"/>
                <w:szCs w:val="20"/>
              </w:rPr>
              <w:t>mail</w:t>
            </w:r>
            <w:proofErr w:type="spellEnd"/>
            <w:r w:rsidRPr="004D0CCD">
              <w:rPr>
                <w:sz w:val="20"/>
                <w:szCs w:val="20"/>
              </w:rPr>
              <w:t xml:space="preserve">: </w:t>
            </w:r>
            <w:hyperlink r:id="rId17" w:history="1">
              <w:r w:rsidRPr="004D0CCD">
                <w:rPr>
                  <w:rStyle w:val="a4"/>
                  <w:sz w:val="20"/>
                  <w:szCs w:val="20"/>
                  <w:lang w:val="en-US"/>
                </w:rPr>
                <w:t>zakupki</w:t>
              </w:r>
              <w:r w:rsidRPr="004D0CCD">
                <w:rPr>
                  <w:rStyle w:val="a4"/>
                  <w:sz w:val="20"/>
                  <w:szCs w:val="20"/>
                </w:rPr>
                <w:t>@</w:t>
              </w:r>
              <w:r w:rsidRPr="004D0CCD">
                <w:rPr>
                  <w:rStyle w:val="a4"/>
                  <w:sz w:val="20"/>
                  <w:szCs w:val="20"/>
                  <w:lang w:val="en-US"/>
                </w:rPr>
                <w:t>suenco</w:t>
              </w:r>
              <w:r w:rsidRPr="004D0CCD">
                <w:rPr>
                  <w:rStyle w:val="a4"/>
                  <w:sz w:val="20"/>
                  <w:szCs w:val="20"/>
                </w:rPr>
                <w:t>.</w:t>
              </w:r>
              <w:proofErr w:type="spellStart"/>
              <w:r w:rsidRPr="004D0CCD">
                <w:rPr>
                  <w:rStyle w:val="a4"/>
                  <w:sz w:val="20"/>
                  <w:szCs w:val="20"/>
                  <w:lang w:val="en-US"/>
                </w:rPr>
                <w:t>ru</w:t>
              </w:r>
              <w:proofErr w:type="spellEnd"/>
            </w:hyperlink>
            <w:r w:rsidRPr="004D0CCD">
              <w:rPr>
                <w:color w:val="0000FF"/>
                <w:sz w:val="20"/>
                <w:szCs w:val="20"/>
                <w:u w:val="single"/>
              </w:rPr>
              <w:t>.</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Файлы формируются по принципу: один файл – один документ.</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4D0CCD">
              <w:rPr>
                <w:color w:val="000000"/>
                <w:sz w:val="20"/>
                <w:szCs w:val="20"/>
              </w:rPr>
              <w:t>doc</w:t>
            </w:r>
            <w:proofErr w:type="spellEnd"/>
            <w:r w:rsidRPr="004D0CCD">
              <w:rPr>
                <w:color w:val="000000"/>
                <w:sz w:val="20"/>
                <w:szCs w:val="20"/>
              </w:rPr>
              <w:t>), (*.</w:t>
            </w:r>
            <w:proofErr w:type="spellStart"/>
            <w:r w:rsidRPr="004D0CCD">
              <w:rPr>
                <w:color w:val="000000"/>
                <w:sz w:val="20"/>
                <w:szCs w:val="20"/>
              </w:rPr>
              <w:t>docx</w:t>
            </w:r>
            <w:proofErr w:type="spellEnd"/>
            <w:r w:rsidRPr="004D0CCD">
              <w:rPr>
                <w:color w:val="000000"/>
                <w:sz w:val="20"/>
                <w:szCs w:val="20"/>
              </w:rPr>
              <w:t>), (*.</w:t>
            </w:r>
            <w:proofErr w:type="spellStart"/>
            <w:r w:rsidRPr="004D0CCD">
              <w:rPr>
                <w:color w:val="000000"/>
                <w:sz w:val="20"/>
                <w:szCs w:val="20"/>
              </w:rPr>
              <w:t>xls</w:t>
            </w:r>
            <w:proofErr w:type="spellEnd"/>
            <w:r w:rsidRPr="004D0CCD">
              <w:rPr>
                <w:color w:val="000000"/>
                <w:sz w:val="20"/>
                <w:szCs w:val="20"/>
              </w:rPr>
              <w:t>), (*.</w:t>
            </w:r>
            <w:proofErr w:type="spellStart"/>
            <w:r w:rsidRPr="004D0CCD">
              <w:rPr>
                <w:color w:val="000000"/>
                <w:sz w:val="20"/>
                <w:szCs w:val="20"/>
              </w:rPr>
              <w:t>xlsx</w:t>
            </w:r>
            <w:proofErr w:type="spellEnd"/>
            <w:r w:rsidRPr="004D0CCD">
              <w:rPr>
                <w:color w:val="000000"/>
                <w:sz w:val="20"/>
                <w:szCs w:val="20"/>
              </w:rPr>
              <w:t>), (*.</w:t>
            </w:r>
            <w:proofErr w:type="spellStart"/>
            <w:r w:rsidRPr="004D0CCD">
              <w:rPr>
                <w:color w:val="000000"/>
                <w:sz w:val="20"/>
                <w:szCs w:val="20"/>
              </w:rPr>
              <w:t>pdf</w:t>
            </w:r>
            <w:proofErr w:type="spellEnd"/>
            <w:r w:rsidRPr="004D0CCD">
              <w:rPr>
                <w:color w:val="000000"/>
                <w:sz w:val="20"/>
                <w:szCs w:val="20"/>
              </w:rPr>
              <w:t>) также рекомендуется поместить файлы в архив *.</w:t>
            </w:r>
            <w:proofErr w:type="spellStart"/>
            <w:r w:rsidRPr="004D0CCD">
              <w:rPr>
                <w:color w:val="000000"/>
                <w:sz w:val="20"/>
                <w:szCs w:val="20"/>
              </w:rPr>
              <w:t>zip</w:t>
            </w:r>
            <w:proofErr w:type="spellEnd"/>
            <w:r w:rsidRPr="004D0CCD">
              <w:rPr>
                <w:color w:val="000000"/>
                <w:sz w:val="20"/>
                <w:szCs w:val="20"/>
              </w:rPr>
              <w:t xml:space="preserve"> или *.</w:t>
            </w:r>
            <w:proofErr w:type="spellStart"/>
            <w:r w:rsidRPr="004D0CCD">
              <w:rPr>
                <w:color w:val="000000"/>
                <w:sz w:val="20"/>
                <w:szCs w:val="20"/>
              </w:rPr>
              <w:t>rar</w:t>
            </w:r>
            <w:proofErr w:type="spellEnd"/>
            <w:r w:rsidRPr="004D0CCD">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Все файлы не должны иметь защиты от их открытия, изменения, копирования их содержимого или их печати.</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931978" w:rsidRPr="004D0CCD" w:rsidRDefault="00931978" w:rsidP="00931978">
            <w:pPr>
              <w:pStyle w:val="a3"/>
              <w:spacing w:before="0" w:beforeAutospacing="0" w:after="0" w:afterAutospacing="0"/>
              <w:jc w:val="both"/>
              <w:rPr>
                <w:color w:val="000000"/>
                <w:sz w:val="20"/>
                <w:szCs w:val="20"/>
              </w:rPr>
            </w:pPr>
            <w:r w:rsidRPr="004D0CCD">
              <w:rPr>
                <w:color w:val="000000"/>
                <w:sz w:val="20"/>
                <w:szCs w:val="20"/>
              </w:rPr>
              <w:t>В теме сообщен</w:t>
            </w:r>
            <w:r w:rsidR="00BC3408">
              <w:rPr>
                <w:color w:val="000000"/>
                <w:sz w:val="20"/>
                <w:szCs w:val="20"/>
              </w:rPr>
              <w:t xml:space="preserve">ия указывается номер закупки (№ </w:t>
            </w:r>
            <w:r w:rsidR="00B70B26">
              <w:rPr>
                <w:color w:val="000000"/>
                <w:sz w:val="20"/>
                <w:szCs w:val="20"/>
              </w:rPr>
              <w:t>1</w:t>
            </w:r>
            <w:r w:rsidR="00B80E83">
              <w:rPr>
                <w:color w:val="000000"/>
                <w:sz w:val="20"/>
                <w:szCs w:val="20"/>
              </w:rPr>
              <w:t>7</w:t>
            </w:r>
            <w:r w:rsidR="00BC3408">
              <w:rPr>
                <w:color w:val="000000"/>
                <w:sz w:val="20"/>
                <w:szCs w:val="20"/>
              </w:rPr>
              <w:t>/</w:t>
            </w:r>
            <w:r w:rsidRPr="004D0CCD">
              <w:rPr>
                <w:color w:val="000000"/>
                <w:sz w:val="20"/>
                <w:szCs w:val="20"/>
              </w:rPr>
              <w:t>201</w:t>
            </w:r>
            <w:r w:rsidR="00A83312">
              <w:rPr>
                <w:color w:val="000000"/>
                <w:sz w:val="20"/>
                <w:szCs w:val="20"/>
              </w:rPr>
              <w:t>8</w:t>
            </w:r>
            <w:r w:rsidRPr="004D0CCD">
              <w:rPr>
                <w:color w:val="000000"/>
                <w:sz w:val="20"/>
                <w:szCs w:val="20"/>
              </w:rPr>
              <w:t>).</w:t>
            </w:r>
          </w:p>
          <w:p w:rsidR="00931978" w:rsidRPr="004D0CCD" w:rsidRDefault="00931978" w:rsidP="004D0CCD">
            <w:pPr>
              <w:pStyle w:val="a3"/>
              <w:spacing w:before="0" w:beforeAutospacing="0" w:after="0" w:afterAutospacing="0"/>
              <w:jc w:val="both"/>
              <w:rPr>
                <w:sz w:val="20"/>
                <w:szCs w:val="20"/>
              </w:rPr>
            </w:pPr>
            <w:r w:rsidRPr="004D0CCD">
              <w:rPr>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1.4.2.</w:t>
            </w:r>
          </w:p>
        </w:tc>
        <w:tc>
          <w:tcPr>
            <w:tcW w:w="3402" w:type="dxa"/>
          </w:tcPr>
          <w:p w:rsidR="004C4F0B" w:rsidRPr="004D0CCD" w:rsidRDefault="004C4F0B" w:rsidP="00061BCD">
            <w:pPr>
              <w:jc w:val="both"/>
              <w:rPr>
                <w:sz w:val="20"/>
                <w:szCs w:val="20"/>
              </w:rPr>
            </w:pPr>
            <w:r w:rsidRPr="004D0CCD">
              <w:rPr>
                <w:sz w:val="20"/>
                <w:szCs w:val="20"/>
              </w:rPr>
              <w:t>Срок отзыва заявок на участие в закупке</w:t>
            </w:r>
          </w:p>
        </w:tc>
        <w:tc>
          <w:tcPr>
            <w:tcW w:w="4961" w:type="dxa"/>
          </w:tcPr>
          <w:p w:rsidR="004C4F0B" w:rsidRPr="004D0CCD" w:rsidRDefault="004C4F0B" w:rsidP="00061BCD">
            <w:pPr>
              <w:pStyle w:val="a9"/>
              <w:ind w:left="0"/>
              <w:jc w:val="both"/>
              <w:rPr>
                <w:rFonts w:ascii="Times New Roman" w:hAnsi="Times New Roman"/>
                <w:sz w:val="20"/>
                <w:szCs w:val="20"/>
              </w:rPr>
            </w:pPr>
            <w:r w:rsidRPr="004D0CCD">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1.5.1.</w:t>
            </w:r>
          </w:p>
        </w:tc>
        <w:tc>
          <w:tcPr>
            <w:tcW w:w="3402" w:type="dxa"/>
          </w:tcPr>
          <w:p w:rsidR="004C4F0B" w:rsidRPr="004D0CCD" w:rsidRDefault="004C4F0B" w:rsidP="00061BCD">
            <w:pPr>
              <w:jc w:val="both"/>
              <w:rPr>
                <w:sz w:val="20"/>
                <w:szCs w:val="20"/>
              </w:rPr>
            </w:pPr>
            <w:r w:rsidRPr="004D0CCD">
              <w:rPr>
                <w:sz w:val="20"/>
                <w:szCs w:val="20"/>
              </w:rPr>
              <w:t>Место, дата и время рассмотрения заявок на участие в закупке</w:t>
            </w:r>
          </w:p>
        </w:tc>
        <w:tc>
          <w:tcPr>
            <w:tcW w:w="4961" w:type="dxa"/>
          </w:tcPr>
          <w:p w:rsidR="004C4F0B" w:rsidRPr="004D0CCD" w:rsidRDefault="004C4F0B" w:rsidP="00B628DC">
            <w:pPr>
              <w:pStyle w:val="a9"/>
              <w:ind w:left="0"/>
              <w:rPr>
                <w:rFonts w:ascii="Times New Roman" w:hAnsi="Times New Roman"/>
                <w:sz w:val="20"/>
                <w:szCs w:val="20"/>
              </w:rPr>
            </w:pPr>
            <w:r w:rsidRPr="004D0CCD">
              <w:rPr>
                <w:rFonts w:ascii="Times New Roman" w:hAnsi="Times New Roman"/>
                <w:sz w:val="20"/>
                <w:szCs w:val="20"/>
              </w:rPr>
              <w:t xml:space="preserve">Рассмотрение заявок на участие в закупке состоится в </w:t>
            </w:r>
            <w:r w:rsidRPr="004D0CCD">
              <w:rPr>
                <w:rFonts w:ascii="Times New Roman" w:hAnsi="Times New Roman"/>
                <w:b/>
                <w:sz w:val="20"/>
                <w:szCs w:val="20"/>
              </w:rPr>
              <w:t xml:space="preserve">12 часов 00 минут (по местному времени) </w:t>
            </w:r>
            <w:r w:rsidR="00670AC9">
              <w:rPr>
                <w:rFonts w:ascii="Times New Roman" w:hAnsi="Times New Roman"/>
                <w:b/>
                <w:sz w:val="20"/>
                <w:szCs w:val="20"/>
              </w:rPr>
              <w:t>28</w:t>
            </w:r>
            <w:r w:rsidR="00A83312">
              <w:rPr>
                <w:rFonts w:ascii="Times New Roman" w:hAnsi="Times New Roman"/>
                <w:b/>
                <w:sz w:val="20"/>
                <w:szCs w:val="20"/>
              </w:rPr>
              <w:t>.02</w:t>
            </w:r>
            <w:r w:rsidRPr="004D0CCD">
              <w:rPr>
                <w:rFonts w:ascii="Times New Roman" w:hAnsi="Times New Roman"/>
                <w:b/>
                <w:sz w:val="20"/>
                <w:szCs w:val="20"/>
              </w:rPr>
              <w:t>.201</w:t>
            </w:r>
            <w:r w:rsidR="00A83312">
              <w:rPr>
                <w:rFonts w:ascii="Times New Roman" w:hAnsi="Times New Roman"/>
                <w:b/>
                <w:sz w:val="20"/>
                <w:szCs w:val="20"/>
              </w:rPr>
              <w:t>8</w:t>
            </w:r>
            <w:r w:rsidRPr="004D0CCD">
              <w:rPr>
                <w:rFonts w:ascii="Times New Roman" w:hAnsi="Times New Roman"/>
                <w:b/>
                <w:sz w:val="20"/>
                <w:szCs w:val="20"/>
              </w:rPr>
              <w:t xml:space="preserve"> г. </w:t>
            </w:r>
            <w:r w:rsidRPr="004D0CCD">
              <w:rPr>
                <w:rFonts w:ascii="Times New Roman" w:hAnsi="Times New Roman"/>
                <w:sz w:val="20"/>
                <w:szCs w:val="20"/>
              </w:rPr>
              <w:t xml:space="preserve">по адресу: 625023, Россия, Тюменская область, г. Тюмень, ул. Одесская, </w:t>
            </w:r>
            <w:r w:rsidR="009112EF" w:rsidRPr="00594B0B">
              <w:rPr>
                <w:rFonts w:ascii="Times New Roman" w:hAnsi="Times New Roman"/>
                <w:sz w:val="20"/>
                <w:szCs w:val="20"/>
              </w:rPr>
              <w:t>27</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1.5.2.</w:t>
            </w:r>
          </w:p>
        </w:tc>
        <w:tc>
          <w:tcPr>
            <w:tcW w:w="3402" w:type="dxa"/>
          </w:tcPr>
          <w:p w:rsidR="004C4F0B" w:rsidRPr="004D0CCD" w:rsidRDefault="004C4F0B" w:rsidP="00061BCD">
            <w:pPr>
              <w:jc w:val="both"/>
              <w:rPr>
                <w:sz w:val="20"/>
                <w:szCs w:val="20"/>
              </w:rPr>
            </w:pPr>
            <w:r w:rsidRPr="004D0CCD">
              <w:rPr>
                <w:sz w:val="20"/>
                <w:szCs w:val="20"/>
              </w:rPr>
              <w:t>Место и дата осуществления оценки и сопоставления заявок</w:t>
            </w:r>
          </w:p>
        </w:tc>
        <w:tc>
          <w:tcPr>
            <w:tcW w:w="4961" w:type="dxa"/>
          </w:tcPr>
          <w:p w:rsidR="004C4F0B" w:rsidRPr="004D0CCD" w:rsidRDefault="004C4F0B" w:rsidP="00670AC9">
            <w:pPr>
              <w:pStyle w:val="a9"/>
              <w:ind w:left="0"/>
              <w:rPr>
                <w:rFonts w:ascii="Times New Roman" w:hAnsi="Times New Roman"/>
                <w:sz w:val="20"/>
                <w:szCs w:val="20"/>
              </w:rPr>
            </w:pPr>
            <w:r w:rsidRPr="004D0CCD">
              <w:rPr>
                <w:rFonts w:ascii="Times New Roman" w:hAnsi="Times New Roman"/>
                <w:sz w:val="20"/>
                <w:szCs w:val="20"/>
              </w:rPr>
              <w:t>Оценка и сопоставление заявок начнется</w:t>
            </w:r>
            <w:r w:rsidRPr="004D0CCD">
              <w:rPr>
                <w:rFonts w:ascii="Times New Roman" w:hAnsi="Times New Roman"/>
                <w:b/>
                <w:sz w:val="20"/>
                <w:szCs w:val="20"/>
              </w:rPr>
              <w:t xml:space="preserve"> </w:t>
            </w:r>
            <w:r w:rsidR="00670AC9">
              <w:rPr>
                <w:rFonts w:ascii="Times New Roman" w:hAnsi="Times New Roman"/>
                <w:b/>
                <w:sz w:val="20"/>
                <w:szCs w:val="20"/>
              </w:rPr>
              <w:t>01</w:t>
            </w:r>
            <w:r w:rsidR="009C1D12">
              <w:rPr>
                <w:rFonts w:ascii="Times New Roman" w:hAnsi="Times New Roman"/>
                <w:b/>
                <w:sz w:val="20"/>
                <w:szCs w:val="20"/>
              </w:rPr>
              <w:t>.0</w:t>
            </w:r>
            <w:r w:rsidR="00670AC9">
              <w:rPr>
                <w:rFonts w:ascii="Times New Roman" w:hAnsi="Times New Roman"/>
                <w:b/>
                <w:sz w:val="20"/>
                <w:szCs w:val="20"/>
              </w:rPr>
              <w:t>3</w:t>
            </w:r>
            <w:r w:rsidRPr="004D0CCD">
              <w:rPr>
                <w:rFonts w:ascii="Times New Roman" w:hAnsi="Times New Roman"/>
                <w:b/>
                <w:sz w:val="20"/>
                <w:szCs w:val="20"/>
              </w:rPr>
              <w:t>.201</w:t>
            </w:r>
            <w:r w:rsidR="009C1D12">
              <w:rPr>
                <w:rFonts w:ascii="Times New Roman" w:hAnsi="Times New Roman"/>
                <w:b/>
                <w:sz w:val="20"/>
                <w:szCs w:val="20"/>
              </w:rPr>
              <w:t>8</w:t>
            </w:r>
            <w:r w:rsidRPr="004D0CCD">
              <w:rPr>
                <w:rFonts w:ascii="Times New Roman" w:hAnsi="Times New Roman"/>
                <w:b/>
                <w:sz w:val="20"/>
                <w:szCs w:val="20"/>
              </w:rPr>
              <w:t xml:space="preserve"> г. в 12 часов 00 минут</w:t>
            </w:r>
            <w:r w:rsidRPr="004D0CCD">
              <w:rPr>
                <w:rFonts w:ascii="Times New Roman" w:hAnsi="Times New Roman"/>
                <w:sz w:val="20"/>
                <w:szCs w:val="20"/>
              </w:rPr>
              <w:t xml:space="preserve"> (по местному времени) по адресу: 625023, Россия, Тюменская область, г. Тюмень, ул. Одесская, </w:t>
            </w:r>
            <w:r w:rsidR="009112EF" w:rsidRPr="00594B0B">
              <w:rPr>
                <w:rFonts w:ascii="Times New Roman" w:hAnsi="Times New Roman"/>
                <w:sz w:val="20"/>
                <w:szCs w:val="20"/>
              </w:rPr>
              <w:t>27</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1.5.3.</w:t>
            </w:r>
          </w:p>
        </w:tc>
        <w:tc>
          <w:tcPr>
            <w:tcW w:w="3402" w:type="dxa"/>
          </w:tcPr>
          <w:p w:rsidR="004C4F0B" w:rsidRPr="00014C91" w:rsidRDefault="004C4F0B" w:rsidP="00061BCD">
            <w:pPr>
              <w:jc w:val="both"/>
              <w:rPr>
                <w:sz w:val="20"/>
                <w:szCs w:val="20"/>
              </w:rPr>
            </w:pPr>
            <w:r w:rsidRPr="00014C91">
              <w:rPr>
                <w:sz w:val="20"/>
                <w:szCs w:val="20"/>
              </w:rPr>
              <w:t>Дата направления приглашения участникам закупки на участие в переторжке</w:t>
            </w:r>
          </w:p>
        </w:tc>
        <w:tc>
          <w:tcPr>
            <w:tcW w:w="4961" w:type="dxa"/>
          </w:tcPr>
          <w:p w:rsidR="004C4F0B" w:rsidRPr="00014C91" w:rsidRDefault="004C4F0B" w:rsidP="00061BCD">
            <w:pPr>
              <w:pStyle w:val="a9"/>
              <w:ind w:left="0"/>
              <w:jc w:val="both"/>
              <w:rPr>
                <w:rFonts w:ascii="Times New Roman" w:hAnsi="Times New Roman"/>
                <w:b/>
                <w:sz w:val="20"/>
                <w:szCs w:val="20"/>
              </w:rPr>
            </w:pPr>
            <w:r w:rsidRPr="00014C91">
              <w:rPr>
                <w:rFonts w:ascii="Times New Roman" w:hAnsi="Times New Roman"/>
                <w:b/>
                <w:sz w:val="20"/>
                <w:szCs w:val="20"/>
              </w:rPr>
              <w:t>Сообщается дополнительно в приглашении на проведение переторжки.</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1.5.3.</w:t>
            </w:r>
          </w:p>
        </w:tc>
        <w:tc>
          <w:tcPr>
            <w:tcW w:w="3402" w:type="dxa"/>
          </w:tcPr>
          <w:p w:rsidR="004C4F0B" w:rsidRPr="00014C91" w:rsidRDefault="004C4F0B" w:rsidP="00061BCD">
            <w:pPr>
              <w:jc w:val="both"/>
              <w:rPr>
                <w:sz w:val="20"/>
                <w:szCs w:val="20"/>
              </w:rPr>
            </w:pPr>
            <w:r w:rsidRPr="00014C91">
              <w:rPr>
                <w:sz w:val="20"/>
                <w:szCs w:val="20"/>
              </w:rPr>
              <w:t>Место, дата и время проведения переторжки</w:t>
            </w:r>
          </w:p>
        </w:tc>
        <w:tc>
          <w:tcPr>
            <w:tcW w:w="4961" w:type="dxa"/>
          </w:tcPr>
          <w:p w:rsidR="004C4F0B" w:rsidRPr="00014C91" w:rsidRDefault="004C4F0B" w:rsidP="00061BCD">
            <w:pPr>
              <w:jc w:val="both"/>
              <w:rPr>
                <w:sz w:val="20"/>
                <w:szCs w:val="20"/>
              </w:rPr>
            </w:pPr>
            <w:r w:rsidRPr="00014C91">
              <w:rPr>
                <w:b/>
                <w:sz w:val="20"/>
                <w:szCs w:val="20"/>
              </w:rPr>
              <w:t>Сообщается дополнительно в приглашении на проведение переторжки.</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1.5.4.</w:t>
            </w:r>
          </w:p>
        </w:tc>
        <w:tc>
          <w:tcPr>
            <w:tcW w:w="3402" w:type="dxa"/>
          </w:tcPr>
          <w:p w:rsidR="004C4F0B" w:rsidRPr="00014C91" w:rsidRDefault="004C4F0B" w:rsidP="00061BCD">
            <w:pPr>
              <w:jc w:val="both"/>
              <w:rPr>
                <w:sz w:val="20"/>
                <w:szCs w:val="20"/>
              </w:rPr>
            </w:pPr>
            <w:r w:rsidRPr="00014C91">
              <w:rPr>
                <w:sz w:val="20"/>
                <w:szCs w:val="20"/>
              </w:rPr>
              <w:t>Время, дата определения победителя закупки</w:t>
            </w:r>
          </w:p>
        </w:tc>
        <w:tc>
          <w:tcPr>
            <w:tcW w:w="4961" w:type="dxa"/>
          </w:tcPr>
          <w:p w:rsidR="004C4F0B" w:rsidRPr="00014C91" w:rsidRDefault="004C4F0B" w:rsidP="00061BCD">
            <w:pPr>
              <w:pStyle w:val="a9"/>
              <w:ind w:left="0"/>
              <w:jc w:val="both"/>
              <w:rPr>
                <w:rFonts w:ascii="Times New Roman" w:hAnsi="Times New Roman"/>
                <w:sz w:val="20"/>
                <w:szCs w:val="20"/>
              </w:rPr>
            </w:pPr>
            <w:r w:rsidRPr="00014C91">
              <w:rPr>
                <w:rFonts w:ascii="Times New Roman" w:hAnsi="Times New Roman"/>
                <w:sz w:val="20"/>
                <w:szCs w:val="20"/>
              </w:rPr>
              <w:t>На следующий день после проведения переторжки. Если в соответствии с п. 1.5.3. настоящей документации переторжка не проводится, определение победителя проводится на этапе оценки и сопоставления заявок.</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1.5.2.</w:t>
            </w:r>
          </w:p>
        </w:tc>
        <w:tc>
          <w:tcPr>
            <w:tcW w:w="3402" w:type="dxa"/>
          </w:tcPr>
          <w:p w:rsidR="004C4F0B" w:rsidRPr="00014C91" w:rsidRDefault="004C4F0B" w:rsidP="00061BCD">
            <w:pPr>
              <w:jc w:val="both"/>
              <w:rPr>
                <w:sz w:val="20"/>
                <w:szCs w:val="20"/>
              </w:rPr>
            </w:pPr>
            <w:r w:rsidRPr="00014C91">
              <w:rPr>
                <w:sz w:val="20"/>
                <w:szCs w:val="20"/>
              </w:rPr>
              <w:t>Критерии оценки заявок на участие в закупке</w:t>
            </w:r>
          </w:p>
        </w:tc>
        <w:tc>
          <w:tcPr>
            <w:tcW w:w="4961" w:type="dxa"/>
            <w:tcBorders>
              <w:top w:val="single" w:sz="4" w:space="0" w:color="auto"/>
              <w:left w:val="single" w:sz="4" w:space="0" w:color="auto"/>
              <w:bottom w:val="single" w:sz="4" w:space="0" w:color="auto"/>
              <w:right w:val="single" w:sz="4" w:space="0" w:color="auto"/>
            </w:tcBorders>
          </w:tcPr>
          <w:p w:rsidR="004C4F0B" w:rsidRPr="004D0CCD" w:rsidRDefault="004C4F0B" w:rsidP="00061BCD">
            <w:pPr>
              <w:keepNext/>
              <w:jc w:val="both"/>
              <w:rPr>
                <w:sz w:val="20"/>
                <w:szCs w:val="20"/>
              </w:rPr>
            </w:pPr>
            <w:r w:rsidRPr="004D0CCD">
              <w:rPr>
                <w:sz w:val="20"/>
                <w:szCs w:val="20"/>
              </w:rPr>
              <w:t>Наименьшая цена предложения при условии соответствия самого предложения и предлагаемого товара условиям запроса цен.</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r w:rsidRPr="00014C91">
              <w:rPr>
                <w:sz w:val="20"/>
                <w:szCs w:val="20"/>
              </w:rPr>
              <w:t>Пункт 1.5.5.</w:t>
            </w:r>
          </w:p>
        </w:tc>
        <w:tc>
          <w:tcPr>
            <w:tcW w:w="3402" w:type="dxa"/>
          </w:tcPr>
          <w:p w:rsidR="004C4F0B" w:rsidRPr="00014C91" w:rsidRDefault="004C4F0B" w:rsidP="00061BCD">
            <w:pPr>
              <w:jc w:val="both"/>
              <w:rPr>
                <w:sz w:val="20"/>
                <w:szCs w:val="20"/>
              </w:rPr>
            </w:pPr>
            <w:r w:rsidRPr="00014C91">
              <w:rPr>
                <w:sz w:val="20"/>
                <w:szCs w:val="20"/>
              </w:rPr>
              <w:t>Срок заключения договора</w:t>
            </w:r>
          </w:p>
        </w:tc>
        <w:tc>
          <w:tcPr>
            <w:tcW w:w="4961" w:type="dxa"/>
            <w:tcBorders>
              <w:top w:val="single" w:sz="4" w:space="0" w:color="auto"/>
              <w:left w:val="single" w:sz="4" w:space="0" w:color="auto"/>
              <w:bottom w:val="single" w:sz="4" w:space="0" w:color="auto"/>
              <w:right w:val="single" w:sz="4" w:space="0" w:color="auto"/>
            </w:tcBorders>
          </w:tcPr>
          <w:p w:rsidR="004C4F0B" w:rsidRPr="00014C91" w:rsidRDefault="004C4F0B" w:rsidP="00061BCD">
            <w:pPr>
              <w:keepNext/>
              <w:jc w:val="both"/>
              <w:rPr>
                <w:sz w:val="20"/>
                <w:szCs w:val="20"/>
              </w:rPr>
            </w:pPr>
            <w:r w:rsidRPr="00014C91">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p>
        </w:tc>
        <w:tc>
          <w:tcPr>
            <w:tcW w:w="3402" w:type="dxa"/>
          </w:tcPr>
          <w:p w:rsidR="004C4F0B" w:rsidRPr="00014C91" w:rsidRDefault="004C4F0B" w:rsidP="00061BCD">
            <w:pPr>
              <w:jc w:val="both"/>
              <w:rPr>
                <w:sz w:val="20"/>
                <w:szCs w:val="20"/>
              </w:rPr>
            </w:pPr>
            <w:r w:rsidRPr="00014C91">
              <w:rPr>
                <w:sz w:val="20"/>
                <w:szCs w:val="20"/>
              </w:rPr>
              <w:t>Обеспечение заявки на участие в закупке</w:t>
            </w:r>
          </w:p>
        </w:tc>
        <w:tc>
          <w:tcPr>
            <w:tcW w:w="4961" w:type="dxa"/>
            <w:tcBorders>
              <w:top w:val="single" w:sz="4" w:space="0" w:color="auto"/>
              <w:left w:val="single" w:sz="4" w:space="0" w:color="auto"/>
              <w:bottom w:val="single" w:sz="4" w:space="0" w:color="auto"/>
              <w:right w:val="single" w:sz="4" w:space="0" w:color="auto"/>
            </w:tcBorders>
          </w:tcPr>
          <w:p w:rsidR="004C4F0B" w:rsidRPr="00014C91" w:rsidRDefault="004C4F0B" w:rsidP="00061BCD">
            <w:pPr>
              <w:keepNext/>
              <w:jc w:val="both"/>
              <w:rPr>
                <w:sz w:val="20"/>
                <w:szCs w:val="20"/>
              </w:rPr>
            </w:pPr>
            <w:r w:rsidRPr="00014C91">
              <w:rPr>
                <w:sz w:val="20"/>
                <w:szCs w:val="20"/>
              </w:rPr>
              <w:t>Не установлено.</w:t>
            </w:r>
          </w:p>
        </w:tc>
      </w:tr>
      <w:tr w:rsidR="004C4F0B" w:rsidRPr="00014C91" w:rsidTr="00E37CC7">
        <w:tc>
          <w:tcPr>
            <w:tcW w:w="562" w:type="dxa"/>
          </w:tcPr>
          <w:p w:rsidR="004C4F0B" w:rsidRPr="00014C91" w:rsidRDefault="004C4F0B" w:rsidP="00061BCD">
            <w:pPr>
              <w:pStyle w:val="a9"/>
              <w:numPr>
                <w:ilvl w:val="4"/>
                <w:numId w:val="23"/>
              </w:numPr>
              <w:jc w:val="both"/>
              <w:rPr>
                <w:rFonts w:ascii="Times New Roman" w:hAnsi="Times New Roman"/>
                <w:sz w:val="20"/>
                <w:szCs w:val="20"/>
              </w:rPr>
            </w:pPr>
          </w:p>
        </w:tc>
        <w:tc>
          <w:tcPr>
            <w:tcW w:w="1560" w:type="dxa"/>
          </w:tcPr>
          <w:p w:rsidR="004C4F0B" w:rsidRPr="00014C91" w:rsidRDefault="004C4F0B" w:rsidP="00061BCD">
            <w:pPr>
              <w:jc w:val="both"/>
              <w:rPr>
                <w:sz w:val="20"/>
                <w:szCs w:val="20"/>
              </w:rPr>
            </w:pPr>
          </w:p>
        </w:tc>
        <w:tc>
          <w:tcPr>
            <w:tcW w:w="3402" w:type="dxa"/>
          </w:tcPr>
          <w:p w:rsidR="004C4F0B" w:rsidRPr="00014C91" w:rsidRDefault="004C4F0B" w:rsidP="00061BCD">
            <w:pPr>
              <w:jc w:val="both"/>
              <w:rPr>
                <w:sz w:val="20"/>
                <w:szCs w:val="20"/>
              </w:rPr>
            </w:pPr>
            <w:r w:rsidRPr="00014C91">
              <w:rPr>
                <w:sz w:val="20"/>
                <w:szCs w:val="20"/>
              </w:rPr>
              <w:t>Обеспечение исполнения договора</w:t>
            </w:r>
          </w:p>
        </w:tc>
        <w:tc>
          <w:tcPr>
            <w:tcW w:w="4961" w:type="dxa"/>
            <w:tcBorders>
              <w:top w:val="single" w:sz="4" w:space="0" w:color="auto"/>
              <w:left w:val="single" w:sz="4" w:space="0" w:color="auto"/>
              <w:bottom w:val="single" w:sz="4" w:space="0" w:color="auto"/>
              <w:right w:val="single" w:sz="4" w:space="0" w:color="auto"/>
            </w:tcBorders>
          </w:tcPr>
          <w:p w:rsidR="004C4F0B" w:rsidRPr="00014C91" w:rsidRDefault="004C4F0B" w:rsidP="00061BCD">
            <w:pPr>
              <w:keepNext/>
              <w:jc w:val="both"/>
              <w:rPr>
                <w:sz w:val="20"/>
                <w:szCs w:val="20"/>
              </w:rPr>
            </w:pPr>
            <w:r w:rsidRPr="00014C91">
              <w:rPr>
                <w:sz w:val="20"/>
                <w:szCs w:val="20"/>
              </w:rPr>
              <w:t>Не установлено.</w:t>
            </w:r>
          </w:p>
        </w:tc>
      </w:tr>
    </w:tbl>
    <w:p w:rsidR="004C4F0B" w:rsidRPr="00E06768" w:rsidRDefault="004C4F0B" w:rsidP="004C4F0B">
      <w:pPr>
        <w:pStyle w:val="a9"/>
        <w:pageBreakBefore/>
        <w:numPr>
          <w:ilvl w:val="0"/>
          <w:numId w:val="24"/>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4C4F0B" w:rsidRPr="00E06768" w:rsidRDefault="004C4F0B" w:rsidP="004C4F0B">
      <w:pPr>
        <w:pStyle w:val="a9"/>
        <w:ind w:left="360"/>
        <w:rPr>
          <w:rFonts w:ascii="Times New Roman" w:hAnsi="Times New Roman"/>
          <w:b/>
          <w:sz w:val="20"/>
          <w:szCs w:val="20"/>
        </w:rPr>
      </w:pPr>
    </w:p>
    <w:p w:rsidR="004C4F0B" w:rsidRPr="00E06768" w:rsidRDefault="004C4F0B" w:rsidP="004C4F0B">
      <w:pPr>
        <w:pStyle w:val="a9"/>
        <w:ind w:left="0"/>
        <w:jc w:val="center"/>
        <w:rPr>
          <w:rFonts w:ascii="Times New Roman" w:hAnsi="Times New Roman"/>
          <w:b/>
          <w:sz w:val="20"/>
          <w:szCs w:val="20"/>
        </w:rPr>
      </w:pPr>
      <w:r w:rsidRPr="00E06768">
        <w:rPr>
          <w:rFonts w:ascii="Times New Roman" w:hAnsi="Times New Roman"/>
          <w:b/>
          <w:sz w:val="20"/>
          <w:szCs w:val="20"/>
        </w:rPr>
        <w:t>ФОРМА 3.1.:</w:t>
      </w:r>
    </w:p>
    <w:p w:rsidR="004C4F0B" w:rsidRPr="00E06768" w:rsidRDefault="004C4F0B" w:rsidP="004C4F0B">
      <w:pPr>
        <w:pStyle w:val="a9"/>
        <w:ind w:left="0"/>
        <w:jc w:val="center"/>
        <w:rPr>
          <w:rFonts w:ascii="Times New Roman" w:hAnsi="Times New Roman"/>
          <w:b/>
          <w:sz w:val="20"/>
          <w:szCs w:val="20"/>
        </w:rPr>
      </w:pPr>
    </w:p>
    <w:p w:rsidR="004C4F0B" w:rsidRPr="00E06768" w:rsidRDefault="004C4F0B" w:rsidP="004C4F0B">
      <w:pPr>
        <w:jc w:val="center"/>
        <w:rPr>
          <w:b/>
          <w:sz w:val="20"/>
          <w:szCs w:val="20"/>
        </w:rPr>
      </w:pPr>
      <w:r w:rsidRPr="00E06768">
        <w:rPr>
          <w:b/>
          <w:sz w:val="20"/>
          <w:szCs w:val="20"/>
        </w:rPr>
        <w:t>Заявка на участие в закупочной процедуре</w:t>
      </w:r>
    </w:p>
    <w:p w:rsidR="004C4F0B" w:rsidRPr="00E06768" w:rsidRDefault="004C4F0B" w:rsidP="004C4F0B">
      <w:pPr>
        <w:jc w:val="both"/>
        <w:rPr>
          <w:sz w:val="20"/>
          <w:szCs w:val="20"/>
        </w:rPr>
      </w:pPr>
    </w:p>
    <w:p w:rsidR="004C4F0B" w:rsidRPr="00E06768" w:rsidRDefault="004C4F0B" w:rsidP="00E91318">
      <w:pPr>
        <w:pStyle w:val="a9"/>
        <w:ind w:left="0"/>
        <w:jc w:val="both"/>
        <w:rPr>
          <w:rFonts w:ascii="Times New Roman" w:hAnsi="Times New Roman"/>
          <w:sz w:val="20"/>
          <w:szCs w:val="20"/>
        </w:rPr>
      </w:pPr>
      <w:r w:rsidRPr="00E06768">
        <w:rPr>
          <w:rFonts w:ascii="Times New Roman" w:hAnsi="Times New Roman"/>
          <w:sz w:val="20"/>
          <w:szCs w:val="20"/>
        </w:rPr>
        <w:t>Изучив Документацию о закупке, а также применимое к данному за</w:t>
      </w:r>
      <w:r w:rsidR="004D0CCD">
        <w:rPr>
          <w:rFonts w:ascii="Times New Roman" w:hAnsi="Times New Roman"/>
          <w:sz w:val="20"/>
          <w:szCs w:val="20"/>
        </w:rPr>
        <w:t>п</w:t>
      </w:r>
      <w:r w:rsidRPr="00E06768">
        <w:rPr>
          <w:rFonts w:ascii="Times New Roman" w:hAnsi="Times New Roman"/>
          <w:sz w:val="20"/>
          <w:szCs w:val="20"/>
        </w:rPr>
        <w:t>росу цен действующее законодательство __________________________________________________________________________________</w:t>
      </w:r>
    </w:p>
    <w:p w:rsidR="004C4F0B" w:rsidRPr="00E06768" w:rsidRDefault="004C4F0B" w:rsidP="004C4F0B">
      <w:pPr>
        <w:jc w:val="both"/>
        <w:rPr>
          <w:sz w:val="20"/>
          <w:szCs w:val="20"/>
        </w:rPr>
      </w:pPr>
      <w:r w:rsidRPr="00E06768">
        <w:rPr>
          <w:sz w:val="20"/>
          <w:szCs w:val="20"/>
        </w:rPr>
        <w:t xml:space="preserve">                                                                        (наименование - Участника </w:t>
      </w:r>
      <w:r>
        <w:rPr>
          <w:sz w:val="20"/>
          <w:szCs w:val="20"/>
        </w:rPr>
        <w:t>закупки</w:t>
      </w:r>
      <w:r w:rsidRPr="00E06768">
        <w:rPr>
          <w:sz w:val="20"/>
          <w:szCs w:val="20"/>
        </w:rPr>
        <w:t>)</w:t>
      </w:r>
    </w:p>
    <w:p w:rsidR="004C4F0B" w:rsidRPr="00E06768" w:rsidRDefault="004C4F0B" w:rsidP="004C4F0B">
      <w:pPr>
        <w:jc w:val="both"/>
        <w:rPr>
          <w:sz w:val="20"/>
          <w:szCs w:val="20"/>
        </w:rPr>
      </w:pPr>
      <w:r w:rsidRPr="00E06768">
        <w:rPr>
          <w:sz w:val="20"/>
          <w:szCs w:val="20"/>
        </w:rPr>
        <w:t>В лице, ___________________________________________________________________________________________</w:t>
      </w:r>
    </w:p>
    <w:p w:rsidR="004C4F0B" w:rsidRPr="009B11A6" w:rsidRDefault="004C4F0B" w:rsidP="004C4F0B">
      <w:pPr>
        <w:jc w:val="both"/>
        <w:rPr>
          <w:sz w:val="20"/>
          <w:szCs w:val="20"/>
        </w:rPr>
      </w:pPr>
      <w:r w:rsidRPr="00E06768">
        <w:rPr>
          <w:sz w:val="20"/>
          <w:szCs w:val="20"/>
        </w:rPr>
        <w:t xml:space="preserve">                                              (</w:t>
      </w:r>
      <w:r w:rsidRPr="009B11A6">
        <w:rPr>
          <w:sz w:val="20"/>
          <w:szCs w:val="20"/>
        </w:rPr>
        <w:t>наименование должности руководителя и его Ф.И.О.)</w:t>
      </w:r>
    </w:p>
    <w:p w:rsidR="004C4F0B" w:rsidRDefault="004C4F0B" w:rsidP="00E62023">
      <w:pPr>
        <w:jc w:val="both"/>
        <w:rPr>
          <w:sz w:val="20"/>
          <w:szCs w:val="20"/>
        </w:rPr>
      </w:pPr>
      <w:r w:rsidRPr="009B11A6">
        <w:rPr>
          <w:sz w:val="20"/>
          <w:szCs w:val="20"/>
        </w:rPr>
        <w:t xml:space="preserve">подтверждаем, что согласны принять участие в открытом запросе цен на </w:t>
      </w:r>
      <w:r w:rsidR="00F413CD" w:rsidRPr="00F413CD">
        <w:rPr>
          <w:sz w:val="20"/>
          <w:szCs w:val="20"/>
        </w:rPr>
        <w:t>Поставк</w:t>
      </w:r>
      <w:r w:rsidR="00F413CD">
        <w:rPr>
          <w:sz w:val="20"/>
          <w:szCs w:val="20"/>
        </w:rPr>
        <w:t>у</w:t>
      </w:r>
      <w:r w:rsidR="00F413CD" w:rsidRPr="00F413CD">
        <w:rPr>
          <w:sz w:val="20"/>
          <w:szCs w:val="20"/>
        </w:rPr>
        <w:t xml:space="preserve"> топлива дизельного зимнего (ДТ-З-К5) для ПАО «СУЭНКО»</w:t>
      </w:r>
      <w:r w:rsidR="00E62023">
        <w:rPr>
          <w:sz w:val="20"/>
          <w:szCs w:val="20"/>
        </w:rPr>
        <w:t>,</w:t>
      </w:r>
      <w:r w:rsidRPr="009B11A6">
        <w:rPr>
          <w:sz w:val="20"/>
          <w:szCs w:val="20"/>
        </w:rPr>
        <w:t xml:space="preserve"> согласно Документации о закупке №</w:t>
      </w:r>
      <w:r w:rsidR="002045D6">
        <w:rPr>
          <w:sz w:val="20"/>
          <w:szCs w:val="20"/>
        </w:rPr>
        <w:t xml:space="preserve"> </w:t>
      </w:r>
      <w:r w:rsidR="00376E02">
        <w:rPr>
          <w:sz w:val="20"/>
          <w:szCs w:val="20"/>
        </w:rPr>
        <w:t>1</w:t>
      </w:r>
      <w:r w:rsidR="00F413CD">
        <w:rPr>
          <w:sz w:val="20"/>
          <w:szCs w:val="20"/>
        </w:rPr>
        <w:t>7</w:t>
      </w:r>
      <w:r w:rsidRPr="009B11A6">
        <w:rPr>
          <w:sz w:val="20"/>
          <w:szCs w:val="20"/>
        </w:rPr>
        <w:t>/201</w:t>
      </w:r>
      <w:r w:rsidR="00A0000B">
        <w:rPr>
          <w:sz w:val="20"/>
          <w:szCs w:val="20"/>
        </w:rPr>
        <w:t>8</w:t>
      </w:r>
      <w:r w:rsidRPr="009B11A6">
        <w:rPr>
          <w:sz w:val="20"/>
          <w:szCs w:val="20"/>
        </w:rPr>
        <w:t xml:space="preserve"> и предложенных нами в </w:t>
      </w:r>
      <w:r w:rsidR="002045D6">
        <w:rPr>
          <w:sz w:val="20"/>
          <w:szCs w:val="20"/>
        </w:rPr>
        <w:t>н</w:t>
      </w:r>
      <w:r w:rsidRPr="009B11A6">
        <w:rPr>
          <w:sz w:val="20"/>
          <w:szCs w:val="20"/>
        </w:rPr>
        <w:t>астоящей заявке на участие в открытом запросе цен</w:t>
      </w:r>
      <w:r w:rsidR="00E62023">
        <w:rPr>
          <w:sz w:val="20"/>
          <w:szCs w:val="20"/>
        </w:rPr>
        <w:t xml:space="preserve"> в электронной форме</w:t>
      </w:r>
      <w:r w:rsidRPr="009B11A6">
        <w:rPr>
          <w:sz w:val="20"/>
          <w:szCs w:val="20"/>
        </w:rPr>
        <w:t>:</w:t>
      </w:r>
    </w:p>
    <w:tbl>
      <w:tblPr>
        <w:tblStyle w:val="120"/>
        <w:tblW w:w="10485" w:type="dxa"/>
        <w:tblLook w:val="04A0" w:firstRow="1" w:lastRow="0" w:firstColumn="1" w:lastColumn="0" w:noHBand="0" w:noVBand="1"/>
      </w:tblPr>
      <w:tblGrid>
        <w:gridCol w:w="1820"/>
        <w:gridCol w:w="1559"/>
        <w:gridCol w:w="1556"/>
        <w:gridCol w:w="840"/>
        <w:gridCol w:w="1450"/>
        <w:gridCol w:w="992"/>
        <w:gridCol w:w="1134"/>
        <w:gridCol w:w="1134"/>
      </w:tblGrid>
      <w:tr w:rsidR="003F5EAC" w:rsidRPr="00DB1B7D" w:rsidTr="003F5EAC">
        <w:tc>
          <w:tcPr>
            <w:tcW w:w="1820" w:type="dxa"/>
          </w:tcPr>
          <w:p w:rsidR="003F5EAC" w:rsidRPr="003F5EAC" w:rsidRDefault="003F5EAC" w:rsidP="003F5EAC">
            <w:pPr>
              <w:jc w:val="center"/>
              <w:rPr>
                <w:rFonts w:eastAsia="Calibri"/>
                <w:sz w:val="20"/>
                <w:szCs w:val="20"/>
                <w:lang w:eastAsia="en-US"/>
              </w:rPr>
            </w:pPr>
          </w:p>
          <w:p w:rsidR="003F5EAC" w:rsidRPr="003F5EAC" w:rsidRDefault="003F5EAC" w:rsidP="003F5EAC">
            <w:pPr>
              <w:jc w:val="center"/>
              <w:rPr>
                <w:rFonts w:eastAsia="Calibri"/>
                <w:sz w:val="20"/>
                <w:szCs w:val="20"/>
                <w:lang w:eastAsia="en-US"/>
              </w:rPr>
            </w:pPr>
            <w:r w:rsidRPr="003F5EAC">
              <w:rPr>
                <w:rFonts w:eastAsia="Calibri"/>
                <w:sz w:val="20"/>
                <w:szCs w:val="20"/>
                <w:lang w:eastAsia="en-US"/>
              </w:rPr>
              <w:t>Наименование товара</w:t>
            </w:r>
          </w:p>
        </w:tc>
        <w:tc>
          <w:tcPr>
            <w:tcW w:w="1559" w:type="dxa"/>
          </w:tcPr>
          <w:p w:rsidR="003F5EAC" w:rsidRPr="003F5EAC" w:rsidRDefault="003F5EAC" w:rsidP="003F5EAC">
            <w:pPr>
              <w:jc w:val="center"/>
              <w:rPr>
                <w:rFonts w:eastAsia="Calibri"/>
                <w:sz w:val="20"/>
                <w:szCs w:val="20"/>
                <w:lang w:eastAsia="en-US"/>
              </w:rPr>
            </w:pPr>
            <w:r w:rsidRPr="003F5EAC">
              <w:rPr>
                <w:color w:val="000000"/>
                <w:sz w:val="20"/>
                <w:szCs w:val="20"/>
              </w:rPr>
              <w:t>Страна происхождения товара</w:t>
            </w:r>
          </w:p>
        </w:tc>
        <w:tc>
          <w:tcPr>
            <w:tcW w:w="1556" w:type="dxa"/>
          </w:tcPr>
          <w:p w:rsidR="003F5EAC" w:rsidRPr="003F5EAC" w:rsidRDefault="003F5EAC" w:rsidP="003F5EAC">
            <w:pPr>
              <w:jc w:val="center"/>
              <w:rPr>
                <w:color w:val="000000"/>
                <w:sz w:val="20"/>
                <w:szCs w:val="20"/>
              </w:rPr>
            </w:pPr>
            <w:r w:rsidRPr="003F5EAC">
              <w:rPr>
                <w:color w:val="000000"/>
                <w:sz w:val="20"/>
                <w:szCs w:val="20"/>
              </w:rPr>
              <w:t>Наименование фирмы производителя</w:t>
            </w:r>
          </w:p>
          <w:p w:rsidR="003F5EAC" w:rsidRPr="003F5EAC" w:rsidRDefault="003F5EAC" w:rsidP="003F5EAC">
            <w:pPr>
              <w:jc w:val="center"/>
              <w:rPr>
                <w:rFonts w:eastAsia="Calibri"/>
                <w:sz w:val="20"/>
                <w:szCs w:val="20"/>
                <w:lang w:eastAsia="en-US"/>
              </w:rPr>
            </w:pPr>
            <w:r w:rsidRPr="003F5EAC">
              <w:rPr>
                <w:color w:val="000000"/>
                <w:sz w:val="20"/>
                <w:szCs w:val="20"/>
              </w:rPr>
              <w:t>(изготовитель)</w:t>
            </w:r>
          </w:p>
        </w:tc>
        <w:tc>
          <w:tcPr>
            <w:tcW w:w="840" w:type="dxa"/>
          </w:tcPr>
          <w:p w:rsidR="003F5EAC" w:rsidRPr="003F5EAC" w:rsidRDefault="003F5EAC" w:rsidP="003F5EAC">
            <w:pPr>
              <w:jc w:val="center"/>
              <w:rPr>
                <w:rFonts w:eastAsia="Calibri"/>
                <w:sz w:val="20"/>
                <w:szCs w:val="20"/>
                <w:lang w:eastAsia="en-US"/>
              </w:rPr>
            </w:pPr>
            <w:r w:rsidRPr="003F5EAC">
              <w:rPr>
                <w:rFonts w:eastAsia="Calibri"/>
                <w:sz w:val="20"/>
                <w:szCs w:val="20"/>
                <w:lang w:eastAsia="en-US"/>
              </w:rPr>
              <w:t>Кол-во (тонн</w:t>
            </w:r>
            <w:r>
              <w:rPr>
                <w:rFonts w:eastAsia="Calibri"/>
                <w:sz w:val="20"/>
                <w:szCs w:val="20"/>
                <w:lang w:eastAsia="en-US"/>
              </w:rPr>
              <w:t>а</w:t>
            </w:r>
            <w:r w:rsidRPr="003F5EAC">
              <w:rPr>
                <w:rFonts w:eastAsia="Calibri"/>
                <w:sz w:val="20"/>
                <w:szCs w:val="20"/>
                <w:lang w:eastAsia="en-US"/>
              </w:rPr>
              <w:t>)</w:t>
            </w:r>
          </w:p>
        </w:tc>
        <w:tc>
          <w:tcPr>
            <w:tcW w:w="1450" w:type="dxa"/>
          </w:tcPr>
          <w:p w:rsidR="003F5EAC" w:rsidRPr="003F5EAC" w:rsidRDefault="003F5EAC" w:rsidP="003F5EAC">
            <w:pPr>
              <w:jc w:val="center"/>
              <w:rPr>
                <w:rFonts w:eastAsia="Calibri"/>
                <w:sz w:val="20"/>
                <w:szCs w:val="20"/>
                <w:lang w:eastAsia="en-US"/>
              </w:rPr>
            </w:pPr>
            <w:r w:rsidRPr="003F5EAC">
              <w:rPr>
                <w:rFonts w:eastAsia="Calibri"/>
                <w:sz w:val="20"/>
                <w:szCs w:val="20"/>
                <w:lang w:eastAsia="en-US"/>
              </w:rPr>
              <w:t>Цена</w:t>
            </w:r>
            <w:r>
              <w:rPr>
                <w:rFonts w:eastAsia="Calibri"/>
                <w:sz w:val="20"/>
                <w:szCs w:val="20"/>
                <w:lang w:eastAsia="en-US"/>
              </w:rPr>
              <w:t xml:space="preserve"> за единицу товара</w:t>
            </w:r>
          </w:p>
          <w:p w:rsidR="003F5EAC" w:rsidRPr="003F5EAC" w:rsidRDefault="003F5EAC" w:rsidP="003F5EAC">
            <w:pPr>
              <w:jc w:val="center"/>
              <w:rPr>
                <w:rFonts w:eastAsia="Calibri"/>
                <w:sz w:val="20"/>
                <w:szCs w:val="20"/>
                <w:lang w:eastAsia="en-US"/>
              </w:rPr>
            </w:pPr>
            <w:r>
              <w:rPr>
                <w:rFonts w:eastAsia="Calibri"/>
                <w:sz w:val="20"/>
                <w:szCs w:val="20"/>
                <w:lang w:eastAsia="en-US"/>
              </w:rPr>
              <w:t>без НДС, руб.</w:t>
            </w:r>
          </w:p>
        </w:tc>
        <w:tc>
          <w:tcPr>
            <w:tcW w:w="992" w:type="dxa"/>
          </w:tcPr>
          <w:p w:rsidR="003F5EAC" w:rsidRPr="003F5EAC" w:rsidRDefault="003F5EAC" w:rsidP="003F5EAC">
            <w:pPr>
              <w:jc w:val="center"/>
              <w:rPr>
                <w:rFonts w:eastAsia="Calibri"/>
                <w:sz w:val="20"/>
                <w:szCs w:val="20"/>
                <w:lang w:eastAsia="en-US"/>
              </w:rPr>
            </w:pPr>
            <w:r w:rsidRPr="003F5EAC">
              <w:rPr>
                <w:rFonts w:eastAsia="Calibri"/>
                <w:sz w:val="20"/>
                <w:szCs w:val="20"/>
                <w:lang w:eastAsia="en-US"/>
              </w:rPr>
              <w:t>Сумма</w:t>
            </w:r>
          </w:p>
          <w:p w:rsidR="003F5EAC" w:rsidRPr="003F5EAC" w:rsidRDefault="003F5EAC" w:rsidP="003F5EAC">
            <w:pPr>
              <w:jc w:val="center"/>
              <w:rPr>
                <w:rFonts w:eastAsia="Calibri"/>
                <w:sz w:val="20"/>
                <w:szCs w:val="20"/>
                <w:lang w:eastAsia="en-US"/>
              </w:rPr>
            </w:pPr>
            <w:r w:rsidRPr="003F5EAC">
              <w:rPr>
                <w:rFonts w:eastAsia="Calibri"/>
                <w:sz w:val="20"/>
                <w:szCs w:val="20"/>
                <w:lang w:eastAsia="en-US"/>
              </w:rPr>
              <w:t>без НДС (руб.)</w:t>
            </w:r>
          </w:p>
        </w:tc>
        <w:tc>
          <w:tcPr>
            <w:tcW w:w="1134" w:type="dxa"/>
          </w:tcPr>
          <w:p w:rsidR="003F5EAC" w:rsidRPr="003F5EAC" w:rsidRDefault="003F5EAC" w:rsidP="003F5EAC">
            <w:pPr>
              <w:jc w:val="center"/>
              <w:rPr>
                <w:rFonts w:eastAsia="Calibri"/>
                <w:sz w:val="20"/>
                <w:szCs w:val="20"/>
                <w:lang w:eastAsia="en-US"/>
              </w:rPr>
            </w:pPr>
            <w:r w:rsidRPr="003F5EAC">
              <w:rPr>
                <w:rFonts w:eastAsia="Calibri"/>
                <w:sz w:val="20"/>
                <w:szCs w:val="20"/>
                <w:lang w:eastAsia="en-US"/>
              </w:rPr>
              <w:t>Цена</w:t>
            </w:r>
            <w:r>
              <w:rPr>
                <w:rFonts w:eastAsia="Calibri"/>
                <w:sz w:val="20"/>
                <w:szCs w:val="20"/>
                <w:lang w:eastAsia="en-US"/>
              </w:rPr>
              <w:t xml:space="preserve"> за единицу товара с НДС, руб.</w:t>
            </w:r>
          </w:p>
        </w:tc>
        <w:tc>
          <w:tcPr>
            <w:tcW w:w="1134" w:type="dxa"/>
          </w:tcPr>
          <w:p w:rsidR="003F5EAC" w:rsidRPr="003F5EAC" w:rsidRDefault="003F5EAC" w:rsidP="003F5EAC">
            <w:pPr>
              <w:jc w:val="center"/>
              <w:rPr>
                <w:rFonts w:eastAsia="Calibri"/>
                <w:sz w:val="20"/>
                <w:szCs w:val="20"/>
                <w:lang w:eastAsia="en-US"/>
              </w:rPr>
            </w:pPr>
            <w:r w:rsidRPr="003F5EAC">
              <w:rPr>
                <w:rFonts w:eastAsia="Calibri"/>
                <w:sz w:val="20"/>
                <w:szCs w:val="20"/>
                <w:lang w:eastAsia="en-US"/>
              </w:rPr>
              <w:t>Сумма</w:t>
            </w:r>
          </w:p>
          <w:p w:rsidR="003F5EAC" w:rsidRPr="003F5EAC" w:rsidRDefault="003F5EAC" w:rsidP="003F5EAC">
            <w:pPr>
              <w:jc w:val="center"/>
              <w:rPr>
                <w:rFonts w:eastAsia="Calibri"/>
                <w:sz w:val="20"/>
                <w:szCs w:val="20"/>
                <w:lang w:eastAsia="en-US"/>
              </w:rPr>
            </w:pPr>
            <w:r w:rsidRPr="003F5EAC">
              <w:rPr>
                <w:rFonts w:eastAsia="Calibri"/>
                <w:sz w:val="20"/>
                <w:szCs w:val="20"/>
                <w:lang w:eastAsia="en-US"/>
              </w:rPr>
              <w:t>с НДС (руб.)</w:t>
            </w:r>
          </w:p>
        </w:tc>
      </w:tr>
      <w:tr w:rsidR="003F5EAC" w:rsidRPr="00DB1B7D" w:rsidTr="003F5EAC">
        <w:tc>
          <w:tcPr>
            <w:tcW w:w="1820" w:type="dxa"/>
          </w:tcPr>
          <w:p w:rsidR="003F5EAC" w:rsidRPr="00524B66" w:rsidRDefault="00524B66" w:rsidP="003F5EAC">
            <w:pPr>
              <w:jc w:val="both"/>
              <w:rPr>
                <w:rFonts w:eastAsia="Calibri"/>
                <w:b/>
                <w:sz w:val="20"/>
                <w:szCs w:val="20"/>
                <w:lang w:eastAsia="en-US"/>
              </w:rPr>
            </w:pPr>
            <w:r>
              <w:rPr>
                <w:rFonts w:eastAsia="Calibri"/>
                <w:b/>
                <w:sz w:val="20"/>
                <w:szCs w:val="20"/>
                <w:lang w:eastAsia="en-US"/>
              </w:rPr>
              <w:t>Т</w:t>
            </w:r>
            <w:r w:rsidR="003F5EAC" w:rsidRPr="00524B66">
              <w:rPr>
                <w:rFonts w:eastAsia="Calibri"/>
                <w:b/>
                <w:sz w:val="20"/>
                <w:szCs w:val="20"/>
                <w:lang w:eastAsia="en-US"/>
              </w:rPr>
              <w:t>опливо дизельное зимнее (ДТ-З-К5)</w:t>
            </w:r>
            <w:r w:rsidR="00EA0C38">
              <w:rPr>
                <w:rFonts w:eastAsia="Calibri"/>
                <w:b/>
                <w:sz w:val="20"/>
                <w:szCs w:val="20"/>
                <w:lang w:eastAsia="en-US"/>
              </w:rPr>
              <w:t xml:space="preserve"> </w:t>
            </w:r>
          </w:p>
        </w:tc>
        <w:tc>
          <w:tcPr>
            <w:tcW w:w="1559" w:type="dxa"/>
          </w:tcPr>
          <w:p w:rsidR="003F5EAC" w:rsidRPr="00DB1B7D" w:rsidRDefault="003F5EAC" w:rsidP="008F7621">
            <w:pPr>
              <w:rPr>
                <w:rFonts w:eastAsia="Calibri"/>
                <w:sz w:val="20"/>
                <w:szCs w:val="20"/>
                <w:lang w:eastAsia="en-US"/>
              </w:rPr>
            </w:pPr>
          </w:p>
        </w:tc>
        <w:tc>
          <w:tcPr>
            <w:tcW w:w="1556" w:type="dxa"/>
          </w:tcPr>
          <w:p w:rsidR="003F5EAC" w:rsidRPr="00DB1B7D" w:rsidRDefault="003F5EAC" w:rsidP="008F7621">
            <w:pPr>
              <w:rPr>
                <w:rFonts w:eastAsia="Calibri"/>
                <w:sz w:val="20"/>
                <w:szCs w:val="20"/>
                <w:lang w:eastAsia="en-US"/>
              </w:rPr>
            </w:pPr>
          </w:p>
        </w:tc>
        <w:tc>
          <w:tcPr>
            <w:tcW w:w="840" w:type="dxa"/>
          </w:tcPr>
          <w:p w:rsidR="003F5EAC" w:rsidRPr="00DB1B7D" w:rsidRDefault="003F5EAC" w:rsidP="003F5EAC">
            <w:pPr>
              <w:jc w:val="center"/>
              <w:rPr>
                <w:rFonts w:eastAsia="Calibri"/>
                <w:sz w:val="20"/>
                <w:szCs w:val="20"/>
                <w:lang w:eastAsia="en-US"/>
              </w:rPr>
            </w:pPr>
            <w:r w:rsidRPr="00DB1B7D">
              <w:rPr>
                <w:rFonts w:eastAsia="Calibri"/>
                <w:sz w:val="20"/>
                <w:szCs w:val="20"/>
                <w:lang w:eastAsia="en-US"/>
              </w:rPr>
              <w:t>40</w:t>
            </w:r>
          </w:p>
          <w:p w:rsidR="003F5EAC" w:rsidRPr="00DB1B7D" w:rsidRDefault="003F5EAC" w:rsidP="003F5EAC">
            <w:pPr>
              <w:jc w:val="center"/>
              <w:rPr>
                <w:rFonts w:eastAsia="Calibri"/>
                <w:sz w:val="20"/>
                <w:szCs w:val="20"/>
                <w:lang w:eastAsia="en-US"/>
              </w:rPr>
            </w:pPr>
          </w:p>
        </w:tc>
        <w:tc>
          <w:tcPr>
            <w:tcW w:w="1450" w:type="dxa"/>
          </w:tcPr>
          <w:p w:rsidR="003F5EAC" w:rsidRPr="00DB1B7D" w:rsidRDefault="003F5EAC" w:rsidP="008F7621">
            <w:pPr>
              <w:rPr>
                <w:rFonts w:eastAsia="Calibri"/>
                <w:sz w:val="20"/>
                <w:szCs w:val="20"/>
                <w:lang w:eastAsia="en-US"/>
              </w:rPr>
            </w:pPr>
          </w:p>
        </w:tc>
        <w:tc>
          <w:tcPr>
            <w:tcW w:w="992" w:type="dxa"/>
          </w:tcPr>
          <w:p w:rsidR="003F5EAC" w:rsidRPr="00DB1B7D" w:rsidRDefault="003F5EAC" w:rsidP="008F7621">
            <w:pPr>
              <w:rPr>
                <w:rFonts w:eastAsia="Calibri"/>
                <w:sz w:val="20"/>
                <w:szCs w:val="20"/>
                <w:lang w:eastAsia="en-US"/>
              </w:rPr>
            </w:pPr>
          </w:p>
        </w:tc>
        <w:tc>
          <w:tcPr>
            <w:tcW w:w="1134" w:type="dxa"/>
          </w:tcPr>
          <w:p w:rsidR="003F5EAC" w:rsidRPr="00DB1B7D" w:rsidRDefault="003F5EAC" w:rsidP="008F7621">
            <w:pPr>
              <w:rPr>
                <w:rFonts w:eastAsia="Calibri"/>
                <w:sz w:val="20"/>
                <w:szCs w:val="20"/>
                <w:lang w:eastAsia="en-US"/>
              </w:rPr>
            </w:pPr>
          </w:p>
        </w:tc>
        <w:tc>
          <w:tcPr>
            <w:tcW w:w="1134" w:type="dxa"/>
          </w:tcPr>
          <w:p w:rsidR="003F5EAC" w:rsidRPr="00DB1B7D" w:rsidRDefault="003F5EAC" w:rsidP="008F7621">
            <w:pPr>
              <w:rPr>
                <w:rFonts w:eastAsia="Calibri"/>
                <w:sz w:val="20"/>
                <w:szCs w:val="20"/>
                <w:lang w:eastAsia="en-US"/>
              </w:rPr>
            </w:pPr>
          </w:p>
        </w:tc>
      </w:tr>
      <w:tr w:rsidR="000E1FFD" w:rsidRPr="00DB1B7D" w:rsidTr="00600EB3">
        <w:trPr>
          <w:trHeight w:val="236"/>
        </w:trPr>
        <w:tc>
          <w:tcPr>
            <w:tcW w:w="4935" w:type="dxa"/>
            <w:gridSpan w:val="3"/>
            <w:shd w:val="clear" w:color="auto" w:fill="FFFFFF" w:themeFill="background1"/>
          </w:tcPr>
          <w:p w:rsidR="000E1FFD" w:rsidRPr="00DB1B7D" w:rsidRDefault="000E1FFD" w:rsidP="008F7621">
            <w:pPr>
              <w:rPr>
                <w:rFonts w:eastAsia="Calibri"/>
                <w:b/>
                <w:sz w:val="20"/>
                <w:szCs w:val="20"/>
                <w:lang w:eastAsia="en-US"/>
              </w:rPr>
            </w:pPr>
            <w:r w:rsidRPr="00DB1B7D">
              <w:rPr>
                <w:rFonts w:eastAsia="Calibri"/>
                <w:b/>
                <w:sz w:val="20"/>
                <w:szCs w:val="20"/>
                <w:lang w:eastAsia="en-US"/>
              </w:rPr>
              <w:t>Итого:</w:t>
            </w:r>
          </w:p>
        </w:tc>
        <w:tc>
          <w:tcPr>
            <w:tcW w:w="840" w:type="dxa"/>
            <w:shd w:val="clear" w:color="auto" w:fill="FFFFFF" w:themeFill="background1"/>
          </w:tcPr>
          <w:p w:rsidR="000E1FFD" w:rsidRPr="00DB1B7D" w:rsidDel="00FF681B" w:rsidRDefault="000E1FFD" w:rsidP="003F5EAC">
            <w:pPr>
              <w:jc w:val="center"/>
              <w:rPr>
                <w:rFonts w:eastAsia="Calibri"/>
                <w:b/>
                <w:sz w:val="20"/>
                <w:szCs w:val="20"/>
                <w:lang w:eastAsia="en-US"/>
              </w:rPr>
            </w:pPr>
            <w:r w:rsidRPr="00DB1B7D">
              <w:rPr>
                <w:rFonts w:eastAsia="Calibri"/>
                <w:b/>
                <w:sz w:val="20"/>
                <w:szCs w:val="20"/>
                <w:lang w:eastAsia="en-US"/>
              </w:rPr>
              <w:t>40</w:t>
            </w:r>
          </w:p>
        </w:tc>
        <w:tc>
          <w:tcPr>
            <w:tcW w:w="1450" w:type="dxa"/>
            <w:shd w:val="clear" w:color="auto" w:fill="FFFFFF" w:themeFill="background1"/>
          </w:tcPr>
          <w:p w:rsidR="000E1FFD" w:rsidRPr="00DB1B7D" w:rsidRDefault="000E1FFD" w:rsidP="008F7621">
            <w:pPr>
              <w:rPr>
                <w:rFonts w:eastAsia="Calibri"/>
                <w:sz w:val="20"/>
                <w:szCs w:val="20"/>
                <w:lang w:eastAsia="en-US"/>
              </w:rPr>
            </w:pPr>
          </w:p>
        </w:tc>
        <w:tc>
          <w:tcPr>
            <w:tcW w:w="992" w:type="dxa"/>
            <w:shd w:val="clear" w:color="auto" w:fill="FFFFFF" w:themeFill="background1"/>
          </w:tcPr>
          <w:p w:rsidR="000E1FFD" w:rsidRPr="00DB1B7D" w:rsidRDefault="000E1FFD" w:rsidP="008F7621">
            <w:pPr>
              <w:rPr>
                <w:rFonts w:eastAsia="Calibri"/>
                <w:sz w:val="20"/>
                <w:szCs w:val="20"/>
                <w:lang w:eastAsia="en-US"/>
              </w:rPr>
            </w:pPr>
          </w:p>
        </w:tc>
        <w:tc>
          <w:tcPr>
            <w:tcW w:w="1134" w:type="dxa"/>
            <w:shd w:val="clear" w:color="auto" w:fill="FFFFFF" w:themeFill="background1"/>
          </w:tcPr>
          <w:p w:rsidR="000E1FFD" w:rsidRPr="00DB1B7D" w:rsidRDefault="000E1FFD" w:rsidP="008F7621">
            <w:pPr>
              <w:rPr>
                <w:rFonts w:eastAsia="Calibri"/>
                <w:sz w:val="20"/>
                <w:szCs w:val="20"/>
                <w:lang w:eastAsia="en-US"/>
              </w:rPr>
            </w:pPr>
          </w:p>
        </w:tc>
        <w:tc>
          <w:tcPr>
            <w:tcW w:w="1134" w:type="dxa"/>
            <w:shd w:val="clear" w:color="auto" w:fill="FFFFFF" w:themeFill="background1"/>
          </w:tcPr>
          <w:p w:rsidR="000E1FFD" w:rsidRPr="00DB1B7D" w:rsidRDefault="000E1FFD" w:rsidP="008F7621">
            <w:pPr>
              <w:rPr>
                <w:rFonts w:eastAsia="Calibri"/>
                <w:sz w:val="20"/>
                <w:szCs w:val="20"/>
                <w:lang w:eastAsia="en-US"/>
              </w:rPr>
            </w:pP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268"/>
      </w:tblGrid>
      <w:tr w:rsidR="00AD7E2C" w:rsidRPr="005559DC" w:rsidTr="00AD7E2C">
        <w:trPr>
          <w:trHeight w:val="156"/>
        </w:trPr>
        <w:tc>
          <w:tcPr>
            <w:tcW w:w="8217" w:type="dxa"/>
            <w:tcBorders>
              <w:top w:val="single" w:sz="4" w:space="0" w:color="auto"/>
              <w:left w:val="single" w:sz="4" w:space="0" w:color="auto"/>
              <w:bottom w:val="single" w:sz="4" w:space="0" w:color="auto"/>
              <w:right w:val="single" w:sz="4" w:space="0" w:color="auto"/>
            </w:tcBorders>
          </w:tcPr>
          <w:p w:rsidR="00AD7E2C" w:rsidRPr="00F44CE1" w:rsidRDefault="00AD7E2C" w:rsidP="00500F2F">
            <w:pPr>
              <w:jc w:val="both"/>
              <w:rPr>
                <w:b/>
                <w:sz w:val="20"/>
                <w:szCs w:val="20"/>
              </w:rPr>
            </w:pPr>
            <w:r>
              <w:rPr>
                <w:b/>
                <w:sz w:val="20"/>
                <w:szCs w:val="20"/>
              </w:rPr>
              <w:t>Принадлежность участника закупки (российское или иностранное)</w:t>
            </w:r>
          </w:p>
        </w:tc>
        <w:tc>
          <w:tcPr>
            <w:tcW w:w="2268" w:type="dxa"/>
            <w:tcBorders>
              <w:top w:val="single" w:sz="4" w:space="0" w:color="auto"/>
              <w:left w:val="single" w:sz="4" w:space="0" w:color="auto"/>
              <w:bottom w:val="single" w:sz="4" w:space="0" w:color="auto"/>
              <w:right w:val="single" w:sz="4" w:space="0" w:color="auto"/>
            </w:tcBorders>
          </w:tcPr>
          <w:p w:rsidR="00AD7E2C" w:rsidRPr="005559DC" w:rsidRDefault="00AD7E2C" w:rsidP="00500F2F">
            <w:pPr>
              <w:jc w:val="both"/>
              <w:rPr>
                <w:b/>
                <w:sz w:val="20"/>
                <w:szCs w:val="20"/>
              </w:rPr>
            </w:pPr>
          </w:p>
        </w:tc>
      </w:tr>
      <w:tr w:rsidR="00AD7E2C" w:rsidRPr="005559DC" w:rsidTr="00AD7E2C">
        <w:tc>
          <w:tcPr>
            <w:tcW w:w="8217" w:type="dxa"/>
            <w:tcBorders>
              <w:top w:val="single" w:sz="4" w:space="0" w:color="auto"/>
              <w:left w:val="single" w:sz="4" w:space="0" w:color="auto"/>
              <w:bottom w:val="single" w:sz="4" w:space="0" w:color="auto"/>
              <w:right w:val="single" w:sz="4" w:space="0" w:color="auto"/>
            </w:tcBorders>
          </w:tcPr>
          <w:p w:rsidR="00AD7E2C" w:rsidRPr="00F44CE1" w:rsidRDefault="00AD7E2C" w:rsidP="00500F2F">
            <w:pPr>
              <w:jc w:val="both"/>
              <w:rPr>
                <w:b/>
                <w:sz w:val="20"/>
                <w:szCs w:val="20"/>
              </w:rPr>
            </w:pPr>
            <w:r w:rsidRPr="00A35B1A">
              <w:rPr>
                <w:b/>
                <w:color w:val="000000"/>
                <w:sz w:val="20"/>
                <w:szCs w:val="20"/>
              </w:rPr>
              <w:t>Доля стоимости работ, услуг, выполняемых, оказываемых российскими лицами, в процентах от стоимости всех предложенных участником, работ, услуг</w:t>
            </w:r>
          </w:p>
        </w:tc>
        <w:tc>
          <w:tcPr>
            <w:tcW w:w="2268" w:type="dxa"/>
            <w:tcBorders>
              <w:top w:val="single" w:sz="4" w:space="0" w:color="auto"/>
              <w:left w:val="single" w:sz="4" w:space="0" w:color="auto"/>
              <w:bottom w:val="single" w:sz="4" w:space="0" w:color="auto"/>
              <w:right w:val="single" w:sz="4" w:space="0" w:color="auto"/>
            </w:tcBorders>
          </w:tcPr>
          <w:p w:rsidR="00AD7E2C" w:rsidRPr="005559DC" w:rsidRDefault="00AD7E2C" w:rsidP="00500F2F">
            <w:pPr>
              <w:jc w:val="both"/>
              <w:rPr>
                <w:b/>
                <w:sz w:val="20"/>
                <w:szCs w:val="20"/>
              </w:rPr>
            </w:pPr>
          </w:p>
        </w:tc>
      </w:tr>
      <w:tr w:rsidR="00BB0BD6" w:rsidRPr="005559DC" w:rsidTr="009272F5">
        <w:tc>
          <w:tcPr>
            <w:tcW w:w="10485" w:type="dxa"/>
            <w:gridSpan w:val="2"/>
            <w:tcBorders>
              <w:top w:val="single" w:sz="4" w:space="0" w:color="auto"/>
              <w:left w:val="single" w:sz="4" w:space="0" w:color="auto"/>
              <w:bottom w:val="single" w:sz="4" w:space="0" w:color="auto"/>
              <w:right w:val="single" w:sz="4" w:space="0" w:color="auto"/>
            </w:tcBorders>
          </w:tcPr>
          <w:p w:rsidR="00BB0BD6" w:rsidRPr="005559DC" w:rsidRDefault="00BB0BD6" w:rsidP="00500F2F">
            <w:pPr>
              <w:jc w:val="both"/>
              <w:rPr>
                <w:b/>
                <w:sz w:val="20"/>
                <w:szCs w:val="20"/>
              </w:rPr>
            </w:pPr>
            <w:r w:rsidRPr="00C120B5">
              <w:rPr>
                <w:b/>
                <w:color w:val="000000"/>
                <w:sz w:val="20"/>
                <w:szCs w:val="20"/>
              </w:rPr>
              <w:t xml:space="preserve">Грузополучатель – </w:t>
            </w:r>
            <w:proofErr w:type="spellStart"/>
            <w:r>
              <w:rPr>
                <w:b/>
                <w:color w:val="000000"/>
                <w:sz w:val="20"/>
                <w:szCs w:val="20"/>
              </w:rPr>
              <w:t>Тугаловский</w:t>
            </w:r>
            <w:proofErr w:type="spellEnd"/>
            <w:r w:rsidRPr="00BB0BD6">
              <w:rPr>
                <w:b/>
                <w:color w:val="000000"/>
                <w:sz w:val="20"/>
                <w:szCs w:val="20"/>
              </w:rPr>
              <w:t xml:space="preserve"> участ</w:t>
            </w:r>
            <w:r>
              <w:rPr>
                <w:b/>
                <w:color w:val="000000"/>
                <w:sz w:val="20"/>
                <w:szCs w:val="20"/>
              </w:rPr>
              <w:t>о</w:t>
            </w:r>
            <w:r w:rsidRPr="00BB0BD6">
              <w:rPr>
                <w:b/>
                <w:color w:val="000000"/>
                <w:sz w:val="20"/>
                <w:szCs w:val="20"/>
              </w:rPr>
              <w:t xml:space="preserve">к Тобольского филиала ПАО «СУЭНКО» по адресу: Тюменская область, </w:t>
            </w:r>
            <w:proofErr w:type="spellStart"/>
            <w:r w:rsidRPr="00BB0BD6">
              <w:rPr>
                <w:b/>
                <w:color w:val="000000"/>
                <w:sz w:val="20"/>
                <w:szCs w:val="20"/>
              </w:rPr>
              <w:t>Уватский</w:t>
            </w:r>
            <w:proofErr w:type="spellEnd"/>
            <w:r w:rsidRPr="00BB0BD6">
              <w:rPr>
                <w:b/>
                <w:color w:val="000000"/>
                <w:sz w:val="20"/>
                <w:szCs w:val="20"/>
              </w:rPr>
              <w:t xml:space="preserve"> район, д. </w:t>
            </w:r>
            <w:proofErr w:type="spellStart"/>
            <w:r w:rsidRPr="00BB0BD6">
              <w:rPr>
                <w:b/>
                <w:color w:val="000000"/>
                <w:sz w:val="20"/>
                <w:szCs w:val="20"/>
              </w:rPr>
              <w:t>Тугалово</w:t>
            </w:r>
            <w:proofErr w:type="spellEnd"/>
          </w:p>
        </w:tc>
      </w:tr>
      <w:tr w:rsidR="00AD7E2C" w:rsidRPr="005559DC" w:rsidTr="00AD7E2C">
        <w:tc>
          <w:tcPr>
            <w:tcW w:w="8217" w:type="dxa"/>
            <w:tcBorders>
              <w:top w:val="single" w:sz="4" w:space="0" w:color="auto"/>
              <w:left w:val="single" w:sz="4" w:space="0" w:color="auto"/>
              <w:bottom w:val="single" w:sz="4" w:space="0" w:color="auto"/>
              <w:right w:val="single" w:sz="4" w:space="0" w:color="auto"/>
            </w:tcBorders>
          </w:tcPr>
          <w:p w:rsidR="00AD7E2C" w:rsidRPr="00E02E47" w:rsidRDefault="00AD7E2C" w:rsidP="00500F2F">
            <w:pPr>
              <w:jc w:val="both"/>
              <w:rPr>
                <w:b/>
                <w:color w:val="000000"/>
                <w:sz w:val="20"/>
                <w:szCs w:val="20"/>
              </w:rPr>
            </w:pPr>
            <w:r>
              <w:rPr>
                <w:b/>
                <w:color w:val="000000"/>
                <w:sz w:val="20"/>
                <w:szCs w:val="20"/>
              </w:rPr>
              <w:t xml:space="preserve">Количество автотранспорта </w:t>
            </w:r>
            <w:r w:rsidR="00077F40" w:rsidRPr="00077F40">
              <w:rPr>
                <w:b/>
                <w:color w:val="000000"/>
                <w:sz w:val="20"/>
                <w:szCs w:val="20"/>
              </w:rPr>
              <w:t>позволяющий обеспечить разовую доставку дизельного топлива в объеме не менее 40 (сорока) тонн</w:t>
            </w:r>
            <w:r>
              <w:rPr>
                <w:b/>
                <w:color w:val="000000"/>
                <w:sz w:val="20"/>
                <w:szCs w:val="20"/>
              </w:rPr>
              <w:t xml:space="preserve">, </w:t>
            </w:r>
            <w:r w:rsidR="00BE72DB">
              <w:rPr>
                <w:b/>
                <w:color w:val="000000"/>
                <w:sz w:val="20"/>
                <w:szCs w:val="20"/>
              </w:rPr>
              <w:t>единиц</w:t>
            </w:r>
          </w:p>
        </w:tc>
        <w:tc>
          <w:tcPr>
            <w:tcW w:w="2268" w:type="dxa"/>
            <w:tcBorders>
              <w:top w:val="single" w:sz="4" w:space="0" w:color="auto"/>
              <w:left w:val="single" w:sz="4" w:space="0" w:color="auto"/>
              <w:bottom w:val="single" w:sz="4" w:space="0" w:color="auto"/>
              <w:right w:val="single" w:sz="4" w:space="0" w:color="auto"/>
            </w:tcBorders>
          </w:tcPr>
          <w:p w:rsidR="00AD7E2C" w:rsidRPr="005559DC" w:rsidRDefault="00AD7E2C" w:rsidP="00500F2F">
            <w:pPr>
              <w:jc w:val="both"/>
              <w:rPr>
                <w:b/>
                <w:sz w:val="20"/>
                <w:szCs w:val="20"/>
              </w:rPr>
            </w:pPr>
          </w:p>
        </w:tc>
      </w:tr>
    </w:tbl>
    <w:p w:rsidR="00C74284" w:rsidRDefault="00C74284" w:rsidP="00A94C7A">
      <w:pPr>
        <w:ind w:right="21"/>
        <w:rPr>
          <w:sz w:val="20"/>
          <w:szCs w:val="20"/>
        </w:rPr>
      </w:pPr>
    </w:p>
    <w:p w:rsidR="00C120B5" w:rsidRDefault="00C120B5" w:rsidP="00C120B5">
      <w:pPr>
        <w:keepNext/>
        <w:suppressAutoHyphens/>
        <w:rPr>
          <w:b/>
          <w:sz w:val="20"/>
          <w:szCs w:val="20"/>
        </w:rPr>
      </w:pPr>
      <w:r w:rsidRPr="00E06768">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2817"/>
      </w:tblGrid>
      <w:tr w:rsidR="00C120B5" w:rsidRPr="00E06768" w:rsidTr="008F7621">
        <w:tc>
          <w:tcPr>
            <w:tcW w:w="648" w:type="dxa"/>
            <w:vAlign w:val="center"/>
          </w:tcPr>
          <w:p w:rsidR="00C120B5" w:rsidRPr="00E06768" w:rsidRDefault="00C120B5" w:rsidP="008F7621">
            <w:pPr>
              <w:pStyle w:val="af7"/>
              <w:spacing w:before="0" w:after="0"/>
              <w:jc w:val="center"/>
              <w:rPr>
                <w:sz w:val="20"/>
              </w:rPr>
            </w:pPr>
            <w:r w:rsidRPr="00E06768">
              <w:rPr>
                <w:sz w:val="20"/>
              </w:rPr>
              <w:t>№ п/п</w:t>
            </w:r>
          </w:p>
        </w:tc>
        <w:tc>
          <w:tcPr>
            <w:tcW w:w="7020" w:type="dxa"/>
            <w:vAlign w:val="center"/>
          </w:tcPr>
          <w:p w:rsidR="00C120B5" w:rsidRPr="00E06768" w:rsidRDefault="00C120B5" w:rsidP="008F7621">
            <w:pPr>
              <w:pStyle w:val="af7"/>
              <w:spacing w:before="0" w:after="0"/>
              <w:jc w:val="center"/>
              <w:rPr>
                <w:sz w:val="20"/>
              </w:rPr>
            </w:pPr>
            <w:r w:rsidRPr="00E06768">
              <w:rPr>
                <w:sz w:val="20"/>
              </w:rPr>
              <w:t>Наименование статьи расходов</w:t>
            </w:r>
          </w:p>
        </w:tc>
        <w:tc>
          <w:tcPr>
            <w:tcW w:w="2817" w:type="dxa"/>
            <w:vAlign w:val="center"/>
          </w:tcPr>
          <w:p w:rsidR="00C120B5" w:rsidRPr="00E06768" w:rsidRDefault="00C120B5" w:rsidP="008F7621">
            <w:pPr>
              <w:pStyle w:val="af7"/>
              <w:spacing w:before="0" w:after="0"/>
              <w:jc w:val="center"/>
              <w:rPr>
                <w:sz w:val="20"/>
              </w:rPr>
            </w:pPr>
            <w:r w:rsidRPr="00E06768">
              <w:rPr>
                <w:sz w:val="20"/>
              </w:rPr>
              <w:t>Стоимость, руб. с НДС</w:t>
            </w:r>
          </w:p>
        </w:tc>
      </w:tr>
      <w:tr w:rsidR="00C120B5" w:rsidRPr="00E06768" w:rsidTr="008F7621">
        <w:tc>
          <w:tcPr>
            <w:tcW w:w="648" w:type="dxa"/>
            <w:vAlign w:val="center"/>
          </w:tcPr>
          <w:p w:rsidR="00C120B5" w:rsidRPr="00E06768" w:rsidRDefault="00C120B5" w:rsidP="008F7621">
            <w:pPr>
              <w:numPr>
                <w:ilvl w:val="0"/>
                <w:numId w:val="29"/>
              </w:numPr>
              <w:jc w:val="center"/>
              <w:rPr>
                <w:sz w:val="20"/>
                <w:szCs w:val="20"/>
              </w:rPr>
            </w:pPr>
          </w:p>
        </w:tc>
        <w:tc>
          <w:tcPr>
            <w:tcW w:w="7020" w:type="dxa"/>
          </w:tcPr>
          <w:p w:rsidR="00C120B5" w:rsidRPr="00E06768" w:rsidRDefault="00C120B5" w:rsidP="008F7621">
            <w:pPr>
              <w:pStyle w:val="af8"/>
              <w:spacing w:before="0" w:after="0"/>
              <w:rPr>
                <w:sz w:val="20"/>
              </w:rPr>
            </w:pPr>
            <w:r w:rsidRPr="00E06768">
              <w:rPr>
                <w:sz w:val="20"/>
              </w:rPr>
              <w:t>Стоимость продукции (итого таблицы-1)</w:t>
            </w:r>
          </w:p>
        </w:tc>
        <w:tc>
          <w:tcPr>
            <w:tcW w:w="2817" w:type="dxa"/>
          </w:tcPr>
          <w:p w:rsidR="00C120B5" w:rsidRPr="00E06768" w:rsidRDefault="00C120B5" w:rsidP="008F7621">
            <w:pPr>
              <w:pStyle w:val="af8"/>
              <w:spacing w:before="0" w:after="0"/>
              <w:rPr>
                <w:sz w:val="20"/>
              </w:rPr>
            </w:pPr>
          </w:p>
        </w:tc>
      </w:tr>
      <w:tr w:rsidR="00C120B5" w:rsidRPr="00E06768" w:rsidTr="008F7621">
        <w:tc>
          <w:tcPr>
            <w:tcW w:w="648" w:type="dxa"/>
            <w:vAlign w:val="center"/>
          </w:tcPr>
          <w:p w:rsidR="00C120B5" w:rsidRPr="00E06768" w:rsidRDefault="00C120B5" w:rsidP="008F7621">
            <w:pPr>
              <w:numPr>
                <w:ilvl w:val="0"/>
                <w:numId w:val="29"/>
              </w:numPr>
              <w:jc w:val="center"/>
              <w:rPr>
                <w:sz w:val="20"/>
                <w:szCs w:val="20"/>
              </w:rPr>
            </w:pPr>
          </w:p>
        </w:tc>
        <w:tc>
          <w:tcPr>
            <w:tcW w:w="7020" w:type="dxa"/>
          </w:tcPr>
          <w:p w:rsidR="00C120B5" w:rsidRPr="00E06768" w:rsidRDefault="00C120B5" w:rsidP="008F7621">
            <w:pPr>
              <w:pStyle w:val="af8"/>
              <w:spacing w:before="0" w:after="0"/>
              <w:rPr>
                <w:sz w:val="20"/>
              </w:rPr>
            </w:pPr>
            <w:r w:rsidRPr="00E06768">
              <w:rPr>
                <w:sz w:val="20"/>
              </w:rPr>
              <w:t>Стоимость дополнительных услуг [</w:t>
            </w:r>
            <w:r w:rsidRPr="00E06768">
              <w:rPr>
                <w:rStyle w:val="afa"/>
                <w:b w:val="0"/>
                <w:sz w:val="20"/>
              </w:rPr>
              <w:t>расшифровать, какие дополнительные услуги должны быть включены в стоимость</w:t>
            </w:r>
            <w:r w:rsidRPr="00E06768">
              <w:rPr>
                <w:sz w:val="20"/>
              </w:rPr>
              <w:t xml:space="preserve">] </w:t>
            </w:r>
          </w:p>
        </w:tc>
        <w:tc>
          <w:tcPr>
            <w:tcW w:w="2817" w:type="dxa"/>
          </w:tcPr>
          <w:p w:rsidR="00C120B5" w:rsidRPr="00E06768" w:rsidRDefault="00C120B5" w:rsidP="008F7621">
            <w:pPr>
              <w:pStyle w:val="af8"/>
              <w:spacing w:before="0" w:after="0"/>
              <w:rPr>
                <w:sz w:val="20"/>
              </w:rPr>
            </w:pPr>
          </w:p>
        </w:tc>
      </w:tr>
      <w:tr w:rsidR="00C120B5" w:rsidRPr="00E06768" w:rsidTr="008F7621">
        <w:tc>
          <w:tcPr>
            <w:tcW w:w="648" w:type="dxa"/>
            <w:vAlign w:val="center"/>
          </w:tcPr>
          <w:p w:rsidR="00C120B5" w:rsidRPr="00E06768" w:rsidRDefault="00C120B5" w:rsidP="008F7621">
            <w:pPr>
              <w:numPr>
                <w:ilvl w:val="0"/>
                <w:numId w:val="29"/>
              </w:numPr>
              <w:jc w:val="center"/>
              <w:rPr>
                <w:sz w:val="20"/>
                <w:szCs w:val="20"/>
              </w:rPr>
            </w:pPr>
          </w:p>
        </w:tc>
        <w:tc>
          <w:tcPr>
            <w:tcW w:w="7020" w:type="dxa"/>
          </w:tcPr>
          <w:p w:rsidR="00C120B5" w:rsidRPr="00E06768" w:rsidRDefault="00C120B5" w:rsidP="008F7621">
            <w:pPr>
              <w:pStyle w:val="af8"/>
              <w:spacing w:before="0" w:after="0"/>
              <w:rPr>
                <w:sz w:val="20"/>
              </w:rPr>
            </w:pPr>
            <w:r w:rsidRPr="00E06768">
              <w:rPr>
                <w:sz w:val="20"/>
              </w:rPr>
              <w:t>Прочие расходы (расшифровать с указанием каждого конкретного вида расходов)</w:t>
            </w:r>
          </w:p>
        </w:tc>
        <w:tc>
          <w:tcPr>
            <w:tcW w:w="281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pStyle w:val="af8"/>
              <w:spacing w:before="0" w:after="0"/>
              <w:rPr>
                <w:sz w:val="20"/>
              </w:rPr>
            </w:pPr>
            <w:r w:rsidRPr="00E06768">
              <w:rPr>
                <w:sz w:val="20"/>
              </w:rPr>
              <w:t>…</w:t>
            </w:r>
          </w:p>
        </w:tc>
        <w:tc>
          <w:tcPr>
            <w:tcW w:w="7020" w:type="dxa"/>
          </w:tcPr>
          <w:p w:rsidR="00C120B5" w:rsidRPr="00E06768" w:rsidRDefault="00C120B5" w:rsidP="008F7621">
            <w:pPr>
              <w:pStyle w:val="af8"/>
              <w:spacing w:before="0" w:after="0"/>
              <w:rPr>
                <w:sz w:val="20"/>
              </w:rPr>
            </w:pPr>
            <w:r w:rsidRPr="00E06768">
              <w:rPr>
                <w:sz w:val="20"/>
              </w:rPr>
              <w:t>и т.д.</w:t>
            </w:r>
          </w:p>
        </w:tc>
        <w:tc>
          <w:tcPr>
            <w:tcW w:w="281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rPr>
                <w:sz w:val="20"/>
                <w:szCs w:val="20"/>
              </w:rPr>
            </w:pPr>
          </w:p>
        </w:tc>
        <w:tc>
          <w:tcPr>
            <w:tcW w:w="7020" w:type="dxa"/>
          </w:tcPr>
          <w:p w:rsidR="00C120B5" w:rsidRPr="00E06768" w:rsidRDefault="00C120B5" w:rsidP="008F7621">
            <w:pPr>
              <w:pStyle w:val="af8"/>
              <w:spacing w:before="0" w:after="0"/>
              <w:rPr>
                <w:sz w:val="20"/>
              </w:rPr>
            </w:pPr>
            <w:r w:rsidRPr="00E06768">
              <w:rPr>
                <w:sz w:val="20"/>
              </w:rPr>
              <w:t>ИТОГО (1 + 2 + …) с учетом транспортных затрат, без учета НДС</w:t>
            </w:r>
          </w:p>
        </w:tc>
        <w:tc>
          <w:tcPr>
            <w:tcW w:w="281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rPr>
                <w:sz w:val="20"/>
                <w:szCs w:val="20"/>
              </w:rPr>
            </w:pPr>
          </w:p>
        </w:tc>
        <w:tc>
          <w:tcPr>
            <w:tcW w:w="7020" w:type="dxa"/>
          </w:tcPr>
          <w:p w:rsidR="00C120B5" w:rsidRPr="00E06768" w:rsidRDefault="00C120B5" w:rsidP="008F7621">
            <w:pPr>
              <w:pStyle w:val="af8"/>
              <w:spacing w:before="0" w:after="0"/>
              <w:rPr>
                <w:sz w:val="20"/>
              </w:rPr>
            </w:pPr>
            <w:r w:rsidRPr="00E06768">
              <w:rPr>
                <w:sz w:val="20"/>
              </w:rPr>
              <w:t>Сумма НДС</w:t>
            </w:r>
          </w:p>
        </w:tc>
        <w:tc>
          <w:tcPr>
            <w:tcW w:w="281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rPr>
                <w:sz w:val="20"/>
                <w:szCs w:val="20"/>
              </w:rPr>
            </w:pPr>
          </w:p>
        </w:tc>
        <w:tc>
          <w:tcPr>
            <w:tcW w:w="7020" w:type="dxa"/>
          </w:tcPr>
          <w:p w:rsidR="00C120B5" w:rsidRPr="00E06768" w:rsidRDefault="00C120B5" w:rsidP="008F7621">
            <w:pPr>
              <w:pStyle w:val="af8"/>
              <w:spacing w:before="0" w:after="0"/>
              <w:rPr>
                <w:sz w:val="20"/>
              </w:rPr>
            </w:pPr>
            <w:r w:rsidRPr="00E06768">
              <w:rPr>
                <w:sz w:val="20"/>
              </w:rPr>
              <w:t>ИТОГО (1 + 2 + …) с учетом транспортных затрат, с НДС</w:t>
            </w:r>
          </w:p>
        </w:tc>
        <w:tc>
          <w:tcPr>
            <w:tcW w:w="2817" w:type="dxa"/>
          </w:tcPr>
          <w:p w:rsidR="00C120B5" w:rsidRPr="00E06768" w:rsidRDefault="00C120B5" w:rsidP="008F7621">
            <w:pPr>
              <w:pStyle w:val="af8"/>
              <w:spacing w:before="0" w:after="0"/>
              <w:rPr>
                <w:sz w:val="20"/>
              </w:rPr>
            </w:pPr>
          </w:p>
        </w:tc>
      </w:tr>
    </w:tbl>
    <w:p w:rsidR="00C120B5" w:rsidRDefault="00C120B5" w:rsidP="00C120B5">
      <w:pPr>
        <w:keepNext/>
        <w:suppressAutoHyphens/>
        <w:rPr>
          <w:b/>
          <w:sz w:val="20"/>
          <w:szCs w:val="20"/>
        </w:rPr>
      </w:pPr>
      <w:r w:rsidRPr="00E06768">
        <w:rPr>
          <w:b/>
          <w:sz w:val="20"/>
          <w:szCs w:val="20"/>
        </w:rPr>
        <w:t>Прочие коммерческие условия поставки продукции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977"/>
      </w:tblGrid>
      <w:tr w:rsidR="00C120B5" w:rsidRPr="00E06768" w:rsidTr="008F7621">
        <w:tc>
          <w:tcPr>
            <w:tcW w:w="648" w:type="dxa"/>
            <w:vAlign w:val="center"/>
          </w:tcPr>
          <w:p w:rsidR="00C120B5" w:rsidRPr="00E06768" w:rsidRDefault="00C120B5" w:rsidP="008F7621">
            <w:pPr>
              <w:pStyle w:val="af7"/>
              <w:spacing w:before="0" w:after="0"/>
              <w:jc w:val="center"/>
              <w:rPr>
                <w:sz w:val="20"/>
              </w:rPr>
            </w:pPr>
            <w:r w:rsidRPr="00E06768">
              <w:rPr>
                <w:sz w:val="20"/>
              </w:rPr>
              <w:t>№ п/п</w:t>
            </w:r>
          </w:p>
        </w:tc>
        <w:tc>
          <w:tcPr>
            <w:tcW w:w="4860" w:type="dxa"/>
            <w:vAlign w:val="center"/>
          </w:tcPr>
          <w:p w:rsidR="00C120B5" w:rsidRPr="00E06768" w:rsidRDefault="00C120B5" w:rsidP="008F7621">
            <w:pPr>
              <w:pStyle w:val="af7"/>
              <w:spacing w:before="0" w:after="0"/>
              <w:jc w:val="center"/>
              <w:rPr>
                <w:sz w:val="20"/>
              </w:rPr>
            </w:pPr>
            <w:r w:rsidRPr="00E06768">
              <w:rPr>
                <w:sz w:val="20"/>
              </w:rPr>
              <w:t>Наименование</w:t>
            </w:r>
          </w:p>
        </w:tc>
        <w:tc>
          <w:tcPr>
            <w:tcW w:w="4977" w:type="dxa"/>
            <w:vAlign w:val="center"/>
          </w:tcPr>
          <w:p w:rsidR="00C120B5" w:rsidRPr="00E06768" w:rsidRDefault="00C120B5" w:rsidP="008F7621">
            <w:pPr>
              <w:pStyle w:val="af7"/>
              <w:spacing w:before="0" w:after="0"/>
              <w:jc w:val="center"/>
              <w:rPr>
                <w:sz w:val="20"/>
              </w:rPr>
            </w:pPr>
            <w:r w:rsidRPr="00E06768">
              <w:rPr>
                <w:sz w:val="20"/>
              </w:rPr>
              <w:t>Значение</w:t>
            </w:r>
          </w:p>
        </w:tc>
      </w:tr>
      <w:tr w:rsidR="00C120B5" w:rsidRPr="00E06768" w:rsidTr="008F7621">
        <w:tc>
          <w:tcPr>
            <w:tcW w:w="648" w:type="dxa"/>
          </w:tcPr>
          <w:p w:rsidR="00C120B5" w:rsidRPr="00E06768" w:rsidRDefault="00C120B5" w:rsidP="008F7621">
            <w:pPr>
              <w:numPr>
                <w:ilvl w:val="0"/>
                <w:numId w:val="30"/>
              </w:numPr>
              <w:jc w:val="both"/>
              <w:rPr>
                <w:sz w:val="20"/>
                <w:szCs w:val="20"/>
              </w:rPr>
            </w:pPr>
          </w:p>
        </w:tc>
        <w:tc>
          <w:tcPr>
            <w:tcW w:w="4860" w:type="dxa"/>
          </w:tcPr>
          <w:p w:rsidR="00C120B5" w:rsidRPr="00D660BF" w:rsidRDefault="00C120B5" w:rsidP="003B49E7">
            <w:pPr>
              <w:pStyle w:val="af8"/>
              <w:spacing w:before="0" w:after="0"/>
              <w:rPr>
                <w:sz w:val="20"/>
              </w:rPr>
            </w:pPr>
            <w:r w:rsidRPr="00D660BF">
              <w:rPr>
                <w:sz w:val="20"/>
              </w:rPr>
              <w:t>Срок начала поставки</w:t>
            </w:r>
          </w:p>
        </w:tc>
        <w:tc>
          <w:tcPr>
            <w:tcW w:w="4977" w:type="dxa"/>
          </w:tcPr>
          <w:p w:rsidR="00C120B5" w:rsidRPr="00E06768" w:rsidRDefault="00C120B5" w:rsidP="008F7621">
            <w:pPr>
              <w:pStyle w:val="af8"/>
              <w:spacing w:before="0" w:after="0"/>
              <w:rPr>
                <w:sz w:val="20"/>
              </w:rPr>
            </w:pPr>
          </w:p>
        </w:tc>
      </w:tr>
      <w:tr w:rsidR="00C120B5" w:rsidRPr="00E06768" w:rsidTr="008F7621">
        <w:tc>
          <w:tcPr>
            <w:tcW w:w="648" w:type="dxa"/>
          </w:tcPr>
          <w:p w:rsidR="00C120B5" w:rsidRPr="00E06768" w:rsidRDefault="00C120B5" w:rsidP="008F7621">
            <w:pPr>
              <w:numPr>
                <w:ilvl w:val="0"/>
                <w:numId w:val="30"/>
              </w:numPr>
              <w:jc w:val="both"/>
              <w:rPr>
                <w:sz w:val="20"/>
                <w:szCs w:val="20"/>
              </w:rPr>
            </w:pPr>
          </w:p>
        </w:tc>
        <w:tc>
          <w:tcPr>
            <w:tcW w:w="4860" w:type="dxa"/>
          </w:tcPr>
          <w:p w:rsidR="00C120B5" w:rsidRPr="00E06768" w:rsidRDefault="00C120B5" w:rsidP="00A37047">
            <w:pPr>
              <w:pStyle w:val="af8"/>
              <w:spacing w:before="0" w:after="0"/>
              <w:rPr>
                <w:sz w:val="20"/>
              </w:rPr>
            </w:pPr>
            <w:r w:rsidRPr="00E06768">
              <w:rPr>
                <w:sz w:val="20"/>
              </w:rPr>
              <w:t>Срок завершения поставки</w:t>
            </w:r>
            <w:r>
              <w:rPr>
                <w:sz w:val="20"/>
              </w:rPr>
              <w:t xml:space="preserve"> (</w:t>
            </w:r>
            <w:r w:rsidR="00A37047">
              <w:rPr>
                <w:sz w:val="20"/>
              </w:rPr>
              <w:t xml:space="preserve">в течении </w:t>
            </w:r>
            <w:r w:rsidR="003B49E7">
              <w:rPr>
                <w:sz w:val="20"/>
              </w:rPr>
              <w:t xml:space="preserve">15 </w:t>
            </w:r>
            <w:r w:rsidR="00A37047">
              <w:rPr>
                <w:sz w:val="20"/>
              </w:rPr>
              <w:t>дней с даты предоплаты</w:t>
            </w:r>
            <w:r w:rsidRPr="008C2AD5">
              <w:rPr>
                <w:sz w:val="20"/>
              </w:rPr>
              <w:t>)</w:t>
            </w:r>
          </w:p>
        </w:tc>
        <w:tc>
          <w:tcPr>
            <w:tcW w:w="4977" w:type="dxa"/>
          </w:tcPr>
          <w:p w:rsidR="00C120B5" w:rsidRPr="00E06768" w:rsidRDefault="00C120B5" w:rsidP="008F7621">
            <w:pPr>
              <w:pStyle w:val="af8"/>
              <w:spacing w:before="0" w:after="0"/>
              <w:rPr>
                <w:sz w:val="20"/>
              </w:rPr>
            </w:pPr>
          </w:p>
        </w:tc>
      </w:tr>
      <w:tr w:rsidR="00C120B5" w:rsidRPr="00E06768" w:rsidTr="008F7621">
        <w:tc>
          <w:tcPr>
            <w:tcW w:w="648" w:type="dxa"/>
          </w:tcPr>
          <w:p w:rsidR="00C120B5" w:rsidRPr="00E06768" w:rsidRDefault="00C120B5" w:rsidP="008F7621">
            <w:pPr>
              <w:numPr>
                <w:ilvl w:val="0"/>
                <w:numId w:val="30"/>
              </w:numPr>
              <w:jc w:val="both"/>
              <w:rPr>
                <w:sz w:val="20"/>
                <w:szCs w:val="20"/>
              </w:rPr>
            </w:pPr>
          </w:p>
        </w:tc>
        <w:tc>
          <w:tcPr>
            <w:tcW w:w="4860" w:type="dxa"/>
          </w:tcPr>
          <w:p w:rsidR="00C120B5" w:rsidRPr="00E06768" w:rsidRDefault="00C120B5" w:rsidP="008F7621">
            <w:pPr>
              <w:pStyle w:val="af8"/>
              <w:spacing w:before="0" w:after="0"/>
              <w:rPr>
                <w:sz w:val="20"/>
              </w:rPr>
            </w:pPr>
            <w:r w:rsidRPr="00E06768">
              <w:rPr>
                <w:sz w:val="20"/>
              </w:rPr>
              <w:t>График поставки</w:t>
            </w:r>
          </w:p>
        </w:tc>
        <w:tc>
          <w:tcPr>
            <w:tcW w:w="497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numPr>
                <w:ilvl w:val="0"/>
                <w:numId w:val="30"/>
              </w:numPr>
              <w:jc w:val="both"/>
              <w:rPr>
                <w:sz w:val="20"/>
                <w:szCs w:val="20"/>
              </w:rPr>
            </w:pPr>
          </w:p>
        </w:tc>
        <w:tc>
          <w:tcPr>
            <w:tcW w:w="4860" w:type="dxa"/>
          </w:tcPr>
          <w:p w:rsidR="00C120B5" w:rsidRPr="00E06768" w:rsidRDefault="00C120B5" w:rsidP="008F7621">
            <w:pPr>
              <w:pStyle w:val="af8"/>
              <w:spacing w:before="0" w:after="0"/>
              <w:rPr>
                <w:sz w:val="20"/>
              </w:rPr>
            </w:pPr>
            <w:r w:rsidRPr="00E06768">
              <w:rPr>
                <w:sz w:val="20"/>
              </w:rPr>
              <w:t>Условия оплаты</w:t>
            </w:r>
          </w:p>
        </w:tc>
        <w:tc>
          <w:tcPr>
            <w:tcW w:w="497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numPr>
                <w:ilvl w:val="0"/>
                <w:numId w:val="30"/>
              </w:numPr>
              <w:jc w:val="both"/>
              <w:rPr>
                <w:sz w:val="20"/>
                <w:szCs w:val="20"/>
              </w:rPr>
            </w:pPr>
          </w:p>
        </w:tc>
        <w:tc>
          <w:tcPr>
            <w:tcW w:w="4860" w:type="dxa"/>
          </w:tcPr>
          <w:p w:rsidR="00C120B5" w:rsidRPr="00E06768" w:rsidRDefault="00C120B5" w:rsidP="008F7621">
            <w:pPr>
              <w:pStyle w:val="af8"/>
              <w:spacing w:before="0" w:after="0"/>
              <w:rPr>
                <w:sz w:val="20"/>
              </w:rPr>
            </w:pPr>
            <w:r w:rsidRPr="00E06768">
              <w:rPr>
                <w:sz w:val="20"/>
              </w:rPr>
              <w:t>Гарантийный срок</w:t>
            </w:r>
          </w:p>
        </w:tc>
        <w:tc>
          <w:tcPr>
            <w:tcW w:w="4977" w:type="dxa"/>
          </w:tcPr>
          <w:p w:rsidR="00C120B5" w:rsidRPr="00E06768" w:rsidRDefault="00C120B5" w:rsidP="008F7621">
            <w:pPr>
              <w:pStyle w:val="af8"/>
              <w:spacing w:before="0" w:after="0"/>
              <w:rPr>
                <w:sz w:val="20"/>
              </w:rPr>
            </w:pPr>
          </w:p>
        </w:tc>
      </w:tr>
      <w:tr w:rsidR="00C120B5" w:rsidRPr="00E06768" w:rsidTr="008F7621">
        <w:trPr>
          <w:cantSplit/>
        </w:trPr>
        <w:tc>
          <w:tcPr>
            <w:tcW w:w="648" w:type="dxa"/>
          </w:tcPr>
          <w:p w:rsidR="00C120B5" w:rsidRPr="00E06768" w:rsidRDefault="00C120B5" w:rsidP="008F7621">
            <w:pPr>
              <w:pStyle w:val="af8"/>
              <w:spacing w:before="0" w:after="0"/>
              <w:rPr>
                <w:sz w:val="20"/>
              </w:rPr>
            </w:pPr>
            <w:r w:rsidRPr="00E06768">
              <w:rPr>
                <w:sz w:val="20"/>
              </w:rPr>
              <w:t>…</w:t>
            </w:r>
          </w:p>
        </w:tc>
        <w:tc>
          <w:tcPr>
            <w:tcW w:w="4860" w:type="dxa"/>
          </w:tcPr>
          <w:p w:rsidR="00C120B5" w:rsidRPr="00E06768" w:rsidRDefault="00C120B5" w:rsidP="008F7621">
            <w:pPr>
              <w:pStyle w:val="af8"/>
              <w:spacing w:before="0" w:after="0"/>
              <w:rPr>
                <w:sz w:val="20"/>
              </w:rPr>
            </w:pPr>
            <w:r w:rsidRPr="00E06768">
              <w:rPr>
                <w:sz w:val="20"/>
              </w:rPr>
              <w:t>и т.д.</w:t>
            </w:r>
          </w:p>
        </w:tc>
        <w:tc>
          <w:tcPr>
            <w:tcW w:w="4977" w:type="dxa"/>
          </w:tcPr>
          <w:p w:rsidR="00C120B5" w:rsidRPr="00E06768" w:rsidRDefault="00C120B5" w:rsidP="008F7621">
            <w:pPr>
              <w:pStyle w:val="af8"/>
              <w:spacing w:before="0" w:after="0"/>
              <w:rPr>
                <w:sz w:val="20"/>
              </w:rPr>
            </w:pPr>
          </w:p>
        </w:tc>
      </w:tr>
    </w:tbl>
    <w:p w:rsidR="00C120B5" w:rsidRDefault="00C120B5" w:rsidP="00A94C7A">
      <w:pPr>
        <w:ind w:right="21"/>
        <w:rPr>
          <w:sz w:val="20"/>
          <w:szCs w:val="20"/>
        </w:rPr>
      </w:pPr>
    </w:p>
    <w:p w:rsidR="00A94C7A" w:rsidRDefault="00A94C7A" w:rsidP="00A94C7A">
      <w:pPr>
        <w:ind w:right="21"/>
        <w:rPr>
          <w:color w:val="000000"/>
          <w:sz w:val="20"/>
          <w:szCs w:val="20"/>
        </w:rPr>
      </w:pPr>
      <w:r>
        <w:rPr>
          <w:sz w:val="20"/>
          <w:szCs w:val="20"/>
        </w:rPr>
        <w:tab/>
      </w:r>
      <w:r w:rsidRPr="00460894">
        <w:rPr>
          <w:sz w:val="20"/>
          <w:szCs w:val="20"/>
        </w:rPr>
        <w:t xml:space="preserve">Данное предложение имеет статус оферты и действительно </w:t>
      </w:r>
      <w:r w:rsidRPr="00460894">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4C4F0B" w:rsidRPr="00E06768" w:rsidRDefault="004C4F0B" w:rsidP="004C4F0B">
      <w:pPr>
        <w:tabs>
          <w:tab w:val="left" w:pos="9900"/>
        </w:tabs>
        <w:ind w:right="21"/>
        <w:rPr>
          <w:sz w:val="20"/>
          <w:szCs w:val="20"/>
          <w:vertAlign w:val="superscript"/>
        </w:rPr>
      </w:pPr>
      <w:r w:rsidRPr="00E06768">
        <w:rPr>
          <w:sz w:val="20"/>
          <w:szCs w:val="20"/>
        </w:rPr>
        <w:t>___________________________________</w:t>
      </w:r>
      <w:r w:rsidRPr="00E06768">
        <w:rPr>
          <w:sz w:val="20"/>
          <w:szCs w:val="20"/>
          <w:vertAlign w:val="superscript"/>
        </w:rPr>
        <w:t xml:space="preserve">                                                                                              </w:t>
      </w:r>
      <w:r w:rsidRPr="00E06768">
        <w:rPr>
          <w:sz w:val="20"/>
          <w:szCs w:val="20"/>
        </w:rPr>
        <w:t>_______________________</w:t>
      </w:r>
    </w:p>
    <w:p w:rsidR="004C4F0B" w:rsidRPr="00E06768" w:rsidRDefault="004C4F0B" w:rsidP="004C4F0B">
      <w:pPr>
        <w:rPr>
          <w:sz w:val="20"/>
          <w:szCs w:val="20"/>
          <w:vertAlign w:val="superscript"/>
        </w:rPr>
      </w:pPr>
      <w:r w:rsidRPr="00E06768">
        <w:rPr>
          <w:sz w:val="20"/>
          <w:szCs w:val="20"/>
          <w:vertAlign w:val="superscript"/>
        </w:rPr>
        <w:t xml:space="preserve">           (Фамилия, имя, отчество подписавшего, </w:t>
      </w:r>
      <w:proofErr w:type="gramStart"/>
      <w:r w:rsidRPr="00E06768">
        <w:rPr>
          <w:sz w:val="20"/>
          <w:szCs w:val="20"/>
          <w:vertAlign w:val="superscript"/>
        </w:rPr>
        <w:t xml:space="preserve">должность)   </w:t>
      </w:r>
      <w:proofErr w:type="gramEnd"/>
      <w:r w:rsidRPr="00E06768">
        <w:rPr>
          <w:sz w:val="20"/>
          <w:szCs w:val="20"/>
          <w:vertAlign w:val="superscript"/>
        </w:rPr>
        <w:t xml:space="preserve">                                                                                                                         (подпись, М.П.)</w:t>
      </w:r>
    </w:p>
    <w:p w:rsidR="004C4F0B" w:rsidRPr="00E06768" w:rsidRDefault="004C4F0B" w:rsidP="004C4F0B">
      <w:pPr>
        <w:pStyle w:val="a9"/>
        <w:ind w:left="0"/>
        <w:jc w:val="both"/>
        <w:rPr>
          <w:rFonts w:ascii="Times New Roman" w:hAnsi="Times New Roman"/>
          <w:sz w:val="20"/>
          <w:szCs w:val="20"/>
        </w:rPr>
      </w:pPr>
    </w:p>
    <w:p w:rsidR="004C4F0B" w:rsidRPr="00E06768" w:rsidRDefault="004C4F0B" w:rsidP="004C4F0B">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Настоящей заявкой ________________________________________ гарантируем</w:t>
      </w:r>
    </w:p>
    <w:p w:rsidR="004C4F0B" w:rsidRPr="00E06768" w:rsidRDefault="004C4F0B" w:rsidP="004C4F0B">
      <w:pPr>
        <w:jc w:val="both"/>
        <w:rPr>
          <w:sz w:val="20"/>
          <w:szCs w:val="20"/>
        </w:rPr>
      </w:pPr>
      <w:r w:rsidRPr="00E06768">
        <w:rPr>
          <w:sz w:val="20"/>
          <w:szCs w:val="20"/>
        </w:rPr>
        <w:t xml:space="preserve">                                                     (наименование Участника </w:t>
      </w:r>
      <w:r>
        <w:rPr>
          <w:sz w:val="20"/>
          <w:szCs w:val="20"/>
        </w:rPr>
        <w:t>закупки</w:t>
      </w:r>
      <w:r w:rsidRPr="00E06768">
        <w:rPr>
          <w:sz w:val="20"/>
          <w:szCs w:val="20"/>
        </w:rPr>
        <w:t>)</w:t>
      </w:r>
    </w:p>
    <w:p w:rsidR="004C4F0B" w:rsidRPr="00E06768" w:rsidRDefault="004C4F0B" w:rsidP="004C4F0B">
      <w:pPr>
        <w:jc w:val="both"/>
        <w:rPr>
          <w:sz w:val="20"/>
          <w:szCs w:val="20"/>
        </w:rPr>
      </w:pPr>
      <w:r w:rsidRPr="00E06768">
        <w:rPr>
          <w:sz w:val="20"/>
          <w:szCs w:val="20"/>
        </w:rPr>
        <w:t xml:space="preserve">достоверность представленной информации и подтверждаем, что: </w:t>
      </w:r>
    </w:p>
    <w:p w:rsidR="004C4F0B" w:rsidRPr="00E06768" w:rsidRDefault="004C4F0B" w:rsidP="004C4F0B">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lastRenderedPageBreak/>
        <w:t>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нас отсутствует решение арбитражного суда о признании участника </w:t>
      </w:r>
      <w:r>
        <w:rPr>
          <w:rFonts w:ascii="Times New Roman" w:hAnsi="Times New Roman"/>
          <w:color w:val="000000"/>
          <w:sz w:val="20"/>
          <w:szCs w:val="20"/>
        </w:rPr>
        <w:t>закупки</w:t>
      </w:r>
      <w:r w:rsidRPr="00E06768">
        <w:rPr>
          <w:rFonts w:ascii="Times New Roman" w:hAnsi="Times New Roman"/>
          <w:color w:val="000000"/>
          <w:sz w:val="20"/>
          <w:szCs w:val="20"/>
        </w:rPr>
        <w:t xml:space="preserve"> банкротом и об открытии конкурсного производства, </w:t>
      </w:r>
      <w:r w:rsidRPr="00E06768">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E06768">
        <w:rPr>
          <w:rFonts w:ascii="Times New Roman" w:hAnsi="Times New Roman"/>
          <w:color w:val="000000"/>
          <w:sz w:val="20"/>
          <w:szCs w:val="20"/>
        </w:rPr>
        <w:t>;</w:t>
      </w:r>
    </w:p>
    <w:p w:rsidR="004C4F0B" w:rsidRPr="00E06768" w:rsidRDefault="004C4F0B" w:rsidP="004C4F0B">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в 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нас</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не приостановлена деятельность участника </w:t>
      </w:r>
      <w:r>
        <w:rPr>
          <w:rFonts w:ascii="Times New Roman" w:hAnsi="Times New Roman"/>
          <w:color w:val="000000"/>
          <w:sz w:val="20"/>
          <w:szCs w:val="20"/>
        </w:rPr>
        <w:t>закупки</w:t>
      </w:r>
      <w:r w:rsidRPr="00E06768">
        <w:rPr>
          <w:rFonts w:ascii="Times New Roman" w:hAnsi="Times New Roman"/>
          <w:color w:val="000000"/>
          <w:sz w:val="20"/>
          <w:szCs w:val="2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Pr="00E06768">
        <w:rPr>
          <w:rFonts w:ascii="Times New Roman" w:hAnsi="Times New Roman"/>
          <w:sz w:val="20"/>
          <w:szCs w:val="20"/>
        </w:rPr>
        <w:t>открытом запросе цен</w:t>
      </w:r>
      <w:r w:rsidRPr="00E06768">
        <w:rPr>
          <w:rFonts w:ascii="Times New Roman" w:hAnsi="Times New Roman"/>
          <w:color w:val="000000"/>
          <w:sz w:val="20"/>
          <w:szCs w:val="20"/>
        </w:rPr>
        <w:t>;</w:t>
      </w:r>
    </w:p>
    <w:p w:rsidR="004C4F0B" w:rsidRPr="00E06768" w:rsidRDefault="004C4F0B" w:rsidP="004C4F0B">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мы правомочны заключить договор по результатам закупки.</w:t>
      </w:r>
    </w:p>
    <w:p w:rsidR="004C4F0B" w:rsidRPr="00E06768" w:rsidRDefault="004C4F0B" w:rsidP="004C4F0B">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rFonts w:ascii="Times New Roman" w:hAnsi="Times New Roman"/>
          <w:color w:val="000000" w:themeColor="text1"/>
          <w:sz w:val="20"/>
          <w:szCs w:val="20"/>
        </w:rPr>
        <w:t>закупки</w:t>
      </w:r>
      <w:r w:rsidRPr="00E06768">
        <w:rPr>
          <w:rFonts w:ascii="Times New Roman" w:hAnsi="Times New Roman"/>
          <w:color w:val="000000" w:themeColor="text1"/>
          <w:sz w:val="20"/>
          <w:szCs w:val="20"/>
        </w:rPr>
        <w:t xml:space="preserve"> по данным бухгалтерской отчетности за последний завершенный отчетный период.</w:t>
      </w:r>
    </w:p>
    <w:p w:rsidR="004C4F0B" w:rsidRPr="00E06768" w:rsidRDefault="004C4F0B" w:rsidP="004C4F0B">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4C4F0B" w:rsidRPr="00E06768" w:rsidRDefault="004C4F0B" w:rsidP="004C4F0B">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Pr>
          <w:rFonts w:ascii="Times New Roman" w:hAnsi="Times New Roman"/>
          <w:sz w:val="20"/>
          <w:szCs w:val="20"/>
        </w:rPr>
        <w:t>договора</w:t>
      </w:r>
      <w:r w:rsidRPr="00E06768">
        <w:rPr>
          <w:rFonts w:ascii="Times New Roman" w:hAnsi="Times New Roman"/>
          <w:sz w:val="20"/>
          <w:szCs w:val="20"/>
        </w:rPr>
        <w:t xml:space="preserve">, мы обязуемся подписать </w:t>
      </w:r>
      <w:r>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4C4F0B" w:rsidRPr="00E06768" w:rsidRDefault="004C4F0B" w:rsidP="004C4F0B">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Мы извещены о включении сведений о _____________________________________</w:t>
      </w:r>
    </w:p>
    <w:p w:rsidR="004C4F0B" w:rsidRPr="00E06768" w:rsidRDefault="004C4F0B" w:rsidP="004C4F0B">
      <w:pPr>
        <w:pStyle w:val="a9"/>
        <w:ind w:left="0"/>
        <w:jc w:val="both"/>
        <w:rPr>
          <w:rFonts w:ascii="Times New Roman" w:hAnsi="Times New Roman"/>
          <w:sz w:val="20"/>
          <w:szCs w:val="20"/>
        </w:rPr>
      </w:pPr>
      <w:r w:rsidRPr="00E06768">
        <w:rPr>
          <w:rFonts w:ascii="Times New Roman" w:hAnsi="Times New Roman"/>
          <w:sz w:val="20"/>
          <w:szCs w:val="20"/>
        </w:rPr>
        <w:t xml:space="preserve">                                                                                  (наименование Участника </w:t>
      </w:r>
      <w:r>
        <w:rPr>
          <w:rFonts w:ascii="Times New Roman" w:hAnsi="Times New Roman"/>
          <w:sz w:val="20"/>
          <w:szCs w:val="20"/>
        </w:rPr>
        <w:t>закупки</w:t>
      </w:r>
      <w:r w:rsidRPr="00E06768">
        <w:rPr>
          <w:rFonts w:ascii="Times New Roman" w:hAnsi="Times New Roman"/>
          <w:sz w:val="20"/>
          <w:szCs w:val="20"/>
        </w:rPr>
        <w:t>)</w:t>
      </w:r>
    </w:p>
    <w:p w:rsidR="004C4F0B" w:rsidRPr="00E06768" w:rsidRDefault="004C4F0B" w:rsidP="004C4F0B">
      <w:pPr>
        <w:pStyle w:val="a9"/>
        <w:ind w:left="0"/>
        <w:jc w:val="both"/>
        <w:rPr>
          <w:rFonts w:ascii="Times New Roman" w:hAnsi="Times New Roman"/>
          <w:sz w:val="20"/>
          <w:szCs w:val="20"/>
        </w:rPr>
      </w:pPr>
      <w:r w:rsidRPr="00E06768">
        <w:rPr>
          <w:rFonts w:ascii="Times New Roman" w:hAnsi="Times New Roman"/>
          <w:sz w:val="20"/>
          <w:szCs w:val="20"/>
        </w:rPr>
        <w:t xml:space="preserve">в Реестр недобросовестных поставщиков в случае уклонения нами от заключения </w:t>
      </w:r>
      <w:r>
        <w:rPr>
          <w:rFonts w:ascii="Times New Roman" w:hAnsi="Times New Roman"/>
          <w:sz w:val="20"/>
          <w:szCs w:val="20"/>
        </w:rPr>
        <w:t>договора</w:t>
      </w:r>
      <w:r w:rsidRPr="00E06768">
        <w:rPr>
          <w:rFonts w:ascii="Times New Roman" w:hAnsi="Times New Roman"/>
          <w:sz w:val="20"/>
          <w:szCs w:val="20"/>
        </w:rPr>
        <w:t>.</w:t>
      </w:r>
    </w:p>
    <w:p w:rsidR="004C4F0B" w:rsidRPr="00E06768" w:rsidRDefault="004C4F0B" w:rsidP="004C4F0B">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4C4F0B" w:rsidRPr="00E06768" w:rsidRDefault="004C4F0B" w:rsidP="004C4F0B">
      <w:pPr>
        <w:pStyle w:val="a9"/>
        <w:ind w:left="0"/>
        <w:jc w:val="both"/>
        <w:rPr>
          <w:rFonts w:ascii="Times New Roman" w:hAnsi="Times New Roman"/>
          <w:sz w:val="20"/>
          <w:szCs w:val="20"/>
        </w:rPr>
      </w:pPr>
      <w:r w:rsidRPr="00E06768">
        <w:rPr>
          <w:rFonts w:ascii="Times New Roman" w:hAnsi="Times New Roman"/>
          <w:sz w:val="20"/>
          <w:szCs w:val="20"/>
        </w:rPr>
        <w:t xml:space="preserve">                                        (Ф.И.О., телефон работника Участника </w:t>
      </w:r>
      <w:r>
        <w:rPr>
          <w:rFonts w:ascii="Times New Roman" w:hAnsi="Times New Roman"/>
          <w:sz w:val="20"/>
          <w:szCs w:val="20"/>
        </w:rPr>
        <w:t>закупки</w:t>
      </w:r>
      <w:r w:rsidRPr="00E06768">
        <w:rPr>
          <w:rFonts w:ascii="Times New Roman" w:hAnsi="Times New Roman"/>
          <w:sz w:val="20"/>
          <w:szCs w:val="20"/>
        </w:rPr>
        <w:t>)</w:t>
      </w:r>
    </w:p>
    <w:p w:rsidR="004C4F0B" w:rsidRPr="00E06768" w:rsidRDefault="004C4F0B" w:rsidP="004C4F0B">
      <w:pPr>
        <w:pStyle w:val="a9"/>
        <w:ind w:left="0"/>
        <w:jc w:val="both"/>
        <w:rPr>
          <w:rFonts w:ascii="Times New Roman" w:hAnsi="Times New Roman"/>
          <w:sz w:val="20"/>
          <w:szCs w:val="20"/>
        </w:rPr>
      </w:pPr>
    </w:p>
    <w:p w:rsidR="004C4F0B" w:rsidRPr="00E06768" w:rsidRDefault="004C4F0B" w:rsidP="004C4F0B">
      <w:pPr>
        <w:jc w:val="both"/>
        <w:rPr>
          <w:sz w:val="20"/>
          <w:szCs w:val="20"/>
        </w:rPr>
      </w:pPr>
      <w:r w:rsidRPr="00E06768">
        <w:rPr>
          <w:sz w:val="20"/>
          <w:szCs w:val="20"/>
        </w:rPr>
        <w:t>_____________________          __________________    ______________________________</w:t>
      </w:r>
    </w:p>
    <w:p w:rsidR="004C4F0B" w:rsidRPr="00E06768" w:rsidRDefault="004C4F0B" w:rsidP="004C4F0B">
      <w:pPr>
        <w:jc w:val="both"/>
        <w:rPr>
          <w:sz w:val="20"/>
          <w:szCs w:val="20"/>
        </w:rPr>
      </w:pPr>
      <w:r w:rsidRPr="00E06768">
        <w:rPr>
          <w:sz w:val="20"/>
          <w:szCs w:val="20"/>
        </w:rPr>
        <w:t xml:space="preserve">           (</w:t>
      </w:r>
      <w:proofErr w:type="gramStart"/>
      <w:r w:rsidRPr="00E06768">
        <w:rPr>
          <w:sz w:val="20"/>
          <w:szCs w:val="20"/>
        </w:rPr>
        <w:t xml:space="preserve">должность)   </w:t>
      </w:r>
      <w:proofErr w:type="gramEnd"/>
      <w:r w:rsidRPr="00E06768">
        <w:rPr>
          <w:sz w:val="20"/>
          <w:szCs w:val="20"/>
        </w:rPr>
        <w:t xml:space="preserve">                           (подпись)              фамилия, имя, отчество (полностью)</w:t>
      </w:r>
    </w:p>
    <w:p w:rsidR="004C4F0B" w:rsidRDefault="004C4F0B" w:rsidP="004C4F0B">
      <w:pPr>
        <w:ind w:firstLine="540"/>
        <w:jc w:val="both"/>
        <w:rPr>
          <w:sz w:val="20"/>
          <w:szCs w:val="20"/>
        </w:rPr>
      </w:pPr>
      <w:r w:rsidRPr="00E06768">
        <w:rPr>
          <w:sz w:val="20"/>
          <w:szCs w:val="20"/>
        </w:rPr>
        <w:t xml:space="preserve">                                 М.П.</w:t>
      </w:r>
    </w:p>
    <w:p w:rsidR="004C4F0B" w:rsidRDefault="004C4F0B" w:rsidP="004C4F0B">
      <w:pPr>
        <w:ind w:firstLine="540"/>
        <w:jc w:val="both"/>
        <w:rPr>
          <w:sz w:val="20"/>
          <w:szCs w:val="20"/>
        </w:rPr>
        <w:sectPr w:rsidR="004C4F0B" w:rsidSect="00061BCD">
          <w:pgSz w:w="11906" w:h="16838"/>
          <w:pgMar w:top="567" w:right="282" w:bottom="709" w:left="1134" w:header="709" w:footer="709" w:gutter="0"/>
          <w:cols w:space="708"/>
          <w:docGrid w:linePitch="360"/>
        </w:sectPr>
      </w:pPr>
    </w:p>
    <w:p w:rsidR="004C4F0B" w:rsidRPr="00E06768" w:rsidRDefault="004C4F0B" w:rsidP="004C4F0B">
      <w:pPr>
        <w:jc w:val="center"/>
        <w:rPr>
          <w:rFonts w:eastAsia="Calibri"/>
          <w:b/>
          <w:sz w:val="20"/>
          <w:szCs w:val="20"/>
        </w:rPr>
      </w:pPr>
      <w:r w:rsidRPr="00E06768">
        <w:rPr>
          <w:rFonts w:eastAsia="Calibri"/>
          <w:b/>
          <w:sz w:val="20"/>
          <w:szCs w:val="20"/>
        </w:rPr>
        <w:lastRenderedPageBreak/>
        <w:t>ФОРМА 3.2.:</w:t>
      </w:r>
    </w:p>
    <w:p w:rsidR="004C4F0B" w:rsidRPr="00E06768" w:rsidRDefault="004C4F0B" w:rsidP="004C4F0B">
      <w:pPr>
        <w:jc w:val="center"/>
        <w:rPr>
          <w:rFonts w:eastAsia="Calibri"/>
          <w:b/>
          <w:sz w:val="20"/>
          <w:szCs w:val="20"/>
        </w:rPr>
      </w:pPr>
    </w:p>
    <w:p w:rsidR="004C4F0B" w:rsidRPr="00E06768" w:rsidRDefault="004C4F0B" w:rsidP="004C4F0B">
      <w:pPr>
        <w:jc w:val="center"/>
        <w:rPr>
          <w:rFonts w:eastAsia="Calibri"/>
          <w:b/>
          <w:sz w:val="20"/>
          <w:szCs w:val="20"/>
        </w:rPr>
      </w:pPr>
      <w:r w:rsidRPr="00E06768">
        <w:rPr>
          <w:rFonts w:eastAsia="Calibri"/>
          <w:b/>
          <w:sz w:val="20"/>
          <w:szCs w:val="20"/>
        </w:rPr>
        <w:t xml:space="preserve">АНКЕТЫ УЧАСТНИКА </w:t>
      </w:r>
      <w:r>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 xml:space="preserve">Полное и сокращенное фирменное наименование (наименование) участника </w:t>
            </w:r>
            <w:r>
              <w:rPr>
                <w:rFonts w:ascii="Times New Roman" w:hAnsi="Times New Roman"/>
                <w:sz w:val="20"/>
                <w:szCs w:val="20"/>
              </w:rPr>
              <w:t>закупки</w:t>
            </w:r>
            <w:r w:rsidRPr="00E06768">
              <w:rPr>
                <w:rFonts w:ascii="Times New Roman" w:hAnsi="Times New Roman"/>
                <w:sz w:val="20"/>
                <w:szCs w:val="20"/>
              </w:rPr>
              <w:t xml:space="preserve"> его организационно-правовая форма (для юридического лица) / Фамилия, имя, отчество, паспортные данные (для физического лица)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 xml:space="preserve">Место нахождения 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 /Место жительства (для физического лица)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 xml:space="preserve">Почтовый адрес 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 /</w:t>
            </w:r>
            <w:r w:rsidRPr="00E06768">
              <w:rPr>
                <w:rFonts w:ascii="Times New Roman" w:eastAsia="Times New Roman" w:hAnsi="Times New Roman"/>
                <w:sz w:val="20"/>
                <w:szCs w:val="20"/>
              </w:rPr>
              <w:t xml:space="preserve"> </w:t>
            </w:r>
            <w:r w:rsidRPr="00E06768">
              <w:rPr>
                <w:rFonts w:ascii="Times New Roman" w:hAnsi="Times New Roman"/>
                <w:sz w:val="20"/>
                <w:szCs w:val="20"/>
              </w:rPr>
              <w:t>Место жительства (для физического лица)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Контактный телефон</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Адрес электронной почты</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Фамилия, имя, отчество руководителя (полностью)</w:t>
            </w:r>
            <w:r w:rsidRPr="00E06768">
              <w:rPr>
                <w:rFonts w:ascii="Times New Roman" w:eastAsia="Times New Roman" w:hAnsi="Times New Roman"/>
                <w:sz w:val="20"/>
                <w:szCs w:val="20"/>
              </w:rPr>
              <w:t xml:space="preserve"> </w:t>
            </w:r>
            <w:r w:rsidRPr="00E06768">
              <w:rPr>
                <w:rFonts w:ascii="Times New Roman" w:hAnsi="Times New Roman"/>
                <w:sz w:val="20"/>
                <w:szCs w:val="20"/>
              </w:rPr>
              <w:t xml:space="preserve">участника </w:t>
            </w:r>
            <w:r>
              <w:rPr>
                <w:rFonts w:ascii="Times New Roman" w:hAnsi="Times New Roman"/>
                <w:sz w:val="20"/>
                <w:szCs w:val="20"/>
              </w:rPr>
              <w:t>закупки</w:t>
            </w:r>
            <w:r w:rsidRPr="00E06768">
              <w:rPr>
                <w:rFonts w:ascii="Times New Roman" w:hAnsi="Times New Roman"/>
                <w:sz w:val="20"/>
                <w:szCs w:val="20"/>
              </w:rPr>
              <w:t xml:space="preserve"> (для юридического лица)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 xml:space="preserve">Наименование учредительного документа, на основании которого действует участник </w:t>
            </w:r>
            <w:r>
              <w:rPr>
                <w:rFonts w:ascii="Times New Roman" w:hAnsi="Times New Roman"/>
                <w:sz w:val="20"/>
                <w:szCs w:val="20"/>
              </w:rPr>
              <w:t>закупки</w:t>
            </w:r>
            <w:r w:rsidRPr="00E06768">
              <w:rPr>
                <w:rFonts w:ascii="Times New Roman" w:eastAsia="Times New Roman" w:hAnsi="Times New Roman"/>
                <w:sz w:val="20"/>
                <w:szCs w:val="20"/>
              </w:rPr>
              <w:t xml:space="preserve"> </w:t>
            </w:r>
            <w:r w:rsidRPr="00E06768">
              <w:rPr>
                <w:rFonts w:ascii="Times New Roman" w:hAnsi="Times New Roman"/>
                <w:sz w:val="20"/>
                <w:szCs w:val="20"/>
              </w:rPr>
              <w:t>(для юридического лица)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 xml:space="preserve">Регистрационные данные участника </w:t>
            </w:r>
            <w:r>
              <w:rPr>
                <w:sz w:val="20"/>
                <w:szCs w:val="20"/>
              </w:rPr>
              <w:t>закупки</w:t>
            </w:r>
            <w:r w:rsidRPr="00E06768">
              <w:rPr>
                <w:sz w:val="20"/>
                <w:szCs w:val="20"/>
              </w:rPr>
              <w:t xml:space="preserve"> (для юридического лица):</w:t>
            </w:r>
          </w:p>
          <w:p w:rsidR="004C4F0B" w:rsidRPr="00E06768" w:rsidRDefault="004C4F0B" w:rsidP="00061BCD">
            <w:pPr>
              <w:rPr>
                <w:sz w:val="20"/>
                <w:szCs w:val="20"/>
              </w:rPr>
            </w:pPr>
            <w:r w:rsidRPr="00E06768">
              <w:rPr>
                <w:sz w:val="20"/>
                <w:szCs w:val="20"/>
              </w:rPr>
              <w:t>Дата, место и орган регистрации;</w:t>
            </w:r>
          </w:p>
          <w:p w:rsidR="004C4F0B" w:rsidRPr="00E06768" w:rsidRDefault="004C4F0B" w:rsidP="00061BCD">
            <w:pPr>
              <w:pStyle w:val="a9"/>
              <w:ind w:left="0"/>
              <w:rPr>
                <w:rFonts w:ascii="Times New Roman" w:hAnsi="Times New Roman"/>
                <w:sz w:val="20"/>
                <w:szCs w:val="20"/>
              </w:rPr>
            </w:pPr>
            <w:r w:rsidRPr="00E06768">
              <w:rPr>
                <w:rFonts w:ascii="Times New Roman" w:hAnsi="Times New Roman"/>
                <w:sz w:val="20"/>
                <w:szCs w:val="20"/>
              </w:rPr>
              <w:t xml:space="preserve">Номер и почтовый адрес Инспекции Федеральной налоговой службы, в которой Участник </w:t>
            </w:r>
            <w:r>
              <w:rPr>
                <w:rFonts w:ascii="Times New Roman" w:hAnsi="Times New Roman"/>
                <w:sz w:val="20"/>
                <w:szCs w:val="20"/>
              </w:rPr>
              <w:t>закупки</w:t>
            </w:r>
            <w:r w:rsidRPr="00E06768">
              <w:rPr>
                <w:rFonts w:ascii="Times New Roman" w:hAnsi="Times New Roman"/>
                <w:sz w:val="20"/>
                <w:szCs w:val="20"/>
              </w:rPr>
              <w:t xml:space="preserve"> зарегистрирован в качестве налогоплательщика;</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 xml:space="preserve">ИНН участника </w:t>
            </w:r>
            <w:r>
              <w:rPr>
                <w:sz w:val="20"/>
                <w:szCs w:val="20"/>
              </w:rPr>
              <w:t>закупки</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 xml:space="preserve">КПП участника </w:t>
            </w:r>
            <w:r>
              <w:rPr>
                <w:sz w:val="20"/>
                <w:szCs w:val="20"/>
              </w:rPr>
              <w:t>закупки</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 xml:space="preserve">ОГРН/ОГРНИП участника </w:t>
            </w:r>
            <w:r>
              <w:rPr>
                <w:sz w:val="20"/>
                <w:szCs w:val="20"/>
              </w:rPr>
              <w:t>закупки</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 xml:space="preserve">ОКПО участника </w:t>
            </w:r>
            <w:r>
              <w:rPr>
                <w:sz w:val="20"/>
                <w:szCs w:val="20"/>
              </w:rPr>
              <w:t>закупки</w:t>
            </w:r>
          </w:p>
        </w:tc>
        <w:tc>
          <w:tcPr>
            <w:tcW w:w="3969" w:type="dxa"/>
          </w:tcPr>
          <w:p w:rsidR="004C4F0B" w:rsidRPr="00E06768" w:rsidRDefault="004C4F0B" w:rsidP="00061BCD">
            <w:pPr>
              <w:pStyle w:val="a9"/>
              <w:ind w:left="0"/>
              <w:rPr>
                <w:rFonts w:ascii="Times New Roman" w:hAnsi="Times New Roman"/>
                <w:sz w:val="20"/>
                <w:szCs w:val="20"/>
              </w:rPr>
            </w:pPr>
          </w:p>
        </w:tc>
      </w:tr>
      <w:tr w:rsidR="004C4F0B" w:rsidRPr="00E06768" w:rsidTr="00061BCD">
        <w:tc>
          <w:tcPr>
            <w:tcW w:w="421" w:type="dxa"/>
          </w:tcPr>
          <w:p w:rsidR="004C4F0B" w:rsidRPr="00E06768" w:rsidRDefault="004C4F0B" w:rsidP="00061BCD">
            <w:pPr>
              <w:pStyle w:val="a9"/>
              <w:numPr>
                <w:ilvl w:val="2"/>
                <w:numId w:val="25"/>
              </w:numPr>
              <w:rPr>
                <w:rFonts w:ascii="Times New Roman" w:hAnsi="Times New Roman"/>
                <w:sz w:val="20"/>
                <w:szCs w:val="20"/>
              </w:rPr>
            </w:pPr>
          </w:p>
        </w:tc>
        <w:tc>
          <w:tcPr>
            <w:tcW w:w="5953" w:type="dxa"/>
          </w:tcPr>
          <w:p w:rsidR="004C4F0B" w:rsidRPr="00E06768" w:rsidRDefault="004C4F0B" w:rsidP="00061BCD">
            <w:pPr>
              <w:rPr>
                <w:sz w:val="20"/>
                <w:szCs w:val="20"/>
              </w:rPr>
            </w:pPr>
            <w:r w:rsidRPr="00E06768">
              <w:rPr>
                <w:sz w:val="20"/>
                <w:szCs w:val="20"/>
              </w:rPr>
              <w:t>Банковские реквизиты (может быть несколько):</w:t>
            </w:r>
          </w:p>
          <w:p w:rsidR="004C4F0B" w:rsidRPr="00E06768" w:rsidRDefault="004C4F0B" w:rsidP="00061BCD">
            <w:pPr>
              <w:rPr>
                <w:sz w:val="20"/>
                <w:szCs w:val="20"/>
              </w:rPr>
            </w:pPr>
            <w:r w:rsidRPr="00E06768">
              <w:rPr>
                <w:sz w:val="20"/>
                <w:szCs w:val="20"/>
              </w:rPr>
              <w:t>Наименование обслуживающего банка;</w:t>
            </w:r>
          </w:p>
          <w:p w:rsidR="004C4F0B" w:rsidRPr="00E06768" w:rsidRDefault="004C4F0B" w:rsidP="00061BCD">
            <w:pPr>
              <w:rPr>
                <w:sz w:val="20"/>
                <w:szCs w:val="20"/>
              </w:rPr>
            </w:pPr>
            <w:r w:rsidRPr="00E06768">
              <w:rPr>
                <w:sz w:val="20"/>
                <w:szCs w:val="20"/>
              </w:rPr>
              <w:t>Расчетный счет;</w:t>
            </w:r>
          </w:p>
          <w:p w:rsidR="004C4F0B" w:rsidRPr="00E06768" w:rsidRDefault="004C4F0B" w:rsidP="00061BCD">
            <w:pPr>
              <w:rPr>
                <w:sz w:val="20"/>
                <w:szCs w:val="20"/>
              </w:rPr>
            </w:pPr>
            <w:r w:rsidRPr="00E06768">
              <w:rPr>
                <w:sz w:val="20"/>
                <w:szCs w:val="20"/>
              </w:rPr>
              <w:t>Корреспондентский счет;</w:t>
            </w:r>
          </w:p>
          <w:p w:rsidR="004C4F0B" w:rsidRPr="00E06768" w:rsidRDefault="004C4F0B" w:rsidP="00061BCD">
            <w:pPr>
              <w:rPr>
                <w:sz w:val="20"/>
                <w:szCs w:val="20"/>
              </w:rPr>
            </w:pPr>
            <w:r w:rsidRPr="00E06768">
              <w:rPr>
                <w:sz w:val="20"/>
                <w:szCs w:val="20"/>
              </w:rPr>
              <w:t xml:space="preserve">Код БИК; </w:t>
            </w:r>
          </w:p>
          <w:p w:rsidR="004C4F0B" w:rsidRPr="00E06768" w:rsidRDefault="004C4F0B" w:rsidP="00061BCD">
            <w:pPr>
              <w:rPr>
                <w:sz w:val="20"/>
                <w:szCs w:val="20"/>
              </w:rPr>
            </w:pPr>
            <w:r w:rsidRPr="00E06768">
              <w:rPr>
                <w:sz w:val="20"/>
                <w:szCs w:val="20"/>
              </w:rPr>
              <w:t>Код ОКПО/КПП</w:t>
            </w:r>
          </w:p>
        </w:tc>
        <w:tc>
          <w:tcPr>
            <w:tcW w:w="3969" w:type="dxa"/>
          </w:tcPr>
          <w:p w:rsidR="004C4F0B" w:rsidRPr="00E06768" w:rsidRDefault="004C4F0B" w:rsidP="00061BCD">
            <w:pPr>
              <w:pStyle w:val="a9"/>
              <w:ind w:left="0"/>
              <w:rPr>
                <w:rFonts w:ascii="Times New Roman" w:hAnsi="Times New Roman"/>
                <w:sz w:val="20"/>
                <w:szCs w:val="20"/>
              </w:rPr>
            </w:pPr>
          </w:p>
        </w:tc>
      </w:tr>
    </w:tbl>
    <w:p w:rsidR="004C4F0B" w:rsidRPr="00E06768" w:rsidRDefault="004C4F0B" w:rsidP="004C4F0B">
      <w:pPr>
        <w:pStyle w:val="a3"/>
        <w:spacing w:before="0" w:beforeAutospacing="0" w:after="0" w:afterAutospacing="0"/>
        <w:jc w:val="both"/>
        <w:rPr>
          <w:color w:val="000000"/>
          <w:sz w:val="20"/>
          <w:szCs w:val="20"/>
        </w:rPr>
      </w:pPr>
      <w:r w:rsidRPr="00E06768">
        <w:rPr>
          <w:color w:val="000000"/>
          <w:sz w:val="20"/>
          <w:szCs w:val="20"/>
        </w:rPr>
        <w:t>______________                            ________________                   ______________________</w:t>
      </w:r>
    </w:p>
    <w:p w:rsidR="004C4F0B" w:rsidRPr="00E06768" w:rsidRDefault="004C4F0B" w:rsidP="004C4F0B">
      <w:pPr>
        <w:jc w:val="both"/>
        <w:rPr>
          <w:sz w:val="20"/>
          <w:szCs w:val="20"/>
        </w:rPr>
      </w:pPr>
      <w:r w:rsidRPr="00E06768">
        <w:rPr>
          <w:color w:val="000000"/>
          <w:sz w:val="20"/>
          <w:szCs w:val="20"/>
        </w:rPr>
        <w:t xml:space="preserve">   </w:t>
      </w:r>
      <w:r w:rsidRPr="00E06768">
        <w:rPr>
          <w:sz w:val="20"/>
          <w:szCs w:val="20"/>
        </w:rPr>
        <w:t>должность                                          подпись                                фамилия, имя, отчество</w:t>
      </w:r>
    </w:p>
    <w:p w:rsidR="004C4F0B" w:rsidRPr="00E06768" w:rsidRDefault="004C4F0B" w:rsidP="004C4F0B">
      <w:pPr>
        <w:jc w:val="both"/>
        <w:rPr>
          <w:b/>
          <w:bCs/>
          <w:sz w:val="20"/>
          <w:szCs w:val="20"/>
        </w:rPr>
      </w:pPr>
      <w:r w:rsidRPr="00E06768">
        <w:rPr>
          <w:sz w:val="20"/>
          <w:szCs w:val="20"/>
        </w:rPr>
        <w:t xml:space="preserve">                                                                                                                       (</w:t>
      </w:r>
      <w:proofErr w:type="gramStart"/>
      <w:r w:rsidRPr="00E06768">
        <w:rPr>
          <w:sz w:val="20"/>
          <w:szCs w:val="20"/>
        </w:rPr>
        <w:t xml:space="preserve">полностью)   </w:t>
      </w:r>
      <w:proofErr w:type="gramEnd"/>
      <w:r w:rsidRPr="00E06768">
        <w:rPr>
          <w:sz w:val="20"/>
          <w:szCs w:val="20"/>
        </w:rPr>
        <w:t xml:space="preserve">  </w:t>
      </w:r>
      <w:r w:rsidRPr="00E06768">
        <w:rPr>
          <w:sz w:val="20"/>
          <w:szCs w:val="20"/>
          <w:vertAlign w:val="superscript"/>
        </w:rPr>
        <w:t>М.П.</w:t>
      </w:r>
    </w:p>
    <w:p w:rsidR="004C4F0B" w:rsidRPr="00E06768" w:rsidRDefault="004C4F0B" w:rsidP="004C4F0B">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4C4F0B" w:rsidRPr="00E06768" w:rsidRDefault="004C4F0B" w:rsidP="004C4F0B">
      <w:pPr>
        <w:pStyle w:val="a3"/>
        <w:spacing w:before="0" w:beforeAutospacing="0" w:after="0" w:afterAutospacing="0"/>
        <w:jc w:val="center"/>
        <w:rPr>
          <w:b/>
          <w:bCs/>
          <w:sz w:val="20"/>
          <w:szCs w:val="20"/>
        </w:rPr>
      </w:pPr>
    </w:p>
    <w:p w:rsidR="004C4F0B" w:rsidRPr="00E06768" w:rsidRDefault="004C4F0B" w:rsidP="004C4F0B">
      <w:pPr>
        <w:pStyle w:val="a3"/>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4C4F0B" w:rsidRPr="00E06768" w:rsidRDefault="004C4F0B" w:rsidP="004C4F0B">
      <w:pPr>
        <w:ind w:left="5220"/>
        <w:rPr>
          <w:sz w:val="20"/>
          <w:szCs w:val="20"/>
        </w:rPr>
      </w:pPr>
    </w:p>
    <w:p w:rsidR="004C4F0B" w:rsidRPr="00E06768" w:rsidRDefault="004C4F0B" w:rsidP="004C4F0B">
      <w:pPr>
        <w:ind w:left="5220"/>
        <w:rPr>
          <w:sz w:val="20"/>
          <w:szCs w:val="20"/>
        </w:rPr>
      </w:pPr>
    </w:p>
    <w:p w:rsidR="004C4F0B" w:rsidRPr="00E06768" w:rsidRDefault="004C4F0B" w:rsidP="004C4F0B">
      <w:pPr>
        <w:ind w:left="5220"/>
        <w:rPr>
          <w:sz w:val="20"/>
          <w:szCs w:val="20"/>
        </w:rPr>
      </w:pPr>
      <w:r w:rsidRPr="00E06768">
        <w:rPr>
          <w:sz w:val="20"/>
          <w:szCs w:val="20"/>
        </w:rPr>
        <w:t xml:space="preserve">                                      Директору </w:t>
      </w:r>
    </w:p>
    <w:p w:rsidR="004C4F0B" w:rsidRPr="00E06768" w:rsidRDefault="004C4F0B" w:rsidP="004C4F0B">
      <w:pPr>
        <w:ind w:left="5220"/>
        <w:rPr>
          <w:sz w:val="20"/>
          <w:szCs w:val="20"/>
        </w:rPr>
      </w:pPr>
      <w:r w:rsidRPr="00E06768">
        <w:rPr>
          <w:sz w:val="20"/>
          <w:szCs w:val="20"/>
        </w:rPr>
        <w:t xml:space="preserve">                                      ПАО «СУЭНКО» </w:t>
      </w:r>
    </w:p>
    <w:p w:rsidR="004C4F0B" w:rsidRPr="00E06768" w:rsidRDefault="004C4F0B" w:rsidP="004C4F0B">
      <w:pPr>
        <w:ind w:left="5220"/>
        <w:rPr>
          <w:sz w:val="20"/>
          <w:szCs w:val="20"/>
        </w:rPr>
      </w:pPr>
      <w:r w:rsidRPr="00E06768">
        <w:rPr>
          <w:sz w:val="20"/>
          <w:szCs w:val="20"/>
        </w:rPr>
        <w:t xml:space="preserve">                                      Д.И. Анучину</w:t>
      </w:r>
    </w:p>
    <w:p w:rsidR="004C4F0B" w:rsidRPr="00E06768" w:rsidRDefault="004C4F0B" w:rsidP="004C4F0B">
      <w:pPr>
        <w:jc w:val="center"/>
        <w:rPr>
          <w:sz w:val="20"/>
          <w:szCs w:val="20"/>
        </w:rPr>
      </w:pPr>
    </w:p>
    <w:p w:rsidR="004C4F0B" w:rsidRPr="00E06768" w:rsidRDefault="004C4F0B" w:rsidP="004C4F0B">
      <w:pPr>
        <w:snapToGrid w:val="0"/>
        <w:jc w:val="both"/>
        <w:rPr>
          <w:sz w:val="20"/>
          <w:szCs w:val="20"/>
        </w:rPr>
      </w:pPr>
    </w:p>
    <w:p w:rsidR="004C4F0B" w:rsidRPr="00E06768" w:rsidRDefault="004C4F0B" w:rsidP="004C4F0B">
      <w:pPr>
        <w:snapToGrid w:val="0"/>
        <w:jc w:val="both"/>
        <w:rPr>
          <w:sz w:val="20"/>
          <w:szCs w:val="20"/>
        </w:rPr>
      </w:pPr>
      <w:r w:rsidRPr="00E06768">
        <w:rPr>
          <w:sz w:val="20"/>
          <w:szCs w:val="20"/>
        </w:rPr>
        <w:t xml:space="preserve">О предоставлении разъяснений </w:t>
      </w:r>
    </w:p>
    <w:p w:rsidR="004C4F0B" w:rsidRPr="00E06768" w:rsidRDefault="004C4F0B" w:rsidP="004C4F0B">
      <w:pPr>
        <w:snapToGrid w:val="0"/>
        <w:jc w:val="both"/>
        <w:rPr>
          <w:sz w:val="20"/>
          <w:szCs w:val="20"/>
        </w:rPr>
      </w:pPr>
      <w:r w:rsidRPr="00E06768">
        <w:rPr>
          <w:sz w:val="20"/>
          <w:szCs w:val="20"/>
        </w:rPr>
        <w:t>положений закупочной документации</w:t>
      </w:r>
    </w:p>
    <w:p w:rsidR="004C4F0B" w:rsidRPr="00E06768" w:rsidRDefault="004C4F0B" w:rsidP="004C4F0B">
      <w:pPr>
        <w:snapToGrid w:val="0"/>
        <w:ind w:firstLine="709"/>
        <w:jc w:val="both"/>
        <w:rPr>
          <w:sz w:val="20"/>
          <w:szCs w:val="20"/>
        </w:rPr>
      </w:pPr>
    </w:p>
    <w:p w:rsidR="004C4F0B" w:rsidRPr="00E06768" w:rsidRDefault="004C4F0B" w:rsidP="004C4F0B">
      <w:pPr>
        <w:ind w:firstLine="709"/>
        <w:jc w:val="both"/>
        <w:rPr>
          <w:sz w:val="20"/>
          <w:szCs w:val="20"/>
        </w:rPr>
      </w:pPr>
      <w:r w:rsidRPr="00FF229B">
        <w:rPr>
          <w:sz w:val="20"/>
          <w:szCs w:val="20"/>
        </w:rPr>
        <w:t>Просим разъяснить следующие положения закупочной документации №</w:t>
      </w:r>
      <w:r w:rsidR="00376EB8">
        <w:rPr>
          <w:sz w:val="20"/>
          <w:szCs w:val="20"/>
        </w:rPr>
        <w:t xml:space="preserve"> </w:t>
      </w:r>
      <w:r w:rsidR="001253FB">
        <w:rPr>
          <w:sz w:val="20"/>
          <w:szCs w:val="20"/>
        </w:rPr>
        <w:t>1</w:t>
      </w:r>
      <w:r w:rsidR="00AD6765">
        <w:rPr>
          <w:sz w:val="20"/>
          <w:szCs w:val="20"/>
        </w:rPr>
        <w:t>7</w:t>
      </w:r>
      <w:r w:rsidRPr="00FF229B">
        <w:rPr>
          <w:sz w:val="20"/>
          <w:szCs w:val="20"/>
        </w:rPr>
        <w:t>/201</w:t>
      </w:r>
      <w:r w:rsidR="0044430E">
        <w:rPr>
          <w:sz w:val="20"/>
          <w:szCs w:val="20"/>
        </w:rPr>
        <w:t>8</w:t>
      </w:r>
      <w:r w:rsidRPr="00FF229B">
        <w:rPr>
          <w:sz w:val="20"/>
          <w:szCs w:val="20"/>
        </w:rPr>
        <w:t>:</w:t>
      </w:r>
      <w:r w:rsidRPr="00E06768">
        <w:rPr>
          <w:sz w:val="20"/>
          <w:szCs w:val="20"/>
        </w:rPr>
        <w:t xml:space="preserve"> </w:t>
      </w:r>
    </w:p>
    <w:p w:rsidR="004C4F0B" w:rsidRPr="00E06768" w:rsidRDefault="004C4F0B" w:rsidP="004C4F0B">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418"/>
        <w:gridCol w:w="3685"/>
        <w:gridCol w:w="6237"/>
      </w:tblGrid>
      <w:tr w:rsidR="004C4F0B" w:rsidRPr="00E06768" w:rsidTr="00FF229B">
        <w:trPr>
          <w:trHeight w:hRule="exact" w:val="867"/>
          <w:jc w:val="center"/>
        </w:trPr>
        <w:tc>
          <w:tcPr>
            <w:tcW w:w="418"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061BCD">
            <w:pPr>
              <w:snapToGrid w:val="0"/>
              <w:jc w:val="center"/>
              <w:rPr>
                <w:sz w:val="20"/>
                <w:szCs w:val="20"/>
              </w:rPr>
            </w:pPr>
            <w:r w:rsidRPr="00E06768">
              <w:rPr>
                <w:sz w:val="20"/>
                <w:szCs w:val="20"/>
              </w:rPr>
              <w:t>№</w:t>
            </w:r>
          </w:p>
          <w:p w:rsidR="004C4F0B" w:rsidRPr="00E06768" w:rsidRDefault="004C4F0B" w:rsidP="00061BCD">
            <w:pPr>
              <w:snapToGrid w:val="0"/>
              <w:jc w:val="center"/>
              <w:rPr>
                <w:sz w:val="20"/>
                <w:szCs w:val="20"/>
              </w:rPr>
            </w:pPr>
            <w:r w:rsidRPr="00E06768">
              <w:rPr>
                <w:sz w:val="20"/>
                <w:szCs w:val="20"/>
              </w:rPr>
              <w:t>п/п</w:t>
            </w:r>
          </w:p>
        </w:tc>
        <w:tc>
          <w:tcPr>
            <w:tcW w:w="3685"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061BCD">
            <w:pPr>
              <w:snapToGrid w:val="0"/>
              <w:jc w:val="center"/>
              <w:rPr>
                <w:sz w:val="20"/>
                <w:szCs w:val="20"/>
              </w:rPr>
            </w:pPr>
            <w:r w:rsidRPr="00E06768">
              <w:rPr>
                <w:sz w:val="20"/>
                <w:szCs w:val="20"/>
              </w:rPr>
              <w:t>Раздел закупочной документации</w:t>
            </w:r>
          </w:p>
        </w:tc>
        <w:tc>
          <w:tcPr>
            <w:tcW w:w="6237" w:type="dxa"/>
            <w:tcBorders>
              <w:top w:val="single" w:sz="6" w:space="0" w:color="auto"/>
              <w:left w:val="single" w:sz="6" w:space="0" w:color="auto"/>
              <w:bottom w:val="single" w:sz="6" w:space="0" w:color="auto"/>
              <w:right w:val="single" w:sz="6" w:space="0" w:color="auto"/>
            </w:tcBorders>
            <w:vAlign w:val="center"/>
          </w:tcPr>
          <w:p w:rsidR="004C4F0B" w:rsidRPr="00E06768" w:rsidRDefault="004C4F0B" w:rsidP="00061BCD">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4C4F0B" w:rsidRPr="00E06768" w:rsidTr="00FF229B">
        <w:trPr>
          <w:trHeight w:val="295"/>
          <w:jc w:val="center"/>
        </w:trPr>
        <w:tc>
          <w:tcPr>
            <w:tcW w:w="418"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jc w:val="both"/>
              <w:rPr>
                <w:sz w:val="20"/>
                <w:szCs w:val="20"/>
              </w:rPr>
            </w:pPr>
          </w:p>
          <w:p w:rsidR="004C4F0B" w:rsidRPr="00E06768" w:rsidRDefault="004C4F0B" w:rsidP="00061BCD">
            <w:pPr>
              <w:snapToGrid w:val="0"/>
              <w:jc w:val="both"/>
              <w:rPr>
                <w:sz w:val="20"/>
                <w:szCs w:val="20"/>
              </w:rPr>
            </w:pPr>
          </w:p>
        </w:tc>
        <w:tc>
          <w:tcPr>
            <w:tcW w:w="3685"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jc w:val="both"/>
              <w:rPr>
                <w:sz w:val="20"/>
                <w:szCs w:val="20"/>
              </w:rPr>
            </w:pPr>
          </w:p>
        </w:tc>
        <w:tc>
          <w:tcPr>
            <w:tcW w:w="6237"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right="-1040"/>
              <w:jc w:val="both"/>
              <w:rPr>
                <w:sz w:val="20"/>
                <w:szCs w:val="20"/>
              </w:rPr>
            </w:pPr>
          </w:p>
          <w:p w:rsidR="004C4F0B" w:rsidRPr="00E06768" w:rsidRDefault="004C4F0B" w:rsidP="00061BCD">
            <w:pPr>
              <w:snapToGrid w:val="0"/>
              <w:jc w:val="both"/>
              <w:rPr>
                <w:sz w:val="20"/>
                <w:szCs w:val="20"/>
              </w:rPr>
            </w:pPr>
          </w:p>
        </w:tc>
      </w:tr>
      <w:tr w:rsidR="004C4F0B" w:rsidRPr="00E06768" w:rsidTr="00FF229B">
        <w:trPr>
          <w:trHeight w:val="570"/>
          <w:jc w:val="center"/>
        </w:trPr>
        <w:tc>
          <w:tcPr>
            <w:tcW w:w="418"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c>
          <w:tcPr>
            <w:tcW w:w="3685"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c>
          <w:tcPr>
            <w:tcW w:w="6237"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r>
      <w:tr w:rsidR="004C4F0B" w:rsidRPr="00E06768" w:rsidTr="00FF229B">
        <w:trPr>
          <w:trHeight w:val="295"/>
          <w:jc w:val="center"/>
        </w:trPr>
        <w:tc>
          <w:tcPr>
            <w:tcW w:w="418"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c>
          <w:tcPr>
            <w:tcW w:w="3685"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c>
          <w:tcPr>
            <w:tcW w:w="6237" w:type="dxa"/>
            <w:tcBorders>
              <w:top w:val="single" w:sz="6" w:space="0" w:color="auto"/>
              <w:left w:val="single" w:sz="6" w:space="0" w:color="auto"/>
              <w:bottom w:val="single" w:sz="6" w:space="0" w:color="auto"/>
              <w:right w:val="single" w:sz="6" w:space="0" w:color="auto"/>
            </w:tcBorders>
          </w:tcPr>
          <w:p w:rsidR="004C4F0B" w:rsidRPr="00E06768" w:rsidRDefault="004C4F0B" w:rsidP="00061BCD">
            <w:pPr>
              <w:snapToGrid w:val="0"/>
              <w:ind w:firstLine="709"/>
              <w:jc w:val="both"/>
              <w:rPr>
                <w:sz w:val="20"/>
                <w:szCs w:val="20"/>
              </w:rPr>
            </w:pPr>
          </w:p>
          <w:p w:rsidR="004C4F0B" w:rsidRPr="00E06768" w:rsidRDefault="004C4F0B" w:rsidP="00061BCD">
            <w:pPr>
              <w:snapToGrid w:val="0"/>
              <w:ind w:firstLine="709"/>
              <w:jc w:val="both"/>
              <w:rPr>
                <w:sz w:val="20"/>
                <w:szCs w:val="20"/>
              </w:rPr>
            </w:pPr>
          </w:p>
        </w:tc>
      </w:tr>
    </w:tbl>
    <w:p w:rsidR="004C4F0B" w:rsidRPr="00E06768" w:rsidRDefault="004C4F0B" w:rsidP="004C4F0B">
      <w:pPr>
        <w:pStyle w:val="12"/>
        <w:widowControl/>
        <w:ind w:firstLine="709"/>
        <w:rPr>
          <w:sz w:val="20"/>
        </w:rPr>
      </w:pPr>
    </w:p>
    <w:p w:rsidR="004C4F0B" w:rsidRPr="00E06768" w:rsidRDefault="004C4F0B" w:rsidP="004C4F0B">
      <w:pPr>
        <w:pStyle w:val="12"/>
        <w:widowControl/>
        <w:ind w:firstLine="0"/>
        <w:rPr>
          <w:sz w:val="20"/>
        </w:rPr>
      </w:pPr>
      <w:r w:rsidRPr="00E06768">
        <w:rPr>
          <w:sz w:val="20"/>
        </w:rPr>
        <w:t>Ответ на запрос просим направить:</w:t>
      </w:r>
    </w:p>
    <w:p w:rsidR="004C4F0B" w:rsidRPr="00E06768" w:rsidRDefault="004C4F0B" w:rsidP="004C4F0B">
      <w:pPr>
        <w:pStyle w:val="12"/>
        <w:widowControl/>
        <w:ind w:firstLine="709"/>
        <w:rPr>
          <w:sz w:val="20"/>
        </w:rPr>
      </w:pPr>
    </w:p>
    <w:p w:rsidR="004C4F0B" w:rsidRPr="00E06768" w:rsidRDefault="004C4F0B" w:rsidP="004C4F0B">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4C4F0B" w:rsidRPr="00E06768" w:rsidRDefault="004C4F0B" w:rsidP="004C4F0B">
      <w:pPr>
        <w:pStyle w:val="a3"/>
        <w:spacing w:before="0" w:beforeAutospacing="0" w:after="0" w:afterAutospacing="0"/>
        <w:rPr>
          <w:color w:val="000000"/>
          <w:sz w:val="20"/>
          <w:szCs w:val="20"/>
        </w:rPr>
      </w:pPr>
    </w:p>
    <w:p w:rsidR="004C4F0B" w:rsidRPr="00E06768" w:rsidRDefault="004C4F0B" w:rsidP="004C4F0B">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4C4F0B" w:rsidRPr="00E06768" w:rsidRDefault="004C4F0B" w:rsidP="004C4F0B">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4C4F0B" w:rsidRPr="00E06768" w:rsidRDefault="004C4F0B" w:rsidP="004C4F0B">
      <w:pPr>
        <w:rPr>
          <w:sz w:val="20"/>
          <w:szCs w:val="20"/>
        </w:rPr>
      </w:pPr>
      <w:r w:rsidRPr="00E06768">
        <w:rPr>
          <w:sz w:val="20"/>
          <w:szCs w:val="20"/>
        </w:rPr>
        <w:t xml:space="preserve">                                                                                                                          (полностью)</w:t>
      </w:r>
    </w:p>
    <w:p w:rsidR="004C4F0B" w:rsidRPr="00E06768" w:rsidRDefault="004C4F0B" w:rsidP="004C4F0B">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4C4F0B" w:rsidRPr="00E06768" w:rsidRDefault="004C4F0B" w:rsidP="004C4F0B">
      <w:pPr>
        <w:pStyle w:val="a3"/>
        <w:pageBreakBefore/>
        <w:spacing w:before="0" w:beforeAutospacing="0" w:after="0" w:afterAutospacing="0"/>
        <w:jc w:val="center"/>
        <w:rPr>
          <w:b/>
          <w:sz w:val="20"/>
          <w:szCs w:val="20"/>
        </w:rPr>
      </w:pPr>
      <w:r w:rsidRPr="00E06768">
        <w:rPr>
          <w:b/>
          <w:sz w:val="20"/>
          <w:szCs w:val="20"/>
        </w:rPr>
        <w:lastRenderedPageBreak/>
        <w:t>ФОРМА 3.4.:</w:t>
      </w:r>
    </w:p>
    <w:p w:rsidR="004C4F0B" w:rsidRPr="00E06768" w:rsidRDefault="004C4F0B" w:rsidP="004C4F0B">
      <w:pPr>
        <w:pStyle w:val="a3"/>
        <w:spacing w:before="0" w:beforeAutospacing="0" w:after="0" w:afterAutospacing="0"/>
        <w:rPr>
          <w:b/>
          <w:sz w:val="20"/>
          <w:szCs w:val="20"/>
        </w:rPr>
      </w:pPr>
    </w:p>
    <w:p w:rsidR="004C4F0B" w:rsidRPr="00E06768" w:rsidRDefault="004C4F0B" w:rsidP="004C4F0B">
      <w:pPr>
        <w:pStyle w:val="a3"/>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4C4F0B" w:rsidRPr="00E06768" w:rsidRDefault="004C4F0B" w:rsidP="004C4F0B">
      <w:pPr>
        <w:jc w:val="center"/>
        <w:rPr>
          <w:b/>
          <w:i/>
          <w:sz w:val="20"/>
          <w:szCs w:val="20"/>
        </w:rPr>
      </w:pPr>
    </w:p>
    <w:p w:rsidR="004C4F0B" w:rsidRPr="00E06768" w:rsidRDefault="004C4F0B" w:rsidP="004C4F0B">
      <w:pPr>
        <w:jc w:val="center"/>
        <w:rPr>
          <w:b/>
          <w:sz w:val="20"/>
          <w:szCs w:val="20"/>
        </w:rPr>
      </w:pPr>
    </w:p>
    <w:p w:rsidR="004C4F0B" w:rsidRPr="00E06768" w:rsidRDefault="004C4F0B" w:rsidP="004C4F0B">
      <w:pPr>
        <w:ind w:left="5220"/>
        <w:rPr>
          <w:sz w:val="20"/>
          <w:szCs w:val="20"/>
        </w:rPr>
      </w:pPr>
      <w:r w:rsidRPr="00E06768">
        <w:rPr>
          <w:sz w:val="20"/>
          <w:szCs w:val="20"/>
        </w:rPr>
        <w:t xml:space="preserve">                                      Директору </w:t>
      </w:r>
    </w:p>
    <w:p w:rsidR="004C4F0B" w:rsidRPr="00E06768" w:rsidRDefault="004C4F0B" w:rsidP="004C4F0B">
      <w:pPr>
        <w:ind w:left="5220"/>
        <w:rPr>
          <w:sz w:val="20"/>
          <w:szCs w:val="20"/>
        </w:rPr>
      </w:pPr>
      <w:r w:rsidRPr="00E06768">
        <w:rPr>
          <w:sz w:val="20"/>
          <w:szCs w:val="20"/>
        </w:rPr>
        <w:t xml:space="preserve">                                      ПАО «СУЭНКО» </w:t>
      </w:r>
    </w:p>
    <w:p w:rsidR="004C4F0B" w:rsidRPr="00E06768" w:rsidRDefault="004C4F0B" w:rsidP="004C4F0B">
      <w:pPr>
        <w:ind w:left="5220"/>
        <w:jc w:val="both"/>
        <w:rPr>
          <w:sz w:val="20"/>
          <w:szCs w:val="20"/>
        </w:rPr>
      </w:pPr>
      <w:r w:rsidRPr="00E06768">
        <w:rPr>
          <w:sz w:val="20"/>
          <w:szCs w:val="20"/>
        </w:rPr>
        <w:t xml:space="preserve">                                      Д.И. Анучину</w:t>
      </w:r>
    </w:p>
    <w:p w:rsidR="004C4F0B" w:rsidRPr="00E06768" w:rsidRDefault="004C4F0B" w:rsidP="004C4F0B">
      <w:pPr>
        <w:jc w:val="center"/>
        <w:rPr>
          <w:b/>
          <w:sz w:val="20"/>
          <w:szCs w:val="20"/>
        </w:rPr>
      </w:pPr>
    </w:p>
    <w:p w:rsidR="004C4F0B" w:rsidRPr="00E06768" w:rsidRDefault="004C4F0B" w:rsidP="004C4F0B">
      <w:pPr>
        <w:jc w:val="center"/>
        <w:rPr>
          <w:b/>
          <w:sz w:val="20"/>
          <w:szCs w:val="20"/>
        </w:rPr>
      </w:pPr>
    </w:p>
    <w:p w:rsidR="004C4F0B" w:rsidRPr="00E06768" w:rsidRDefault="004C4F0B" w:rsidP="004C4F0B">
      <w:pPr>
        <w:jc w:val="center"/>
        <w:rPr>
          <w:b/>
          <w:sz w:val="20"/>
          <w:szCs w:val="20"/>
        </w:rPr>
      </w:pPr>
      <w:r w:rsidRPr="00E06768">
        <w:rPr>
          <w:b/>
          <w:sz w:val="20"/>
          <w:szCs w:val="20"/>
        </w:rPr>
        <w:t xml:space="preserve">Заявление об отзыве </w:t>
      </w:r>
    </w:p>
    <w:p w:rsidR="004C4F0B" w:rsidRPr="00E06768" w:rsidRDefault="004C4F0B" w:rsidP="004C4F0B">
      <w:pPr>
        <w:jc w:val="center"/>
        <w:rPr>
          <w:b/>
          <w:sz w:val="20"/>
          <w:szCs w:val="20"/>
        </w:rPr>
      </w:pPr>
      <w:r w:rsidRPr="00E06768">
        <w:rPr>
          <w:b/>
          <w:sz w:val="20"/>
          <w:szCs w:val="20"/>
        </w:rPr>
        <w:t>заявки на участие в закупке</w:t>
      </w:r>
    </w:p>
    <w:p w:rsidR="004C4F0B" w:rsidRPr="00E06768" w:rsidRDefault="004C4F0B" w:rsidP="004C4F0B">
      <w:pPr>
        <w:rPr>
          <w:sz w:val="20"/>
          <w:szCs w:val="20"/>
        </w:rPr>
      </w:pPr>
    </w:p>
    <w:p w:rsidR="004C4F0B" w:rsidRPr="00E06768" w:rsidRDefault="004C4F0B" w:rsidP="004C4F0B">
      <w:pPr>
        <w:rPr>
          <w:sz w:val="20"/>
          <w:szCs w:val="20"/>
        </w:rPr>
      </w:pPr>
    </w:p>
    <w:p w:rsidR="004C4F0B" w:rsidRPr="00E06768" w:rsidRDefault="004C4F0B" w:rsidP="004C4F0B">
      <w:pPr>
        <w:ind w:firstLine="708"/>
        <w:jc w:val="both"/>
        <w:rPr>
          <w:sz w:val="20"/>
          <w:szCs w:val="20"/>
        </w:rPr>
      </w:pPr>
      <w:r w:rsidRPr="00E06768">
        <w:rPr>
          <w:sz w:val="20"/>
          <w:szCs w:val="20"/>
        </w:rPr>
        <w:t>Настоящим письмом _________________________________________________</w:t>
      </w:r>
    </w:p>
    <w:p w:rsidR="004C4F0B" w:rsidRPr="00E06768" w:rsidRDefault="004C4F0B" w:rsidP="004C4F0B">
      <w:pPr>
        <w:ind w:firstLine="708"/>
        <w:jc w:val="both"/>
        <w:rPr>
          <w:sz w:val="20"/>
          <w:szCs w:val="20"/>
        </w:rPr>
      </w:pPr>
      <w:r w:rsidRPr="00E06768">
        <w:rPr>
          <w:i/>
          <w:sz w:val="20"/>
          <w:szCs w:val="20"/>
        </w:rPr>
        <w:t xml:space="preserve">                                         (полное наименование участника </w:t>
      </w:r>
      <w:r>
        <w:rPr>
          <w:i/>
          <w:sz w:val="20"/>
          <w:szCs w:val="20"/>
        </w:rPr>
        <w:t>закупки</w:t>
      </w:r>
      <w:r w:rsidRPr="00E06768">
        <w:rPr>
          <w:i/>
          <w:sz w:val="20"/>
          <w:szCs w:val="20"/>
        </w:rPr>
        <w:t>)</w:t>
      </w:r>
      <w:r w:rsidRPr="00E06768">
        <w:rPr>
          <w:sz w:val="20"/>
          <w:szCs w:val="20"/>
        </w:rPr>
        <w:t xml:space="preserve"> </w:t>
      </w:r>
    </w:p>
    <w:p w:rsidR="004C4F0B" w:rsidRPr="00E06768" w:rsidRDefault="004C4F0B" w:rsidP="004C4F0B">
      <w:pPr>
        <w:autoSpaceDE w:val="0"/>
        <w:autoSpaceDN w:val="0"/>
        <w:adjustRightInd w:val="0"/>
        <w:jc w:val="both"/>
        <w:rPr>
          <w:sz w:val="20"/>
          <w:szCs w:val="20"/>
        </w:rPr>
      </w:pPr>
      <w:r w:rsidRPr="00E06768">
        <w:rPr>
          <w:sz w:val="20"/>
          <w:szCs w:val="20"/>
        </w:rPr>
        <w:t xml:space="preserve">уведомляем Вас, что отзываем свою заявку на участие в открытом запросе цен </w:t>
      </w:r>
      <w:r w:rsidRPr="00FF229B">
        <w:rPr>
          <w:sz w:val="20"/>
          <w:szCs w:val="20"/>
        </w:rPr>
        <w:t>№</w:t>
      </w:r>
      <w:r w:rsidR="00376EB8">
        <w:rPr>
          <w:sz w:val="20"/>
          <w:szCs w:val="20"/>
        </w:rPr>
        <w:t xml:space="preserve"> </w:t>
      </w:r>
      <w:r w:rsidR="001253FB">
        <w:rPr>
          <w:sz w:val="20"/>
          <w:szCs w:val="20"/>
        </w:rPr>
        <w:t>1</w:t>
      </w:r>
      <w:r w:rsidR="00AD6765">
        <w:rPr>
          <w:sz w:val="20"/>
          <w:szCs w:val="20"/>
        </w:rPr>
        <w:t>7</w:t>
      </w:r>
      <w:r w:rsidRPr="00FF229B">
        <w:rPr>
          <w:sz w:val="20"/>
          <w:szCs w:val="20"/>
        </w:rPr>
        <w:t>/201</w:t>
      </w:r>
      <w:r w:rsidR="0044430E">
        <w:rPr>
          <w:sz w:val="20"/>
          <w:szCs w:val="20"/>
        </w:rPr>
        <w:t>8</w:t>
      </w:r>
      <w:r w:rsidRPr="00FF229B">
        <w:rPr>
          <w:sz w:val="20"/>
          <w:szCs w:val="20"/>
        </w:rPr>
        <w:t xml:space="preserve"> и направляем своего представителя</w:t>
      </w:r>
      <w:r w:rsidRPr="00E06768">
        <w:rPr>
          <w:sz w:val="20"/>
          <w:szCs w:val="20"/>
        </w:rPr>
        <w:t xml:space="preserve">  </w:t>
      </w:r>
    </w:p>
    <w:p w:rsidR="004C4F0B" w:rsidRPr="00E06768" w:rsidRDefault="004C4F0B" w:rsidP="004C4F0B">
      <w:pPr>
        <w:jc w:val="both"/>
        <w:rPr>
          <w:sz w:val="20"/>
          <w:szCs w:val="20"/>
        </w:rPr>
      </w:pPr>
      <w:r w:rsidRPr="00E06768">
        <w:rPr>
          <w:sz w:val="20"/>
          <w:szCs w:val="20"/>
          <w:u w:val="single"/>
        </w:rPr>
        <w:t>____________________________________________________________________________</w:t>
      </w:r>
    </w:p>
    <w:p w:rsidR="004C4F0B" w:rsidRPr="00E06768" w:rsidRDefault="004C4F0B" w:rsidP="004C4F0B">
      <w:pPr>
        <w:jc w:val="center"/>
        <w:rPr>
          <w:i/>
          <w:sz w:val="20"/>
          <w:szCs w:val="20"/>
        </w:rPr>
      </w:pPr>
      <w:r w:rsidRPr="00E06768">
        <w:rPr>
          <w:i/>
          <w:sz w:val="20"/>
          <w:szCs w:val="20"/>
        </w:rPr>
        <w:t>(Ф.И.О. полностью, должность, паспортные данные)</w:t>
      </w:r>
    </w:p>
    <w:p w:rsidR="004C4F0B" w:rsidRPr="00E06768" w:rsidRDefault="004C4F0B" w:rsidP="004C4F0B">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4C4F0B" w:rsidRPr="00E06768" w:rsidRDefault="004C4F0B" w:rsidP="004C4F0B">
      <w:pPr>
        <w:jc w:val="both"/>
        <w:rPr>
          <w:sz w:val="20"/>
          <w:szCs w:val="20"/>
        </w:rPr>
      </w:pPr>
    </w:p>
    <w:p w:rsidR="004C4F0B" w:rsidRPr="00E06768" w:rsidRDefault="004C4F0B" w:rsidP="004C4F0B">
      <w:pPr>
        <w:jc w:val="both"/>
        <w:rPr>
          <w:sz w:val="20"/>
          <w:szCs w:val="20"/>
        </w:rPr>
      </w:pPr>
      <w:r w:rsidRPr="00E06768">
        <w:rPr>
          <w:sz w:val="20"/>
          <w:szCs w:val="20"/>
        </w:rPr>
        <w:t>Приложение:</w:t>
      </w:r>
    </w:p>
    <w:p w:rsidR="004C4F0B" w:rsidRPr="00E06768" w:rsidRDefault="004C4F0B" w:rsidP="004C4F0B">
      <w:pPr>
        <w:numPr>
          <w:ilvl w:val="0"/>
          <w:numId w:val="28"/>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4C4F0B" w:rsidRPr="00E06768" w:rsidRDefault="004C4F0B" w:rsidP="004C4F0B">
      <w:pPr>
        <w:ind w:left="360"/>
        <w:jc w:val="both"/>
        <w:rPr>
          <w:sz w:val="20"/>
          <w:szCs w:val="20"/>
        </w:rPr>
      </w:pPr>
    </w:p>
    <w:p w:rsidR="004C4F0B" w:rsidRPr="00E06768" w:rsidRDefault="004C4F0B" w:rsidP="004C4F0B">
      <w:pPr>
        <w:rPr>
          <w:sz w:val="20"/>
          <w:szCs w:val="20"/>
        </w:rPr>
      </w:pPr>
    </w:p>
    <w:p w:rsidR="004C4F0B" w:rsidRPr="00E06768" w:rsidRDefault="004C4F0B" w:rsidP="004C4F0B">
      <w:pPr>
        <w:rPr>
          <w:sz w:val="20"/>
          <w:szCs w:val="20"/>
        </w:rPr>
      </w:pPr>
      <w:r w:rsidRPr="00E06768">
        <w:rPr>
          <w:sz w:val="20"/>
          <w:szCs w:val="20"/>
        </w:rPr>
        <w:t>____________________                          __________________          ____________________</w:t>
      </w:r>
    </w:p>
    <w:p w:rsidR="004C4F0B" w:rsidRPr="00E06768" w:rsidRDefault="004C4F0B" w:rsidP="004C4F0B">
      <w:pPr>
        <w:rPr>
          <w:sz w:val="20"/>
          <w:szCs w:val="20"/>
        </w:rPr>
      </w:pPr>
      <w:r w:rsidRPr="00E06768">
        <w:rPr>
          <w:sz w:val="20"/>
          <w:szCs w:val="20"/>
        </w:rPr>
        <w:t xml:space="preserve">           должность                                             подпись                        фамилия, имя, отчество</w:t>
      </w:r>
    </w:p>
    <w:p w:rsidR="004C4F0B" w:rsidRPr="00E06768" w:rsidRDefault="004C4F0B" w:rsidP="004C4F0B">
      <w:pPr>
        <w:rPr>
          <w:sz w:val="20"/>
          <w:szCs w:val="20"/>
        </w:rPr>
      </w:pPr>
      <w:r w:rsidRPr="00E06768">
        <w:rPr>
          <w:sz w:val="20"/>
          <w:szCs w:val="20"/>
          <w:vertAlign w:val="superscript"/>
        </w:rPr>
        <w:tab/>
        <w:t xml:space="preserve">                                                                                                                                                                           </w:t>
      </w:r>
      <w:r w:rsidRPr="00E06768">
        <w:rPr>
          <w:sz w:val="20"/>
          <w:szCs w:val="20"/>
        </w:rPr>
        <w:t>(полностью)</w:t>
      </w:r>
    </w:p>
    <w:p w:rsidR="004C4F0B" w:rsidRPr="00E06768" w:rsidRDefault="004C4F0B" w:rsidP="004C4F0B">
      <w:pPr>
        <w:pStyle w:val="a3"/>
        <w:spacing w:before="0" w:beforeAutospacing="0" w:after="0" w:afterAutospacing="0"/>
        <w:rPr>
          <w:sz w:val="20"/>
          <w:szCs w:val="20"/>
          <w:vertAlign w:val="superscript"/>
        </w:rPr>
        <w:sectPr w:rsidR="004C4F0B" w:rsidRPr="00E06768" w:rsidSect="00061BCD">
          <w:pgSz w:w="11906" w:h="16838"/>
          <w:pgMar w:top="567" w:right="282" w:bottom="709" w:left="1134" w:header="709" w:footer="709" w:gutter="0"/>
          <w:cols w:space="708"/>
          <w:docGrid w:linePitch="360"/>
        </w:sectPr>
      </w:pPr>
      <w:r w:rsidRPr="00E06768">
        <w:rPr>
          <w:sz w:val="20"/>
          <w:szCs w:val="20"/>
          <w:vertAlign w:val="superscript"/>
        </w:rPr>
        <w:t xml:space="preserve">                                                                                                                                                                                                                              М.П.</w:t>
      </w:r>
    </w:p>
    <w:p w:rsidR="004C4F0B" w:rsidRPr="00E06768" w:rsidRDefault="004C4F0B" w:rsidP="004C4F0B">
      <w:pPr>
        <w:widowControl w:val="0"/>
        <w:autoSpaceDE w:val="0"/>
        <w:autoSpaceDN w:val="0"/>
        <w:adjustRightInd w:val="0"/>
        <w:jc w:val="center"/>
        <w:rPr>
          <w:b/>
          <w:sz w:val="20"/>
          <w:szCs w:val="20"/>
        </w:rPr>
      </w:pPr>
      <w:r w:rsidRPr="00E06768">
        <w:rPr>
          <w:b/>
          <w:sz w:val="20"/>
          <w:szCs w:val="20"/>
        </w:rPr>
        <w:lastRenderedPageBreak/>
        <w:t>ФОРМА 3.5.:</w:t>
      </w:r>
    </w:p>
    <w:p w:rsidR="004C4F0B" w:rsidRPr="00E06768" w:rsidRDefault="004C4F0B" w:rsidP="004C4F0B">
      <w:pPr>
        <w:widowControl w:val="0"/>
        <w:autoSpaceDE w:val="0"/>
        <w:autoSpaceDN w:val="0"/>
        <w:adjustRightInd w:val="0"/>
        <w:ind w:left="360"/>
        <w:jc w:val="center"/>
        <w:rPr>
          <w:b/>
          <w:sz w:val="20"/>
          <w:szCs w:val="20"/>
        </w:rPr>
      </w:pPr>
    </w:p>
    <w:p w:rsidR="004C4F0B" w:rsidRPr="00E06768" w:rsidRDefault="004C4F0B" w:rsidP="004C4F0B">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4C4F0B" w:rsidRPr="00E06768" w:rsidRDefault="004C4F0B" w:rsidP="004C4F0B">
      <w:pPr>
        <w:widowControl w:val="0"/>
        <w:autoSpaceDE w:val="0"/>
        <w:autoSpaceDN w:val="0"/>
        <w:adjustRightInd w:val="0"/>
        <w:jc w:val="center"/>
        <w:rPr>
          <w:sz w:val="20"/>
          <w:szCs w:val="20"/>
        </w:rPr>
      </w:pPr>
    </w:p>
    <w:p w:rsidR="004C4F0B" w:rsidRPr="00E06768" w:rsidRDefault="004C4F0B" w:rsidP="004C4F0B">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4C4F0B" w:rsidRPr="00E06768" w:rsidRDefault="004C4F0B" w:rsidP="004C4F0B">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4C4F0B" w:rsidRPr="00E06768" w:rsidRDefault="004C4F0B" w:rsidP="004C4F0B">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4C4F0B" w:rsidRPr="00E06768" w:rsidRDefault="004C4F0B" w:rsidP="004C4F0B">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4C4F0B" w:rsidRPr="00E06768" w:rsidRDefault="004C4F0B" w:rsidP="004C4F0B">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4C4F0B" w:rsidRPr="00E06768" w:rsidRDefault="004C4F0B" w:rsidP="004C4F0B">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4C4F0B" w:rsidRPr="00E06768" w:rsidRDefault="004C4F0B" w:rsidP="004C4F0B">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4C4F0B" w:rsidRPr="00E06768" w:rsidRDefault="004C4F0B" w:rsidP="004C4F0B">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4C4F0B" w:rsidRPr="00E06768" w:rsidRDefault="004C4F0B" w:rsidP="004C4F0B">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4C4F0B" w:rsidRPr="00E06768" w:rsidRDefault="004C4F0B" w:rsidP="004C4F0B">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4C4F0B" w:rsidRPr="00E06768" w:rsidRDefault="004C4F0B" w:rsidP="004C4F0B">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4C4F0B" w:rsidRPr="00E06768" w:rsidRDefault="004C4F0B" w:rsidP="004C4F0B">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4C4F0B" w:rsidRPr="00E06768" w:rsidRDefault="004C4F0B" w:rsidP="004C4F0B">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Показатель</w:t>
            </w:r>
          </w:p>
        </w:tc>
      </w:tr>
      <w:tr w:rsidR="004C4F0B" w:rsidRPr="00E06768" w:rsidTr="00061BCD">
        <w:trPr>
          <w:trHeight w:val="396"/>
        </w:trPr>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5</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4C4F0B" w:rsidRPr="00E06768" w:rsidTr="00061BCD">
        <w:tc>
          <w:tcPr>
            <w:tcW w:w="557"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r>
      <w:tr w:rsidR="004C4F0B" w:rsidRPr="00E06768" w:rsidTr="00061BCD">
        <w:tc>
          <w:tcPr>
            <w:tcW w:w="557"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4C4F0B" w:rsidRPr="00E06768" w:rsidTr="00061BCD">
        <w:tc>
          <w:tcPr>
            <w:tcW w:w="557"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19"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0"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1"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p w:rsidR="004C4F0B" w:rsidRPr="00E06768" w:rsidRDefault="004C4F0B" w:rsidP="00061BCD">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p w:rsidR="004C4F0B" w:rsidRPr="00E06768" w:rsidRDefault="004C4F0B" w:rsidP="00061BCD">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Pr>
                <w:sz w:val="20"/>
                <w:szCs w:val="20"/>
              </w:rPr>
              <w:t>договоров</w:t>
            </w:r>
            <w:r w:rsidRPr="00E06768">
              <w:rPr>
                <w:sz w:val="20"/>
                <w:szCs w:val="20"/>
              </w:rPr>
              <w:t xml:space="preserve"> и общая сумма)</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tc>
      </w:tr>
      <w:tr w:rsidR="004C4F0B" w:rsidRPr="00E06768" w:rsidTr="00061BCD">
        <w:tc>
          <w:tcPr>
            <w:tcW w:w="557"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4"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4C4F0B" w:rsidRPr="00E06768" w:rsidRDefault="004C4F0B" w:rsidP="00061BCD">
            <w:pPr>
              <w:widowControl w:val="0"/>
              <w:autoSpaceDE w:val="0"/>
              <w:autoSpaceDN w:val="0"/>
              <w:adjustRightInd w:val="0"/>
              <w:jc w:val="both"/>
              <w:rPr>
                <w:sz w:val="20"/>
                <w:szCs w:val="20"/>
              </w:rPr>
            </w:pPr>
            <w:r w:rsidRPr="00E06768">
              <w:rPr>
                <w:sz w:val="20"/>
                <w:szCs w:val="20"/>
              </w:rPr>
              <w:t>да (нет)</w:t>
            </w:r>
          </w:p>
        </w:tc>
      </w:tr>
    </w:tbl>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___________________________________</w:t>
      </w: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(подпись)</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М.П.</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4C4F0B" w:rsidRPr="00E06768" w:rsidRDefault="004C4F0B" w:rsidP="004C4F0B">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4C4F0B" w:rsidRPr="00E06768" w:rsidRDefault="004C4F0B" w:rsidP="004C4F0B">
      <w:pPr>
        <w:widowControl w:val="0"/>
        <w:autoSpaceDE w:val="0"/>
        <w:autoSpaceDN w:val="0"/>
        <w:adjustRightInd w:val="0"/>
        <w:jc w:val="both"/>
        <w:rPr>
          <w:sz w:val="20"/>
          <w:szCs w:val="20"/>
        </w:rPr>
      </w:pPr>
    </w:p>
    <w:p w:rsidR="004C4F0B" w:rsidRPr="00E06768" w:rsidRDefault="004C4F0B" w:rsidP="004C4F0B">
      <w:pPr>
        <w:widowControl w:val="0"/>
        <w:autoSpaceDE w:val="0"/>
        <w:autoSpaceDN w:val="0"/>
        <w:adjustRightInd w:val="0"/>
        <w:ind w:firstLine="540"/>
        <w:jc w:val="both"/>
        <w:rPr>
          <w:sz w:val="20"/>
          <w:szCs w:val="20"/>
        </w:rPr>
      </w:pPr>
      <w:r w:rsidRPr="00E06768">
        <w:rPr>
          <w:sz w:val="20"/>
          <w:szCs w:val="20"/>
        </w:rPr>
        <w:t>--------------------------------</w:t>
      </w:r>
    </w:p>
    <w:p w:rsidR="004C4F0B" w:rsidRPr="00E06768" w:rsidRDefault="004C4F0B" w:rsidP="004C4F0B">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4C4F0B" w:rsidRPr="00E06768" w:rsidRDefault="004C4F0B" w:rsidP="004C4F0B">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5"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4C4F0B" w:rsidRPr="00E06768" w:rsidRDefault="004C4F0B" w:rsidP="004C4F0B">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4C4F0B" w:rsidRPr="00E06768" w:rsidRDefault="004C4F0B" w:rsidP="004C4F0B">
      <w:pPr>
        <w:pStyle w:val="a3"/>
        <w:spacing w:before="0" w:beforeAutospacing="0" w:after="0" w:afterAutospacing="0"/>
        <w:jc w:val="both"/>
        <w:rPr>
          <w:b/>
          <w:bCs/>
          <w:sz w:val="20"/>
          <w:szCs w:val="20"/>
        </w:rPr>
        <w:sectPr w:rsidR="004C4F0B" w:rsidRPr="00E06768" w:rsidSect="00061BCD">
          <w:pgSz w:w="11906" w:h="16838"/>
          <w:pgMar w:top="567" w:right="282" w:bottom="709" w:left="1134" w:header="709" w:footer="709" w:gutter="0"/>
          <w:cols w:space="708"/>
          <w:docGrid w:linePitch="360"/>
        </w:sectPr>
      </w:pPr>
    </w:p>
    <w:p w:rsidR="004C4F0B" w:rsidRDefault="004C4F0B" w:rsidP="004C4F0B">
      <w:pPr>
        <w:pStyle w:val="a3"/>
        <w:numPr>
          <w:ilvl w:val="0"/>
          <w:numId w:val="14"/>
        </w:numPr>
        <w:spacing w:before="0" w:beforeAutospacing="0" w:after="0" w:afterAutospacing="0"/>
        <w:ind w:left="0" w:firstLine="0"/>
        <w:rPr>
          <w:b/>
          <w:color w:val="000000"/>
          <w:sz w:val="20"/>
          <w:szCs w:val="20"/>
        </w:rPr>
      </w:pPr>
      <w:r w:rsidRPr="006D3187">
        <w:rPr>
          <w:b/>
          <w:color w:val="000000"/>
          <w:sz w:val="20"/>
          <w:szCs w:val="20"/>
        </w:rPr>
        <w:lastRenderedPageBreak/>
        <w:t>РАЗДЕЛ: ТЕХНИЧЕСКАЯ ДОКУМЕНТАЦИЯ</w:t>
      </w:r>
    </w:p>
    <w:tbl>
      <w:tblPr>
        <w:tblStyle w:val="120"/>
        <w:tblW w:w="10485" w:type="dxa"/>
        <w:tblLook w:val="04A0" w:firstRow="1" w:lastRow="0" w:firstColumn="1" w:lastColumn="0" w:noHBand="0" w:noVBand="1"/>
      </w:tblPr>
      <w:tblGrid>
        <w:gridCol w:w="3539"/>
        <w:gridCol w:w="851"/>
        <w:gridCol w:w="1559"/>
        <w:gridCol w:w="1701"/>
        <w:gridCol w:w="1559"/>
        <w:gridCol w:w="1276"/>
      </w:tblGrid>
      <w:tr w:rsidR="006D6A9C" w:rsidRPr="00DB1B7D" w:rsidTr="00BC1F84">
        <w:tc>
          <w:tcPr>
            <w:tcW w:w="3539" w:type="dxa"/>
          </w:tcPr>
          <w:p w:rsidR="00BC1F84" w:rsidRPr="003F5EAC" w:rsidRDefault="00BC1F84" w:rsidP="008F7621">
            <w:pPr>
              <w:jc w:val="center"/>
              <w:rPr>
                <w:rFonts w:eastAsia="Calibri"/>
                <w:sz w:val="20"/>
                <w:szCs w:val="20"/>
                <w:lang w:eastAsia="en-US"/>
              </w:rPr>
            </w:pPr>
          </w:p>
          <w:p w:rsidR="00BC1F84" w:rsidRPr="003F5EAC" w:rsidRDefault="00BC1F84" w:rsidP="008F7621">
            <w:pPr>
              <w:jc w:val="center"/>
              <w:rPr>
                <w:rFonts w:eastAsia="Calibri"/>
                <w:sz w:val="20"/>
                <w:szCs w:val="20"/>
                <w:lang w:eastAsia="en-US"/>
              </w:rPr>
            </w:pPr>
            <w:r w:rsidRPr="003F5EAC">
              <w:rPr>
                <w:rFonts w:eastAsia="Calibri"/>
                <w:sz w:val="20"/>
                <w:szCs w:val="20"/>
                <w:lang w:eastAsia="en-US"/>
              </w:rPr>
              <w:t>Наименование товара</w:t>
            </w:r>
          </w:p>
        </w:tc>
        <w:tc>
          <w:tcPr>
            <w:tcW w:w="851" w:type="dxa"/>
          </w:tcPr>
          <w:p w:rsidR="00BC1F84" w:rsidRPr="003F5EAC" w:rsidRDefault="00BC1F84" w:rsidP="008F7621">
            <w:pPr>
              <w:jc w:val="center"/>
              <w:rPr>
                <w:rFonts w:eastAsia="Calibri"/>
                <w:sz w:val="20"/>
                <w:szCs w:val="20"/>
                <w:lang w:eastAsia="en-US"/>
              </w:rPr>
            </w:pPr>
            <w:r w:rsidRPr="003F5EAC">
              <w:rPr>
                <w:rFonts w:eastAsia="Calibri"/>
                <w:sz w:val="20"/>
                <w:szCs w:val="20"/>
                <w:lang w:eastAsia="en-US"/>
              </w:rPr>
              <w:t>Кол-во (тонн</w:t>
            </w:r>
            <w:r>
              <w:rPr>
                <w:rFonts w:eastAsia="Calibri"/>
                <w:sz w:val="20"/>
                <w:szCs w:val="20"/>
                <w:lang w:eastAsia="en-US"/>
              </w:rPr>
              <w:t>а</w:t>
            </w:r>
            <w:r w:rsidRPr="003F5EAC">
              <w:rPr>
                <w:rFonts w:eastAsia="Calibri"/>
                <w:sz w:val="20"/>
                <w:szCs w:val="20"/>
                <w:lang w:eastAsia="en-US"/>
              </w:rPr>
              <w:t>)</w:t>
            </w:r>
          </w:p>
        </w:tc>
        <w:tc>
          <w:tcPr>
            <w:tcW w:w="1559" w:type="dxa"/>
          </w:tcPr>
          <w:p w:rsidR="00BC1F84" w:rsidRPr="003F5EAC" w:rsidRDefault="00BC1F84" w:rsidP="008F7621">
            <w:pPr>
              <w:jc w:val="center"/>
              <w:rPr>
                <w:rFonts w:eastAsia="Calibri"/>
                <w:sz w:val="20"/>
                <w:szCs w:val="20"/>
                <w:lang w:eastAsia="en-US"/>
              </w:rPr>
            </w:pPr>
            <w:r w:rsidRPr="003F5EAC">
              <w:rPr>
                <w:rFonts w:eastAsia="Calibri"/>
                <w:sz w:val="20"/>
                <w:szCs w:val="20"/>
                <w:lang w:eastAsia="en-US"/>
              </w:rPr>
              <w:t>Цена</w:t>
            </w:r>
            <w:r>
              <w:rPr>
                <w:rFonts w:eastAsia="Calibri"/>
                <w:sz w:val="20"/>
                <w:szCs w:val="20"/>
                <w:lang w:eastAsia="en-US"/>
              </w:rPr>
              <w:t xml:space="preserve"> за единицу товара</w:t>
            </w:r>
          </w:p>
          <w:p w:rsidR="00BC1F84" w:rsidRPr="003F5EAC" w:rsidRDefault="00BC1F84" w:rsidP="008F7621">
            <w:pPr>
              <w:jc w:val="center"/>
              <w:rPr>
                <w:rFonts w:eastAsia="Calibri"/>
                <w:sz w:val="20"/>
                <w:szCs w:val="20"/>
                <w:lang w:eastAsia="en-US"/>
              </w:rPr>
            </w:pPr>
            <w:r>
              <w:rPr>
                <w:rFonts w:eastAsia="Calibri"/>
                <w:sz w:val="20"/>
                <w:szCs w:val="20"/>
                <w:lang w:eastAsia="en-US"/>
              </w:rPr>
              <w:t>без НДС, руб.</w:t>
            </w:r>
          </w:p>
        </w:tc>
        <w:tc>
          <w:tcPr>
            <w:tcW w:w="1701" w:type="dxa"/>
          </w:tcPr>
          <w:p w:rsidR="00BC1F84" w:rsidRPr="003F5EAC" w:rsidRDefault="00BC1F84" w:rsidP="008F7621">
            <w:pPr>
              <w:jc w:val="center"/>
              <w:rPr>
                <w:rFonts w:eastAsia="Calibri"/>
                <w:sz w:val="20"/>
                <w:szCs w:val="20"/>
                <w:lang w:eastAsia="en-US"/>
              </w:rPr>
            </w:pPr>
            <w:r w:rsidRPr="003F5EAC">
              <w:rPr>
                <w:rFonts w:eastAsia="Calibri"/>
                <w:sz w:val="20"/>
                <w:szCs w:val="20"/>
                <w:lang w:eastAsia="en-US"/>
              </w:rPr>
              <w:t>Сумма</w:t>
            </w:r>
          </w:p>
          <w:p w:rsidR="00BC1F84" w:rsidRPr="003F5EAC" w:rsidRDefault="00BC1F84" w:rsidP="008F7621">
            <w:pPr>
              <w:jc w:val="center"/>
              <w:rPr>
                <w:rFonts w:eastAsia="Calibri"/>
                <w:sz w:val="20"/>
                <w:szCs w:val="20"/>
                <w:lang w:eastAsia="en-US"/>
              </w:rPr>
            </w:pPr>
            <w:r w:rsidRPr="003F5EAC">
              <w:rPr>
                <w:rFonts w:eastAsia="Calibri"/>
                <w:sz w:val="20"/>
                <w:szCs w:val="20"/>
                <w:lang w:eastAsia="en-US"/>
              </w:rPr>
              <w:t>без НДС (руб.)</w:t>
            </w:r>
          </w:p>
        </w:tc>
        <w:tc>
          <w:tcPr>
            <w:tcW w:w="1559" w:type="dxa"/>
          </w:tcPr>
          <w:p w:rsidR="00BC1F84" w:rsidRPr="003F5EAC" w:rsidRDefault="00BC1F84" w:rsidP="008F7621">
            <w:pPr>
              <w:jc w:val="center"/>
              <w:rPr>
                <w:rFonts w:eastAsia="Calibri"/>
                <w:sz w:val="20"/>
                <w:szCs w:val="20"/>
                <w:lang w:eastAsia="en-US"/>
              </w:rPr>
            </w:pPr>
            <w:r w:rsidRPr="003F5EAC">
              <w:rPr>
                <w:rFonts w:eastAsia="Calibri"/>
                <w:sz w:val="20"/>
                <w:szCs w:val="20"/>
                <w:lang w:eastAsia="en-US"/>
              </w:rPr>
              <w:t>Цена</w:t>
            </w:r>
            <w:r>
              <w:rPr>
                <w:rFonts w:eastAsia="Calibri"/>
                <w:sz w:val="20"/>
                <w:szCs w:val="20"/>
                <w:lang w:eastAsia="en-US"/>
              </w:rPr>
              <w:t xml:space="preserve"> за единицу товара с НДС, руб.</w:t>
            </w:r>
          </w:p>
        </w:tc>
        <w:tc>
          <w:tcPr>
            <w:tcW w:w="1276" w:type="dxa"/>
          </w:tcPr>
          <w:p w:rsidR="00BC1F84" w:rsidRPr="003F5EAC" w:rsidRDefault="00BC1F84" w:rsidP="008F7621">
            <w:pPr>
              <w:jc w:val="center"/>
              <w:rPr>
                <w:rFonts w:eastAsia="Calibri"/>
                <w:sz w:val="20"/>
                <w:szCs w:val="20"/>
                <w:lang w:eastAsia="en-US"/>
              </w:rPr>
            </w:pPr>
            <w:r w:rsidRPr="003F5EAC">
              <w:rPr>
                <w:rFonts w:eastAsia="Calibri"/>
                <w:sz w:val="20"/>
                <w:szCs w:val="20"/>
                <w:lang w:eastAsia="en-US"/>
              </w:rPr>
              <w:t>Сумма</w:t>
            </w:r>
          </w:p>
          <w:p w:rsidR="00BC1F84" w:rsidRPr="003F5EAC" w:rsidRDefault="00BC1F84" w:rsidP="008F7621">
            <w:pPr>
              <w:jc w:val="center"/>
              <w:rPr>
                <w:rFonts w:eastAsia="Calibri"/>
                <w:sz w:val="20"/>
                <w:szCs w:val="20"/>
                <w:lang w:eastAsia="en-US"/>
              </w:rPr>
            </w:pPr>
            <w:r w:rsidRPr="003F5EAC">
              <w:rPr>
                <w:rFonts w:eastAsia="Calibri"/>
                <w:sz w:val="20"/>
                <w:szCs w:val="20"/>
                <w:lang w:eastAsia="en-US"/>
              </w:rPr>
              <w:t>с НДС (руб.)</w:t>
            </w:r>
          </w:p>
        </w:tc>
      </w:tr>
      <w:tr w:rsidR="006D6A9C" w:rsidRPr="00DB1B7D" w:rsidTr="00EA0C38">
        <w:trPr>
          <w:trHeight w:val="193"/>
        </w:trPr>
        <w:tc>
          <w:tcPr>
            <w:tcW w:w="3539" w:type="dxa"/>
          </w:tcPr>
          <w:p w:rsidR="00BC1F84" w:rsidRPr="00524B66" w:rsidRDefault="00CE4C2E" w:rsidP="00CE4C2E">
            <w:pPr>
              <w:jc w:val="both"/>
              <w:rPr>
                <w:rFonts w:eastAsia="Calibri"/>
                <w:b/>
                <w:sz w:val="20"/>
                <w:szCs w:val="20"/>
                <w:lang w:eastAsia="en-US"/>
              </w:rPr>
            </w:pPr>
            <w:r w:rsidRPr="00CE4C2E">
              <w:rPr>
                <w:rFonts w:eastAsia="Calibri"/>
                <w:b/>
                <w:sz w:val="20"/>
                <w:szCs w:val="20"/>
                <w:lang w:eastAsia="en-US"/>
              </w:rPr>
              <w:t>топлив</w:t>
            </w:r>
            <w:r>
              <w:rPr>
                <w:rFonts w:eastAsia="Calibri"/>
                <w:b/>
                <w:sz w:val="20"/>
                <w:szCs w:val="20"/>
                <w:lang w:eastAsia="en-US"/>
              </w:rPr>
              <w:t>о</w:t>
            </w:r>
            <w:r w:rsidRPr="00CE4C2E">
              <w:rPr>
                <w:rFonts w:eastAsia="Calibri"/>
                <w:b/>
                <w:sz w:val="20"/>
                <w:szCs w:val="20"/>
                <w:lang w:eastAsia="en-US"/>
              </w:rPr>
              <w:t xml:space="preserve"> дизельно</w:t>
            </w:r>
            <w:r>
              <w:rPr>
                <w:rFonts w:eastAsia="Calibri"/>
                <w:b/>
                <w:sz w:val="20"/>
                <w:szCs w:val="20"/>
                <w:lang w:eastAsia="en-US"/>
              </w:rPr>
              <w:t xml:space="preserve">е </w:t>
            </w:r>
            <w:r w:rsidRPr="00CE4C2E">
              <w:rPr>
                <w:rFonts w:eastAsia="Calibri"/>
                <w:b/>
                <w:sz w:val="20"/>
                <w:szCs w:val="20"/>
                <w:lang w:eastAsia="en-US"/>
              </w:rPr>
              <w:t>Евро зимне</w:t>
            </w:r>
            <w:r>
              <w:rPr>
                <w:rFonts w:eastAsia="Calibri"/>
                <w:b/>
                <w:sz w:val="20"/>
                <w:szCs w:val="20"/>
                <w:lang w:eastAsia="en-US"/>
              </w:rPr>
              <w:t>е</w:t>
            </w:r>
            <w:r w:rsidRPr="00CE4C2E">
              <w:rPr>
                <w:rFonts w:eastAsia="Calibri"/>
                <w:b/>
                <w:sz w:val="20"/>
                <w:szCs w:val="20"/>
                <w:lang w:eastAsia="en-US"/>
              </w:rPr>
              <w:t xml:space="preserve"> класс 2 экологическ</w:t>
            </w:r>
            <w:r>
              <w:rPr>
                <w:rFonts w:eastAsia="Calibri"/>
                <w:b/>
                <w:sz w:val="20"/>
                <w:szCs w:val="20"/>
                <w:lang w:eastAsia="en-US"/>
              </w:rPr>
              <w:t>ий</w:t>
            </w:r>
            <w:r w:rsidRPr="00CE4C2E">
              <w:rPr>
                <w:rFonts w:eastAsia="Calibri"/>
                <w:b/>
                <w:sz w:val="20"/>
                <w:szCs w:val="20"/>
                <w:lang w:eastAsia="en-US"/>
              </w:rPr>
              <w:t xml:space="preserve"> класс К5 (ДТ-З-К5</w:t>
            </w:r>
            <w:r>
              <w:rPr>
                <w:rFonts w:eastAsia="Calibri"/>
                <w:b/>
                <w:sz w:val="20"/>
                <w:szCs w:val="20"/>
                <w:lang w:eastAsia="en-US"/>
              </w:rPr>
              <w:t>) по ГОСТ 32511-2013</w:t>
            </w:r>
          </w:p>
        </w:tc>
        <w:tc>
          <w:tcPr>
            <w:tcW w:w="851" w:type="dxa"/>
          </w:tcPr>
          <w:p w:rsidR="00BC1F84" w:rsidRPr="00DB1B7D" w:rsidRDefault="00BC1F84" w:rsidP="00EA0C38">
            <w:pPr>
              <w:jc w:val="center"/>
              <w:rPr>
                <w:rFonts w:eastAsia="Calibri"/>
                <w:sz w:val="20"/>
                <w:szCs w:val="20"/>
                <w:lang w:eastAsia="en-US"/>
              </w:rPr>
            </w:pPr>
            <w:r w:rsidRPr="00DB1B7D">
              <w:rPr>
                <w:rFonts w:eastAsia="Calibri"/>
                <w:sz w:val="20"/>
                <w:szCs w:val="20"/>
                <w:lang w:eastAsia="en-US"/>
              </w:rPr>
              <w:t>40</w:t>
            </w:r>
          </w:p>
        </w:tc>
        <w:tc>
          <w:tcPr>
            <w:tcW w:w="1559" w:type="dxa"/>
          </w:tcPr>
          <w:p w:rsidR="00BC1F84" w:rsidRPr="00DB1B7D" w:rsidRDefault="00BC1F84" w:rsidP="00BC1F84">
            <w:pPr>
              <w:jc w:val="center"/>
              <w:rPr>
                <w:rFonts w:eastAsia="Calibri"/>
                <w:sz w:val="20"/>
                <w:szCs w:val="20"/>
                <w:lang w:eastAsia="en-US"/>
              </w:rPr>
            </w:pPr>
            <w:r>
              <w:rPr>
                <w:rFonts w:eastAsia="Calibri"/>
                <w:sz w:val="20"/>
                <w:szCs w:val="20"/>
                <w:lang w:eastAsia="en-US"/>
              </w:rPr>
              <w:t>43 220,34</w:t>
            </w:r>
          </w:p>
        </w:tc>
        <w:tc>
          <w:tcPr>
            <w:tcW w:w="1701" w:type="dxa"/>
          </w:tcPr>
          <w:p w:rsidR="00BC1F84" w:rsidRPr="00DB1B7D" w:rsidRDefault="006D6A9C" w:rsidP="00BC1F84">
            <w:pPr>
              <w:jc w:val="center"/>
              <w:rPr>
                <w:rFonts w:eastAsia="Calibri"/>
                <w:sz w:val="20"/>
                <w:szCs w:val="20"/>
                <w:lang w:eastAsia="en-US"/>
              </w:rPr>
            </w:pPr>
            <w:r>
              <w:rPr>
                <w:rFonts w:eastAsia="Calibri"/>
                <w:sz w:val="20"/>
                <w:szCs w:val="20"/>
                <w:lang w:eastAsia="en-US"/>
              </w:rPr>
              <w:t>1 728 813,60</w:t>
            </w:r>
          </w:p>
        </w:tc>
        <w:tc>
          <w:tcPr>
            <w:tcW w:w="1559" w:type="dxa"/>
          </w:tcPr>
          <w:p w:rsidR="00BC1F84" w:rsidRPr="00DB1B7D" w:rsidRDefault="006D6A9C" w:rsidP="00BC1F84">
            <w:pPr>
              <w:jc w:val="center"/>
              <w:rPr>
                <w:rFonts w:eastAsia="Calibri"/>
                <w:sz w:val="20"/>
                <w:szCs w:val="20"/>
                <w:lang w:eastAsia="en-US"/>
              </w:rPr>
            </w:pPr>
            <w:r>
              <w:rPr>
                <w:rFonts w:eastAsia="Calibri"/>
                <w:sz w:val="20"/>
                <w:szCs w:val="20"/>
                <w:lang w:eastAsia="en-US"/>
              </w:rPr>
              <w:t>51 000,00</w:t>
            </w:r>
          </w:p>
        </w:tc>
        <w:tc>
          <w:tcPr>
            <w:tcW w:w="1276" w:type="dxa"/>
          </w:tcPr>
          <w:p w:rsidR="00BC1F84" w:rsidRPr="00DB1B7D" w:rsidRDefault="006D6A9C" w:rsidP="00BC1F84">
            <w:pPr>
              <w:jc w:val="center"/>
              <w:rPr>
                <w:rFonts w:eastAsia="Calibri"/>
                <w:sz w:val="20"/>
                <w:szCs w:val="20"/>
                <w:lang w:eastAsia="en-US"/>
              </w:rPr>
            </w:pPr>
            <w:r>
              <w:rPr>
                <w:rFonts w:eastAsia="Calibri"/>
                <w:sz w:val="20"/>
                <w:szCs w:val="20"/>
                <w:lang w:eastAsia="en-US"/>
              </w:rPr>
              <w:t>2 040 000,05</w:t>
            </w:r>
          </w:p>
        </w:tc>
      </w:tr>
      <w:tr w:rsidR="006D6A9C" w:rsidRPr="00DB1B7D" w:rsidTr="00A178E5">
        <w:trPr>
          <w:trHeight w:val="236"/>
        </w:trPr>
        <w:tc>
          <w:tcPr>
            <w:tcW w:w="3539" w:type="dxa"/>
            <w:shd w:val="clear" w:color="auto" w:fill="FFFFFF" w:themeFill="background1"/>
          </w:tcPr>
          <w:p w:rsidR="006D6A9C" w:rsidRPr="00DB1B7D" w:rsidRDefault="006D6A9C" w:rsidP="006D6A9C">
            <w:pPr>
              <w:rPr>
                <w:rFonts w:eastAsia="Calibri"/>
                <w:b/>
                <w:sz w:val="20"/>
                <w:szCs w:val="20"/>
                <w:lang w:eastAsia="en-US"/>
              </w:rPr>
            </w:pPr>
            <w:r w:rsidRPr="00DB1B7D">
              <w:rPr>
                <w:rFonts w:eastAsia="Calibri"/>
                <w:b/>
                <w:sz w:val="20"/>
                <w:szCs w:val="20"/>
                <w:lang w:eastAsia="en-US"/>
              </w:rPr>
              <w:t>Итого:</w:t>
            </w:r>
          </w:p>
        </w:tc>
        <w:tc>
          <w:tcPr>
            <w:tcW w:w="851" w:type="dxa"/>
            <w:shd w:val="clear" w:color="auto" w:fill="FFFFFF" w:themeFill="background1"/>
          </w:tcPr>
          <w:p w:rsidR="006D6A9C" w:rsidRPr="00DB1B7D" w:rsidDel="00FF681B" w:rsidRDefault="006D6A9C" w:rsidP="006D6A9C">
            <w:pPr>
              <w:jc w:val="center"/>
              <w:rPr>
                <w:rFonts w:eastAsia="Calibri"/>
                <w:b/>
                <w:sz w:val="20"/>
                <w:szCs w:val="20"/>
                <w:lang w:eastAsia="en-US"/>
              </w:rPr>
            </w:pPr>
            <w:r w:rsidRPr="00DB1B7D">
              <w:rPr>
                <w:rFonts w:eastAsia="Calibri"/>
                <w:b/>
                <w:sz w:val="20"/>
                <w:szCs w:val="20"/>
                <w:lang w:eastAsia="en-US"/>
              </w:rPr>
              <w:t>40</w:t>
            </w:r>
          </w:p>
        </w:tc>
        <w:tc>
          <w:tcPr>
            <w:tcW w:w="1559" w:type="dxa"/>
            <w:shd w:val="clear" w:color="auto" w:fill="FFFFFF" w:themeFill="background1"/>
          </w:tcPr>
          <w:p w:rsidR="006D6A9C" w:rsidRPr="00DB1B7D" w:rsidRDefault="006D6A9C" w:rsidP="006D6A9C">
            <w:pPr>
              <w:jc w:val="center"/>
              <w:rPr>
                <w:rFonts w:eastAsia="Calibri"/>
                <w:sz w:val="20"/>
                <w:szCs w:val="20"/>
                <w:lang w:eastAsia="en-US"/>
              </w:rPr>
            </w:pPr>
            <w:r>
              <w:rPr>
                <w:rFonts w:eastAsia="Calibri"/>
                <w:sz w:val="20"/>
                <w:szCs w:val="20"/>
                <w:lang w:eastAsia="en-US"/>
              </w:rPr>
              <w:t>43 220,34</w:t>
            </w:r>
          </w:p>
        </w:tc>
        <w:tc>
          <w:tcPr>
            <w:tcW w:w="1701" w:type="dxa"/>
            <w:shd w:val="clear" w:color="auto" w:fill="FFFFFF" w:themeFill="background1"/>
          </w:tcPr>
          <w:p w:rsidR="006D6A9C" w:rsidRPr="00DB1B7D" w:rsidRDefault="006D6A9C" w:rsidP="006D6A9C">
            <w:pPr>
              <w:jc w:val="center"/>
              <w:rPr>
                <w:rFonts w:eastAsia="Calibri"/>
                <w:sz w:val="20"/>
                <w:szCs w:val="20"/>
                <w:lang w:eastAsia="en-US"/>
              </w:rPr>
            </w:pPr>
            <w:r w:rsidRPr="006D6A9C">
              <w:rPr>
                <w:rFonts w:eastAsia="Calibri"/>
                <w:sz w:val="20"/>
                <w:szCs w:val="20"/>
                <w:lang w:eastAsia="en-US"/>
              </w:rPr>
              <w:t>1 728 813,60</w:t>
            </w:r>
          </w:p>
        </w:tc>
        <w:tc>
          <w:tcPr>
            <w:tcW w:w="1559" w:type="dxa"/>
            <w:shd w:val="clear" w:color="auto" w:fill="FFFFFF" w:themeFill="background1"/>
          </w:tcPr>
          <w:p w:rsidR="006D6A9C" w:rsidRPr="00DB1B7D" w:rsidRDefault="006D6A9C" w:rsidP="006D6A9C">
            <w:pPr>
              <w:jc w:val="center"/>
              <w:rPr>
                <w:rFonts w:eastAsia="Calibri"/>
                <w:sz w:val="20"/>
                <w:szCs w:val="20"/>
                <w:lang w:eastAsia="en-US"/>
              </w:rPr>
            </w:pPr>
            <w:r>
              <w:rPr>
                <w:rFonts w:eastAsia="Calibri"/>
                <w:sz w:val="20"/>
                <w:szCs w:val="20"/>
                <w:lang w:eastAsia="en-US"/>
              </w:rPr>
              <w:t>51 000,00</w:t>
            </w:r>
          </w:p>
        </w:tc>
        <w:tc>
          <w:tcPr>
            <w:tcW w:w="1276" w:type="dxa"/>
          </w:tcPr>
          <w:p w:rsidR="006D6A9C" w:rsidRPr="00DB1B7D" w:rsidRDefault="006D6A9C" w:rsidP="006D6A9C">
            <w:pPr>
              <w:jc w:val="center"/>
              <w:rPr>
                <w:rFonts w:eastAsia="Calibri"/>
                <w:sz w:val="20"/>
                <w:szCs w:val="20"/>
                <w:lang w:eastAsia="en-US"/>
              </w:rPr>
            </w:pPr>
            <w:r>
              <w:rPr>
                <w:rFonts w:eastAsia="Calibri"/>
                <w:sz w:val="20"/>
                <w:szCs w:val="20"/>
                <w:lang w:eastAsia="en-US"/>
              </w:rPr>
              <w:t>2 040 000,05</w:t>
            </w:r>
          </w:p>
        </w:tc>
      </w:tr>
    </w:tbl>
    <w:p w:rsidR="002E2B25" w:rsidRPr="002E2B25" w:rsidRDefault="002E2B25" w:rsidP="002E2B25">
      <w:pPr>
        <w:pStyle w:val="a3"/>
        <w:spacing w:before="0" w:beforeAutospacing="0" w:after="0" w:afterAutospacing="0"/>
        <w:rPr>
          <w:color w:val="000000"/>
          <w:sz w:val="20"/>
          <w:szCs w:val="20"/>
        </w:rPr>
      </w:pPr>
      <w:r w:rsidRPr="002E2B25">
        <w:rPr>
          <w:color w:val="000000"/>
          <w:sz w:val="20"/>
          <w:szCs w:val="20"/>
        </w:rPr>
        <w:t xml:space="preserve">Качество Товара должно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w:t>
      </w:r>
    </w:p>
    <w:p w:rsidR="002E2B25" w:rsidRPr="002E2B25" w:rsidRDefault="002E2B25" w:rsidP="002E2B25">
      <w:pPr>
        <w:pStyle w:val="a3"/>
        <w:spacing w:before="0" w:beforeAutospacing="0" w:after="0" w:afterAutospacing="0"/>
        <w:rPr>
          <w:color w:val="000000"/>
          <w:sz w:val="20"/>
          <w:szCs w:val="20"/>
        </w:rPr>
      </w:pPr>
      <w:r w:rsidRPr="002E2B25">
        <w:rPr>
          <w:color w:val="000000"/>
          <w:sz w:val="20"/>
          <w:szCs w:val="20"/>
        </w:rPr>
        <w:t xml:space="preserve">-ГОСТ Р 52368-2005 «Топливо дизельное ЕВРО. Технические условия» </w:t>
      </w:r>
    </w:p>
    <w:p w:rsidR="002E2B25" w:rsidRPr="002E2B25" w:rsidRDefault="002E2B25" w:rsidP="002E2B25">
      <w:pPr>
        <w:pStyle w:val="a3"/>
        <w:spacing w:before="0" w:beforeAutospacing="0" w:after="0" w:afterAutospacing="0"/>
        <w:rPr>
          <w:color w:val="000000"/>
          <w:sz w:val="20"/>
          <w:szCs w:val="20"/>
        </w:rPr>
      </w:pPr>
      <w:r w:rsidRPr="002E2B25">
        <w:rPr>
          <w:color w:val="000000"/>
          <w:sz w:val="20"/>
          <w:szCs w:val="20"/>
        </w:rPr>
        <w:t>-ГОСТ Р 32511-2013 «Топливо дизельное ЕВРО. Технические условия»</w:t>
      </w:r>
    </w:p>
    <w:p w:rsidR="002E2B25" w:rsidRPr="002E2B25" w:rsidRDefault="002E2B25" w:rsidP="002E2B25">
      <w:pPr>
        <w:pStyle w:val="a3"/>
        <w:spacing w:before="0" w:beforeAutospacing="0" w:after="0" w:afterAutospacing="0"/>
        <w:rPr>
          <w:color w:val="000000"/>
          <w:sz w:val="20"/>
          <w:szCs w:val="20"/>
        </w:rPr>
      </w:pPr>
      <w:r w:rsidRPr="002E2B25">
        <w:rPr>
          <w:color w:val="000000"/>
          <w:sz w:val="20"/>
          <w:szCs w:val="20"/>
        </w:rPr>
        <w:t xml:space="preserve">-ГОСТ Р 55475-2013 «Топливо дизельное зимнее и арктическое </w:t>
      </w:r>
      <w:proofErr w:type="spellStart"/>
      <w:r w:rsidRPr="002E2B25">
        <w:rPr>
          <w:color w:val="000000"/>
          <w:sz w:val="20"/>
          <w:szCs w:val="20"/>
        </w:rPr>
        <w:t>депарафинированное</w:t>
      </w:r>
      <w:proofErr w:type="spellEnd"/>
      <w:r w:rsidRPr="002E2B25">
        <w:rPr>
          <w:color w:val="000000"/>
          <w:sz w:val="20"/>
          <w:szCs w:val="20"/>
        </w:rPr>
        <w:t>. Технические условия»</w:t>
      </w:r>
    </w:p>
    <w:p w:rsidR="00BC1F84" w:rsidRDefault="002E2B25" w:rsidP="002E2B25">
      <w:pPr>
        <w:pStyle w:val="a3"/>
        <w:spacing w:before="0" w:beforeAutospacing="0" w:after="0" w:afterAutospacing="0"/>
        <w:rPr>
          <w:color w:val="000000"/>
          <w:sz w:val="20"/>
          <w:szCs w:val="20"/>
        </w:rPr>
      </w:pPr>
      <w:r w:rsidRPr="002E2B25">
        <w:rPr>
          <w:color w:val="000000"/>
          <w:sz w:val="20"/>
          <w:szCs w:val="20"/>
        </w:rPr>
        <w:t>-ГОСТ 305-2013 «Топливо дизельное. Технические условия»</w:t>
      </w:r>
    </w:p>
    <w:p w:rsidR="00887DA3" w:rsidRPr="00750A86" w:rsidRDefault="00887DA3" w:rsidP="002E2B25">
      <w:pPr>
        <w:pStyle w:val="a3"/>
        <w:spacing w:before="0" w:beforeAutospacing="0" w:after="0" w:afterAutospacing="0"/>
        <w:rPr>
          <w:color w:val="000000"/>
          <w:sz w:val="20"/>
          <w:szCs w:val="20"/>
        </w:rPr>
      </w:pPr>
      <w:r w:rsidRPr="00887DA3">
        <w:rPr>
          <w:color w:val="000000"/>
          <w:sz w:val="20"/>
          <w:szCs w:val="20"/>
          <w:highlight w:val="yellow"/>
        </w:rPr>
        <w:t>Транспорт Продавца должен быть оборудован счетчиком учета сливаемого топлива и насосом для его перекачки.</w:t>
      </w:r>
    </w:p>
    <w:p w:rsidR="00EA0C38" w:rsidRPr="006D3187" w:rsidRDefault="00EA0C38" w:rsidP="002E2B25">
      <w:pPr>
        <w:pStyle w:val="a3"/>
        <w:spacing w:before="0" w:beforeAutospacing="0" w:after="0" w:afterAutospacing="0"/>
        <w:rPr>
          <w:b/>
          <w:color w:val="000000"/>
          <w:sz w:val="20"/>
          <w:szCs w:val="20"/>
        </w:rPr>
      </w:pPr>
    </w:p>
    <w:p w:rsidR="004C4F0B" w:rsidRPr="0082191C" w:rsidRDefault="004C4F0B" w:rsidP="00740BB9">
      <w:pPr>
        <w:jc w:val="both"/>
        <w:rPr>
          <w:b/>
          <w:color w:val="000000"/>
          <w:sz w:val="20"/>
          <w:szCs w:val="20"/>
        </w:rPr>
      </w:pPr>
      <w:r w:rsidRPr="0082191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C4F0B" w:rsidRPr="0082191C" w:rsidRDefault="004C4F0B" w:rsidP="004C4F0B">
      <w:pPr>
        <w:pStyle w:val="western"/>
        <w:spacing w:before="0" w:beforeAutospacing="0" w:after="0" w:afterAutospacing="0"/>
        <w:jc w:val="both"/>
        <w:rPr>
          <w:color w:val="000000"/>
          <w:sz w:val="20"/>
          <w:szCs w:val="20"/>
          <w:highlight w:val="yellow"/>
        </w:rPr>
      </w:pPr>
      <w:r w:rsidRPr="0082191C">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 xml:space="preserve">Федеральный закон от 27 декабря 2002 г. № 184-ФЗ </w:t>
      </w:r>
      <w:hyperlink r:id="rId27" w:tgtFrame="_blank" w:history="1">
        <w:r w:rsidRPr="0082191C">
          <w:rPr>
            <w:rStyle w:val="a4"/>
            <w:color w:val="auto"/>
            <w:sz w:val="20"/>
            <w:szCs w:val="20"/>
            <w:highlight w:val="yellow"/>
            <w:u w:val="none"/>
          </w:rPr>
          <w:t>«О техническом регулировании</w:t>
        </w:r>
      </w:hyperlink>
      <w:r w:rsidRPr="0082191C">
        <w:rPr>
          <w:sz w:val="20"/>
          <w:szCs w:val="20"/>
          <w:highlight w:val="yellow"/>
        </w:rPr>
        <w:t>»,</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29 июня 2015 года № 162-ФЗ «О стандартизации в Российской Федерации»,</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26 июня 2008 г. N 102-ФЗ «Об обеспечении единства измерений»,</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(ОКС) ОК (МК (ИСО/ИНФКО МКС) 001-96) 001-2000 – Общероссийский классификатор стандартов,</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(ОКВ) ОК (МК (ИСО 4217) 003-97) 014-2000 — Общероссийский классификатор валют,</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(ОКЕИ) ОК 015-94 (МК 002-97) – Общероссийский классификатор единиц измерения,</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(ОКСМ) ОК (МК (ИСО 3166) 004-97) 025-2001 – Общероссийский классификатор стран мира,</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(ОКОК) ОК 026-2002 – Общероссийский классификатор информации об общероссийских классификаторах,</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(ОКАТО) ОК 019-95 – Общероссийский классификатор объектов административно-территориального деления,</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(ОКПО) ОК 007-93 – Общероссийский классификатор предприятий и организаций,</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(ОКФС) ОК 027-99 — Общероссийский классификатор форм собственности,</w:t>
      </w:r>
    </w:p>
    <w:p w:rsidR="004C4F0B" w:rsidRPr="0082191C" w:rsidRDefault="004C4F0B" w:rsidP="004C4F0B">
      <w:pPr>
        <w:pStyle w:val="western"/>
        <w:numPr>
          <w:ilvl w:val="0"/>
          <w:numId w:val="40"/>
        </w:numPr>
        <w:spacing w:before="0" w:beforeAutospacing="0" w:after="0" w:afterAutospacing="0"/>
        <w:jc w:val="both"/>
        <w:rPr>
          <w:color w:val="000000"/>
          <w:sz w:val="20"/>
          <w:szCs w:val="20"/>
          <w:highlight w:val="yellow"/>
        </w:rPr>
      </w:pPr>
      <w:r w:rsidRPr="0082191C">
        <w:rPr>
          <w:color w:val="000000"/>
          <w:sz w:val="20"/>
          <w:szCs w:val="20"/>
          <w:highlight w:val="yellow"/>
        </w:rPr>
        <w:t>(ОКОПФ) ОК 028-2012 — Общероссийский классификатор организационно-правовых форм,</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(ОКУД) ОК 011-93 – Общероссийский классификатор управленческой документации,</w:t>
      </w:r>
    </w:p>
    <w:p w:rsidR="004C4F0B" w:rsidRPr="0082191C" w:rsidRDefault="004C4F0B" w:rsidP="00014628">
      <w:pPr>
        <w:pStyle w:val="western"/>
        <w:numPr>
          <w:ilvl w:val="0"/>
          <w:numId w:val="40"/>
        </w:numPr>
        <w:ind w:left="0" w:firstLine="0"/>
        <w:jc w:val="both"/>
        <w:rPr>
          <w:color w:val="000000"/>
          <w:sz w:val="20"/>
          <w:szCs w:val="20"/>
          <w:highlight w:val="yellow"/>
        </w:rPr>
      </w:pPr>
      <w:r w:rsidRPr="0082191C">
        <w:rPr>
          <w:color w:val="000000"/>
          <w:sz w:val="20"/>
          <w:szCs w:val="20"/>
          <w:highlight w:val="yellow"/>
        </w:rPr>
        <w:t>(ОКТМО) ОК 033-2013 – Общероссийский классификатор территорий муниципальных образований,</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(ОКСВНК) ОК 017-2013 – Общероссийский классификатор специальностей высшей научной квалификации,</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(ОКВГУМ) ОК 031-2002 – Общероссийский классификатор видов грузов, упаковки и упаковочных материалов,</w:t>
      </w:r>
    </w:p>
    <w:p w:rsidR="004C4F0B" w:rsidRPr="0082191C" w:rsidRDefault="004C4F0B" w:rsidP="004C4F0B">
      <w:pPr>
        <w:pStyle w:val="western"/>
        <w:numPr>
          <w:ilvl w:val="0"/>
          <w:numId w:val="40"/>
        </w:numPr>
        <w:jc w:val="both"/>
        <w:rPr>
          <w:color w:val="000000"/>
          <w:sz w:val="20"/>
          <w:szCs w:val="20"/>
          <w:highlight w:val="yellow"/>
        </w:rPr>
      </w:pPr>
      <w:r w:rsidRPr="0082191C">
        <w:rPr>
          <w:color w:val="000000"/>
          <w:sz w:val="20"/>
          <w:szCs w:val="20"/>
          <w:highlight w:val="yellow"/>
        </w:rPr>
        <w:t>(ОКПД2) ОК 034-2014 (КПЕС 2008) – Общероссийский классификатор продукции по видам экономической деятельности,</w:t>
      </w:r>
    </w:p>
    <w:p w:rsidR="004C4F0B" w:rsidRDefault="004C4F0B" w:rsidP="005627BD">
      <w:pPr>
        <w:pStyle w:val="western"/>
        <w:numPr>
          <w:ilvl w:val="0"/>
          <w:numId w:val="40"/>
        </w:numPr>
        <w:spacing w:before="0" w:beforeAutospacing="0" w:after="0" w:afterAutospacing="0"/>
        <w:jc w:val="both"/>
        <w:rPr>
          <w:color w:val="000000"/>
          <w:sz w:val="20"/>
          <w:szCs w:val="20"/>
          <w:highlight w:val="yellow"/>
        </w:rPr>
      </w:pPr>
      <w:r w:rsidRPr="004D0CCD">
        <w:rPr>
          <w:color w:val="000000"/>
          <w:sz w:val="20"/>
          <w:szCs w:val="20"/>
          <w:highlight w:val="yellow"/>
        </w:rPr>
        <w:t>(ОКВЭД2) ОК 029-2014 (КДЕС Ред. 2) – Общероссийский классификатор видов экономической деятельности,</w:t>
      </w:r>
    </w:p>
    <w:p w:rsidR="005627BD" w:rsidRPr="00255877" w:rsidRDefault="00255877" w:rsidP="005627BD">
      <w:pPr>
        <w:pStyle w:val="western"/>
        <w:numPr>
          <w:ilvl w:val="0"/>
          <w:numId w:val="40"/>
        </w:numPr>
        <w:spacing w:before="0" w:beforeAutospacing="0" w:after="0" w:afterAutospacing="0"/>
        <w:jc w:val="both"/>
        <w:rPr>
          <w:color w:val="000000"/>
          <w:sz w:val="20"/>
          <w:szCs w:val="20"/>
          <w:highlight w:val="yellow"/>
        </w:rPr>
      </w:pPr>
      <w:r w:rsidRPr="00255877">
        <w:rPr>
          <w:color w:val="000000"/>
          <w:sz w:val="20"/>
          <w:szCs w:val="20"/>
          <w:highlight w:val="yellow"/>
        </w:rPr>
        <w:t>ТР ТС 013/2011 «О требованиях к автомобильному и авиационному бензину, дизельному и судовому топливу, топливу для реактивных двигателей и мазуту» (с изменениями на 2 декабря 2015 года)</w:t>
      </w:r>
    </w:p>
    <w:p w:rsidR="00BA03F0" w:rsidRPr="00BA03F0" w:rsidRDefault="00BA03F0" w:rsidP="00BA03F0">
      <w:pPr>
        <w:jc w:val="both"/>
        <w:rPr>
          <w:color w:val="000000"/>
          <w:sz w:val="20"/>
          <w:szCs w:val="20"/>
        </w:rPr>
      </w:pPr>
      <w:r w:rsidRPr="00BA03F0">
        <w:rPr>
          <w:color w:val="000000"/>
          <w:sz w:val="20"/>
          <w:szCs w:val="20"/>
        </w:rPr>
        <w:lastRenderedPageBreak/>
        <w:t xml:space="preserve">-ГОСТ Р 52368-2005 «Топливо дизельное ЕВРО. Технические условия» </w:t>
      </w:r>
    </w:p>
    <w:p w:rsidR="00BA03F0" w:rsidRPr="00BA03F0" w:rsidRDefault="00BA03F0" w:rsidP="00BA03F0">
      <w:pPr>
        <w:jc w:val="both"/>
        <w:rPr>
          <w:color w:val="000000"/>
          <w:sz w:val="20"/>
          <w:szCs w:val="20"/>
        </w:rPr>
      </w:pPr>
      <w:r w:rsidRPr="00BA03F0">
        <w:rPr>
          <w:color w:val="000000"/>
          <w:sz w:val="20"/>
          <w:szCs w:val="20"/>
        </w:rPr>
        <w:t>-ГОСТ Р 32511-2013 «Топливо дизельное ЕВРО. Технические условия»</w:t>
      </w:r>
    </w:p>
    <w:p w:rsidR="00BA03F0" w:rsidRPr="00BA03F0" w:rsidRDefault="00BA03F0" w:rsidP="00BA03F0">
      <w:pPr>
        <w:jc w:val="both"/>
        <w:rPr>
          <w:color w:val="000000"/>
          <w:sz w:val="20"/>
          <w:szCs w:val="20"/>
        </w:rPr>
      </w:pPr>
      <w:r w:rsidRPr="00BA03F0">
        <w:rPr>
          <w:color w:val="000000"/>
          <w:sz w:val="20"/>
          <w:szCs w:val="20"/>
        </w:rPr>
        <w:t xml:space="preserve">-ГОСТ Р 55475-2013 «Топливо дизельное зимнее и арктическое </w:t>
      </w:r>
      <w:proofErr w:type="spellStart"/>
      <w:r w:rsidRPr="00BA03F0">
        <w:rPr>
          <w:color w:val="000000"/>
          <w:sz w:val="20"/>
          <w:szCs w:val="20"/>
        </w:rPr>
        <w:t>депарафинированное</w:t>
      </w:r>
      <w:proofErr w:type="spellEnd"/>
      <w:r w:rsidRPr="00BA03F0">
        <w:rPr>
          <w:color w:val="000000"/>
          <w:sz w:val="20"/>
          <w:szCs w:val="20"/>
        </w:rPr>
        <w:t>. Технические условия»</w:t>
      </w:r>
    </w:p>
    <w:p w:rsidR="004C4F0B" w:rsidRPr="00BA03F0" w:rsidRDefault="00BA03F0" w:rsidP="00BA03F0">
      <w:pPr>
        <w:jc w:val="both"/>
        <w:rPr>
          <w:color w:val="000000"/>
          <w:sz w:val="20"/>
          <w:szCs w:val="20"/>
        </w:rPr>
      </w:pPr>
      <w:r w:rsidRPr="00BA03F0">
        <w:rPr>
          <w:color w:val="000000"/>
          <w:sz w:val="20"/>
          <w:szCs w:val="20"/>
        </w:rPr>
        <w:t>-ГОСТ 305-2013 «Топливо дизельное. Технические условия»</w:t>
      </w:r>
    </w:p>
    <w:p w:rsidR="00BA03F0" w:rsidRDefault="00BA03F0" w:rsidP="00BA03F0">
      <w:pPr>
        <w:jc w:val="both"/>
        <w:rPr>
          <w:b/>
          <w:color w:val="000000"/>
          <w:sz w:val="20"/>
          <w:szCs w:val="20"/>
        </w:rPr>
      </w:pPr>
    </w:p>
    <w:p w:rsidR="00BA03F0" w:rsidRPr="00BA03F0" w:rsidRDefault="00BA03F0" w:rsidP="00BA03F0">
      <w:pPr>
        <w:jc w:val="both"/>
        <w:rPr>
          <w:b/>
          <w:color w:val="000000"/>
          <w:sz w:val="20"/>
          <w:szCs w:val="20"/>
        </w:rPr>
        <w:sectPr w:rsidR="00BA03F0" w:rsidRPr="00BA03F0" w:rsidSect="00061BCD">
          <w:pgSz w:w="11906" w:h="16838"/>
          <w:pgMar w:top="567" w:right="282" w:bottom="709" w:left="1134" w:header="709" w:footer="709" w:gutter="0"/>
          <w:cols w:space="708"/>
          <w:docGrid w:linePitch="360"/>
        </w:sectPr>
      </w:pPr>
    </w:p>
    <w:p w:rsidR="004C4F0B" w:rsidRPr="00FE56EC" w:rsidRDefault="004C4F0B" w:rsidP="00FE56EC">
      <w:pPr>
        <w:pStyle w:val="a9"/>
        <w:numPr>
          <w:ilvl w:val="0"/>
          <w:numId w:val="14"/>
        </w:numPr>
        <w:rPr>
          <w:rFonts w:ascii="Times New Roman" w:hAnsi="Times New Roman"/>
          <w:b/>
          <w:sz w:val="20"/>
          <w:szCs w:val="20"/>
        </w:rPr>
      </w:pPr>
      <w:r w:rsidRPr="00FE56EC">
        <w:rPr>
          <w:rFonts w:ascii="Times New Roman" w:hAnsi="Times New Roman"/>
          <w:b/>
          <w:sz w:val="20"/>
          <w:szCs w:val="20"/>
        </w:rPr>
        <w:lastRenderedPageBreak/>
        <w:t>РАЗДЕЛ: ПРОЕКТ ДОГОВОРА:</w:t>
      </w:r>
    </w:p>
    <w:p w:rsidR="0071633C" w:rsidRPr="0071633C" w:rsidRDefault="0071633C" w:rsidP="0071633C">
      <w:pPr>
        <w:jc w:val="center"/>
        <w:rPr>
          <w:sz w:val="20"/>
          <w:szCs w:val="20"/>
        </w:rPr>
      </w:pPr>
      <w:r w:rsidRPr="0071633C">
        <w:rPr>
          <w:sz w:val="20"/>
          <w:szCs w:val="20"/>
        </w:rPr>
        <w:t>Договор №______________</w:t>
      </w:r>
    </w:p>
    <w:p w:rsidR="0071633C" w:rsidRPr="0071633C" w:rsidRDefault="0071633C" w:rsidP="0071633C">
      <w:pPr>
        <w:jc w:val="center"/>
        <w:rPr>
          <w:sz w:val="20"/>
          <w:szCs w:val="20"/>
        </w:rPr>
      </w:pPr>
      <w:r w:rsidRPr="0071633C">
        <w:rPr>
          <w:sz w:val="20"/>
          <w:szCs w:val="20"/>
        </w:rPr>
        <w:t>поставки нефтепродуктов</w:t>
      </w:r>
    </w:p>
    <w:p w:rsidR="0071633C" w:rsidRPr="0071633C" w:rsidRDefault="0071633C" w:rsidP="0071633C">
      <w:pPr>
        <w:jc w:val="center"/>
        <w:rPr>
          <w:sz w:val="20"/>
          <w:szCs w:val="20"/>
        </w:rPr>
      </w:pPr>
    </w:p>
    <w:p w:rsidR="0071633C" w:rsidRPr="0071633C" w:rsidRDefault="0071633C" w:rsidP="0071633C">
      <w:pPr>
        <w:jc w:val="center"/>
        <w:rPr>
          <w:sz w:val="20"/>
          <w:szCs w:val="20"/>
        </w:rPr>
      </w:pPr>
    </w:p>
    <w:p w:rsidR="0071633C" w:rsidRPr="0071633C" w:rsidRDefault="0071633C" w:rsidP="0071633C">
      <w:pPr>
        <w:jc w:val="both"/>
        <w:rPr>
          <w:sz w:val="20"/>
          <w:szCs w:val="20"/>
        </w:rPr>
      </w:pPr>
      <w:r w:rsidRPr="0071633C">
        <w:rPr>
          <w:sz w:val="20"/>
          <w:szCs w:val="20"/>
        </w:rPr>
        <w:t xml:space="preserve">г. Тобольск                                                                                  </w:t>
      </w:r>
      <w:proofErr w:type="gramStart"/>
      <w:r w:rsidRPr="0071633C">
        <w:rPr>
          <w:sz w:val="20"/>
          <w:szCs w:val="20"/>
        </w:rPr>
        <w:t xml:space="preserve">   «</w:t>
      </w:r>
      <w:proofErr w:type="gramEnd"/>
      <w:r w:rsidRPr="0071633C">
        <w:rPr>
          <w:sz w:val="20"/>
          <w:szCs w:val="20"/>
        </w:rPr>
        <w:t>____»__________201__ год</w:t>
      </w:r>
    </w:p>
    <w:p w:rsidR="0071633C" w:rsidRPr="0071633C" w:rsidRDefault="0071633C" w:rsidP="0071633C">
      <w:pPr>
        <w:jc w:val="both"/>
        <w:rPr>
          <w:sz w:val="20"/>
          <w:szCs w:val="20"/>
        </w:rPr>
      </w:pPr>
    </w:p>
    <w:p w:rsidR="0071633C" w:rsidRPr="0071633C" w:rsidRDefault="0071633C" w:rsidP="0071633C">
      <w:pPr>
        <w:jc w:val="both"/>
        <w:rPr>
          <w:sz w:val="20"/>
          <w:szCs w:val="20"/>
        </w:rPr>
      </w:pPr>
    </w:p>
    <w:p w:rsidR="0071633C" w:rsidRPr="0071633C" w:rsidRDefault="0071633C" w:rsidP="0071633C">
      <w:pPr>
        <w:jc w:val="both"/>
        <w:rPr>
          <w:sz w:val="20"/>
          <w:szCs w:val="20"/>
        </w:rPr>
      </w:pPr>
      <w:r w:rsidRPr="0071633C">
        <w:rPr>
          <w:b/>
          <w:sz w:val="20"/>
          <w:szCs w:val="20"/>
        </w:rPr>
        <w:t>Публичное акционерное общество «Сибирско-Уральская энергетическая компания</w:t>
      </w:r>
      <w:r w:rsidRPr="0071633C">
        <w:rPr>
          <w:sz w:val="20"/>
          <w:szCs w:val="20"/>
        </w:rPr>
        <w:t xml:space="preserve">» (ПАО «СУЭНКО»), именуемое в дальнейшем «Покупатель», в лице главного инженера Общества </w:t>
      </w:r>
      <w:proofErr w:type="spellStart"/>
      <w:r w:rsidRPr="0071633C">
        <w:rPr>
          <w:sz w:val="20"/>
          <w:szCs w:val="20"/>
        </w:rPr>
        <w:t>Тышука</w:t>
      </w:r>
      <w:proofErr w:type="spellEnd"/>
      <w:r w:rsidRPr="0071633C">
        <w:rPr>
          <w:sz w:val="20"/>
          <w:szCs w:val="20"/>
        </w:rPr>
        <w:t xml:space="preserve"> Юрия Евгеньевича, действующего на основании Доверенности № 02-17 от 01.11.2017 г., с одной стороны, и _______________________________________________, именуемое в дальнейшем «Продавец», в лице ____________________________________, действующего на основании___________________ с другой стороны, именуемые в дальнейшем «Стороны», на основании проведенной Покупателем закупочной процедуры (Протокол №__ от ________________ ), заключили настоящий договор о нижеследующем:</w:t>
      </w:r>
    </w:p>
    <w:p w:rsidR="0071633C" w:rsidRPr="0071633C" w:rsidRDefault="0071633C" w:rsidP="0071633C">
      <w:pPr>
        <w:jc w:val="both"/>
        <w:rPr>
          <w:sz w:val="20"/>
          <w:szCs w:val="20"/>
        </w:rPr>
      </w:pPr>
    </w:p>
    <w:p w:rsidR="0071633C" w:rsidRPr="0071633C" w:rsidRDefault="0071633C" w:rsidP="0071633C">
      <w:pPr>
        <w:pStyle w:val="a9"/>
        <w:numPr>
          <w:ilvl w:val="0"/>
          <w:numId w:val="47"/>
        </w:numPr>
        <w:ind w:left="0" w:firstLine="0"/>
        <w:contextualSpacing/>
        <w:jc w:val="center"/>
        <w:rPr>
          <w:rFonts w:ascii="Times New Roman" w:hAnsi="Times New Roman"/>
          <w:b/>
          <w:sz w:val="20"/>
          <w:szCs w:val="20"/>
        </w:rPr>
      </w:pPr>
      <w:r w:rsidRPr="0071633C">
        <w:rPr>
          <w:rFonts w:ascii="Times New Roman" w:hAnsi="Times New Roman"/>
          <w:b/>
          <w:sz w:val="20"/>
          <w:szCs w:val="20"/>
        </w:rPr>
        <w:t>Предмет договора</w:t>
      </w:r>
    </w:p>
    <w:p w:rsidR="0071633C" w:rsidRPr="0071633C" w:rsidRDefault="0071633C" w:rsidP="0071633C">
      <w:pPr>
        <w:jc w:val="both"/>
        <w:rPr>
          <w:sz w:val="20"/>
          <w:szCs w:val="20"/>
        </w:rPr>
      </w:pPr>
      <w:r w:rsidRPr="0071633C">
        <w:rPr>
          <w:sz w:val="20"/>
          <w:szCs w:val="20"/>
        </w:rPr>
        <w:t>1.1.</w:t>
      </w:r>
      <w:r w:rsidRPr="0071633C">
        <w:rPr>
          <w:sz w:val="20"/>
          <w:szCs w:val="20"/>
        </w:rPr>
        <w:tab/>
        <w:t>Продавец принимает на себя обязательство по заявке Покупателя поставлять нефтепродукты: Зимнее дизельное топливо (далее «Товар») по цене, указанной в п.4.1 Договора, произвести его слив в ёмкости Покупателя, а Покупатель обязуется принять и оплатить Товар на условиях настоящего Договора. Общий объем поставляемого Товара - 40 тонн.</w:t>
      </w:r>
    </w:p>
    <w:p w:rsidR="0071633C" w:rsidRPr="0071633C" w:rsidRDefault="0071633C" w:rsidP="0071633C">
      <w:pPr>
        <w:pStyle w:val="a9"/>
        <w:numPr>
          <w:ilvl w:val="0"/>
          <w:numId w:val="47"/>
        </w:numPr>
        <w:ind w:left="0" w:firstLine="0"/>
        <w:contextualSpacing/>
        <w:jc w:val="center"/>
        <w:rPr>
          <w:rFonts w:ascii="Times New Roman" w:hAnsi="Times New Roman"/>
          <w:b/>
          <w:sz w:val="20"/>
          <w:szCs w:val="20"/>
        </w:rPr>
      </w:pPr>
      <w:r w:rsidRPr="0071633C">
        <w:rPr>
          <w:rFonts w:ascii="Times New Roman" w:hAnsi="Times New Roman"/>
          <w:b/>
          <w:sz w:val="20"/>
          <w:szCs w:val="20"/>
        </w:rPr>
        <w:t>Сроки и порядок поставки</w:t>
      </w:r>
    </w:p>
    <w:p w:rsidR="0071633C" w:rsidRPr="0071633C" w:rsidRDefault="0071633C" w:rsidP="0071633C">
      <w:pPr>
        <w:jc w:val="both"/>
        <w:rPr>
          <w:sz w:val="20"/>
          <w:szCs w:val="20"/>
        </w:rPr>
      </w:pPr>
      <w:r w:rsidRPr="0071633C">
        <w:rPr>
          <w:sz w:val="20"/>
          <w:szCs w:val="20"/>
        </w:rPr>
        <w:t>2.1.</w:t>
      </w:r>
      <w:r w:rsidRPr="0071633C">
        <w:rPr>
          <w:sz w:val="20"/>
          <w:szCs w:val="20"/>
        </w:rPr>
        <w:tab/>
        <w:t>Доставка Товара осуществляются на основании заявки, поданной Покупателем (Приложение №1). В заявке указывается объем и дата поставки Товара.</w:t>
      </w:r>
    </w:p>
    <w:p w:rsidR="0071633C" w:rsidRPr="0071633C" w:rsidRDefault="0071633C" w:rsidP="0071633C">
      <w:pPr>
        <w:jc w:val="both"/>
        <w:rPr>
          <w:sz w:val="20"/>
          <w:szCs w:val="20"/>
        </w:rPr>
      </w:pPr>
      <w:r w:rsidRPr="0071633C">
        <w:rPr>
          <w:sz w:val="20"/>
          <w:szCs w:val="20"/>
        </w:rPr>
        <w:t>2.2.</w:t>
      </w:r>
      <w:r w:rsidRPr="0071633C">
        <w:rPr>
          <w:sz w:val="20"/>
          <w:szCs w:val="20"/>
        </w:rPr>
        <w:tab/>
        <w:t xml:space="preserve">Доставка Товара осуществляется автомобильным транспортом Продавца в сроки, указанные в настоящем Договоре. Датой поставки считается дата передачи Товара в резервуарный парк Покупателя, расположенный на территории дизельной электрической станции (далее «ДЭС») </w:t>
      </w:r>
      <w:proofErr w:type="spellStart"/>
      <w:r w:rsidRPr="0071633C">
        <w:rPr>
          <w:sz w:val="20"/>
          <w:szCs w:val="20"/>
        </w:rPr>
        <w:t>п.Тугалово</w:t>
      </w:r>
      <w:proofErr w:type="spellEnd"/>
      <w:r w:rsidRPr="0071633C">
        <w:rPr>
          <w:sz w:val="20"/>
          <w:szCs w:val="20"/>
        </w:rPr>
        <w:t xml:space="preserve">, </w:t>
      </w:r>
      <w:proofErr w:type="spellStart"/>
      <w:r w:rsidRPr="0071633C">
        <w:rPr>
          <w:sz w:val="20"/>
          <w:szCs w:val="20"/>
        </w:rPr>
        <w:t>Уватского</w:t>
      </w:r>
      <w:proofErr w:type="spellEnd"/>
      <w:r w:rsidRPr="0071633C">
        <w:rPr>
          <w:sz w:val="20"/>
          <w:szCs w:val="20"/>
        </w:rPr>
        <w:t xml:space="preserve"> района Тюменской области, на основании оформленных надлежащим образом товарно-транспортных накладных. Обязанность Продавца по передаче Товара Покупателю считается исполненной и право собственности, риск случайной гибели и случайного повреждения Товара переходят к Покупателю с момента подписания товарно-транспортных накладных.</w:t>
      </w:r>
    </w:p>
    <w:p w:rsidR="0071633C" w:rsidRPr="0071633C" w:rsidRDefault="0071633C" w:rsidP="0071633C">
      <w:pPr>
        <w:jc w:val="both"/>
        <w:rPr>
          <w:sz w:val="20"/>
          <w:szCs w:val="20"/>
        </w:rPr>
      </w:pPr>
      <w:r w:rsidRPr="0071633C">
        <w:rPr>
          <w:sz w:val="20"/>
          <w:szCs w:val="20"/>
        </w:rPr>
        <w:t>2.3.</w:t>
      </w:r>
      <w:r w:rsidRPr="0071633C">
        <w:rPr>
          <w:sz w:val="20"/>
          <w:szCs w:val="20"/>
        </w:rPr>
        <w:tab/>
        <w:t>Транспорт Продавца должен быть оборудован счетчиком учета сливаемого топлива и насосом для его перекачки.</w:t>
      </w:r>
    </w:p>
    <w:p w:rsidR="0071633C" w:rsidRPr="0071633C" w:rsidRDefault="0071633C" w:rsidP="0071633C">
      <w:pPr>
        <w:jc w:val="both"/>
        <w:rPr>
          <w:sz w:val="20"/>
          <w:szCs w:val="20"/>
        </w:rPr>
      </w:pPr>
      <w:r w:rsidRPr="0071633C">
        <w:rPr>
          <w:sz w:val="20"/>
          <w:szCs w:val="20"/>
        </w:rPr>
        <w:t>2.4.</w:t>
      </w:r>
      <w:r w:rsidRPr="0071633C">
        <w:rPr>
          <w:sz w:val="20"/>
          <w:szCs w:val="20"/>
        </w:rPr>
        <w:tab/>
        <w:t>Товар поставляется в таре, соответствующей стандартам и техническим условиям, и обеспечивающей сохранность Товара при транспортировке. Продавец несет ответственность за все утраты и повреждения, вызванные ненадлежащей тарой и маркировкой.</w:t>
      </w:r>
    </w:p>
    <w:p w:rsidR="0071633C" w:rsidRPr="0071633C" w:rsidRDefault="0071633C" w:rsidP="0071633C">
      <w:pPr>
        <w:jc w:val="both"/>
        <w:rPr>
          <w:sz w:val="20"/>
          <w:szCs w:val="20"/>
        </w:rPr>
      </w:pPr>
      <w:r w:rsidRPr="0071633C">
        <w:rPr>
          <w:sz w:val="20"/>
          <w:szCs w:val="20"/>
        </w:rPr>
        <w:t>2.5.      Одновременно с поставленным Товаром Продавец обязан передать Покупателю Паспорт качества на поставляемый Товар, товарные накладные унифицированной формы ТОРГ-12, счета-фактуры, оформленные в соответствии с требованиями действующего законодательства РФ.</w:t>
      </w:r>
    </w:p>
    <w:p w:rsidR="0071633C" w:rsidRPr="0071633C" w:rsidRDefault="0071633C" w:rsidP="0071633C">
      <w:pPr>
        <w:jc w:val="both"/>
        <w:rPr>
          <w:sz w:val="20"/>
          <w:szCs w:val="20"/>
        </w:rPr>
      </w:pPr>
      <w:r w:rsidRPr="0071633C">
        <w:rPr>
          <w:sz w:val="20"/>
          <w:szCs w:val="20"/>
        </w:rPr>
        <w:t>2.6. При поставке товара Продавец представляет Покупателю право комиссионного отбора проб с составлением акта и направления опечатанных образцов на исследование в аккредитованной лаборатории.</w:t>
      </w:r>
    </w:p>
    <w:p w:rsidR="0071633C" w:rsidRPr="0071633C" w:rsidRDefault="0071633C" w:rsidP="0071633C">
      <w:pPr>
        <w:jc w:val="both"/>
        <w:rPr>
          <w:sz w:val="20"/>
          <w:szCs w:val="20"/>
        </w:rPr>
      </w:pPr>
    </w:p>
    <w:p w:rsidR="0071633C" w:rsidRPr="0071633C" w:rsidRDefault="0071633C" w:rsidP="0071633C">
      <w:pPr>
        <w:pStyle w:val="a9"/>
        <w:numPr>
          <w:ilvl w:val="0"/>
          <w:numId w:val="47"/>
        </w:numPr>
        <w:ind w:left="0" w:firstLine="0"/>
        <w:contextualSpacing/>
        <w:jc w:val="center"/>
        <w:rPr>
          <w:rFonts w:ascii="Times New Roman" w:hAnsi="Times New Roman"/>
          <w:b/>
          <w:sz w:val="20"/>
          <w:szCs w:val="20"/>
        </w:rPr>
      </w:pPr>
      <w:r w:rsidRPr="0071633C">
        <w:rPr>
          <w:rFonts w:ascii="Times New Roman" w:hAnsi="Times New Roman"/>
          <w:sz w:val="20"/>
          <w:szCs w:val="20"/>
        </w:rPr>
        <w:t xml:space="preserve"> </w:t>
      </w:r>
      <w:r w:rsidRPr="0071633C">
        <w:rPr>
          <w:rFonts w:ascii="Times New Roman" w:hAnsi="Times New Roman"/>
          <w:b/>
          <w:sz w:val="20"/>
          <w:szCs w:val="20"/>
        </w:rPr>
        <w:t>Качество, комплектность и гарантии</w:t>
      </w:r>
    </w:p>
    <w:p w:rsidR="0071633C" w:rsidRPr="0071633C" w:rsidRDefault="0071633C" w:rsidP="0071633C">
      <w:pPr>
        <w:jc w:val="both"/>
        <w:rPr>
          <w:sz w:val="20"/>
          <w:szCs w:val="20"/>
        </w:rPr>
      </w:pPr>
      <w:r w:rsidRPr="0071633C">
        <w:rPr>
          <w:sz w:val="20"/>
          <w:szCs w:val="20"/>
        </w:rPr>
        <w:t xml:space="preserve">3.1 Качество поставляемого продавцом Товара должно соответствовать действующей нормативной документации, ГОСТу, ТУ и удостоверяться паспортом качества. Тип топлива должен </w:t>
      </w:r>
      <w:r w:rsidRPr="00825CE4">
        <w:rPr>
          <w:sz w:val="20"/>
          <w:szCs w:val="20"/>
          <w:highlight w:val="yellow"/>
        </w:rPr>
        <w:t xml:space="preserve">соответствовать </w:t>
      </w:r>
      <w:r w:rsidR="00031123" w:rsidRPr="00031123">
        <w:rPr>
          <w:sz w:val="20"/>
          <w:szCs w:val="20"/>
        </w:rPr>
        <w:t>ГОСТ 32511-2013</w:t>
      </w:r>
      <w:r w:rsidRPr="0071633C">
        <w:rPr>
          <w:sz w:val="20"/>
          <w:szCs w:val="20"/>
        </w:rPr>
        <w:t xml:space="preserve"> либо иметь характеристики, соответствующие стандартам «Евро-5»</w:t>
      </w:r>
    </w:p>
    <w:p w:rsidR="0071633C" w:rsidRPr="0071633C" w:rsidRDefault="0071633C" w:rsidP="0071633C">
      <w:pPr>
        <w:jc w:val="both"/>
        <w:rPr>
          <w:sz w:val="20"/>
          <w:szCs w:val="20"/>
        </w:rPr>
      </w:pPr>
      <w:r w:rsidRPr="0071633C">
        <w:rPr>
          <w:sz w:val="20"/>
          <w:szCs w:val="20"/>
        </w:rPr>
        <w:t>3.2.</w:t>
      </w:r>
      <w:r w:rsidRPr="0071633C">
        <w:rPr>
          <w:sz w:val="20"/>
          <w:szCs w:val="20"/>
        </w:rPr>
        <w:tab/>
        <w:t xml:space="preserve">Приемка Товара осуществляется в соответствии с инструкцией «О порядке приемки продукции ПТН и ТНП по качеству» (утв. Постановлением Госарбитража от 25.04.1966 г. №П-7 в редакции от 15.11.1974 г.) и Инструкцией «О порядке приемки продукции ПТН и ТНП по качеству» (утв. Постановлением Госарбитража от 15.06.1965 г. № П-6 в редакции от 14.11.1974 г.). (оформляется отдельным актом, акт подписывается приемочной комиссией). </w:t>
      </w:r>
    </w:p>
    <w:p w:rsidR="0071633C" w:rsidRPr="0071633C" w:rsidRDefault="0071633C" w:rsidP="0071633C">
      <w:pPr>
        <w:jc w:val="both"/>
        <w:rPr>
          <w:sz w:val="20"/>
          <w:szCs w:val="20"/>
        </w:rPr>
      </w:pPr>
      <w:r w:rsidRPr="0071633C">
        <w:rPr>
          <w:sz w:val="20"/>
          <w:szCs w:val="20"/>
        </w:rPr>
        <w:t>3.3.</w:t>
      </w:r>
      <w:r w:rsidRPr="0071633C">
        <w:rPr>
          <w:sz w:val="20"/>
          <w:szCs w:val="20"/>
        </w:rPr>
        <w:tab/>
        <w:t>Товар принимают на предмет соответствия его качества соответствующим стандартам, техническим условиям и особым условиям поставки.</w:t>
      </w:r>
    </w:p>
    <w:p w:rsidR="0071633C" w:rsidRPr="0071633C" w:rsidRDefault="0071633C" w:rsidP="0071633C">
      <w:pPr>
        <w:jc w:val="both"/>
        <w:rPr>
          <w:sz w:val="20"/>
          <w:szCs w:val="20"/>
        </w:rPr>
      </w:pPr>
      <w:r w:rsidRPr="0071633C">
        <w:rPr>
          <w:sz w:val="20"/>
          <w:szCs w:val="20"/>
        </w:rPr>
        <w:t>Товар по количеству принимают при помощи счетчика учета сливаемого топлива. Перевод объёма (в литрах) в массу (в тоннах) осуществлять по формуле:</w:t>
      </w:r>
    </w:p>
    <w:p w:rsidR="0071633C" w:rsidRPr="0071633C" w:rsidRDefault="0071633C" w:rsidP="0071633C">
      <w:pPr>
        <w:jc w:val="both"/>
        <w:rPr>
          <w:sz w:val="20"/>
          <w:szCs w:val="20"/>
        </w:rPr>
      </w:pPr>
      <w:r w:rsidRPr="0071633C">
        <w:rPr>
          <w:sz w:val="20"/>
          <w:szCs w:val="20"/>
          <w:u w:val="single"/>
        </w:rPr>
        <w:t>М (масса в тоннах) =</w:t>
      </w:r>
      <w:r w:rsidRPr="0071633C">
        <w:rPr>
          <w:sz w:val="20"/>
          <w:szCs w:val="20"/>
          <w:u w:val="single"/>
          <w:lang w:val="en-US"/>
        </w:rPr>
        <w:t>V</w:t>
      </w:r>
      <w:r w:rsidRPr="0071633C">
        <w:rPr>
          <w:sz w:val="20"/>
          <w:szCs w:val="20"/>
          <w:u w:val="single"/>
        </w:rPr>
        <w:t xml:space="preserve"> (объём топлива в литрах) х Р </w:t>
      </w:r>
      <w:r w:rsidRPr="00825CE4">
        <w:rPr>
          <w:sz w:val="20"/>
          <w:szCs w:val="20"/>
          <w:highlight w:val="yellow"/>
          <w:u w:val="single"/>
        </w:rPr>
        <w:t>(плотность топлива</w:t>
      </w:r>
      <w:r w:rsidR="00032EEE">
        <w:rPr>
          <w:sz w:val="20"/>
          <w:szCs w:val="20"/>
          <w:highlight w:val="yellow"/>
          <w:u w:val="single"/>
        </w:rPr>
        <w:t xml:space="preserve">, </w:t>
      </w:r>
      <w:r w:rsidRPr="00825CE4">
        <w:rPr>
          <w:sz w:val="20"/>
          <w:szCs w:val="20"/>
          <w:highlight w:val="yellow"/>
          <w:u w:val="single"/>
        </w:rPr>
        <w:t>кг/м3)</w:t>
      </w:r>
      <w:r w:rsidRPr="0071633C">
        <w:rPr>
          <w:sz w:val="20"/>
          <w:szCs w:val="20"/>
          <w:u w:val="single"/>
        </w:rPr>
        <w:t xml:space="preserve"> \1000</w:t>
      </w:r>
      <w:r w:rsidRPr="0071633C">
        <w:rPr>
          <w:sz w:val="20"/>
          <w:szCs w:val="20"/>
        </w:rPr>
        <w:t>.</w:t>
      </w:r>
    </w:p>
    <w:p w:rsidR="0071633C" w:rsidRPr="0071633C" w:rsidRDefault="0071633C" w:rsidP="0071633C">
      <w:pPr>
        <w:jc w:val="both"/>
        <w:rPr>
          <w:sz w:val="20"/>
          <w:szCs w:val="20"/>
        </w:rPr>
      </w:pPr>
      <w:r w:rsidRPr="0071633C">
        <w:rPr>
          <w:sz w:val="20"/>
          <w:szCs w:val="20"/>
        </w:rPr>
        <w:t>3.4.</w:t>
      </w:r>
      <w:r w:rsidRPr="0071633C">
        <w:rPr>
          <w:sz w:val="20"/>
          <w:szCs w:val="20"/>
        </w:rPr>
        <w:tab/>
        <w:t>При обнаружении несоответствия качества, недостачи и маркировки поступившего Товара требованиям стандартов, технических условий или данным, указанным в сопроводительных документах, удостоверяющих качество Товара, Покупатель приостанавливает приемку и вызывает для продолжения приемки и составления двустороннего акта представителя Продавца.</w:t>
      </w:r>
    </w:p>
    <w:p w:rsidR="0071633C" w:rsidRPr="0071633C" w:rsidRDefault="0071633C" w:rsidP="0071633C">
      <w:pPr>
        <w:jc w:val="both"/>
        <w:rPr>
          <w:sz w:val="20"/>
          <w:szCs w:val="20"/>
        </w:rPr>
      </w:pPr>
      <w:r w:rsidRPr="0071633C">
        <w:rPr>
          <w:sz w:val="20"/>
          <w:szCs w:val="20"/>
        </w:rPr>
        <w:t>3.5.</w:t>
      </w:r>
      <w:r w:rsidRPr="0071633C">
        <w:rPr>
          <w:sz w:val="20"/>
          <w:szCs w:val="20"/>
        </w:rPr>
        <w:tab/>
        <w:t>Продавец обязан не позднее, чем на следующий день после получения вызова Покупателя сообщить телеграммой или телефонограммой, будет ли направлен представитель для участия в проверке качества Товара. Неполучение ответа на вызов в указанный срок, равно как и неявка дает право Покупателю составить акт о ненадлежащем качестве, недостаче в одностороннем порядке. Представитель Продавца должен иметь доверенность на право участия в определении качества, поступившего к Покупателю Товара.</w:t>
      </w:r>
    </w:p>
    <w:p w:rsidR="0071633C" w:rsidRPr="0071633C" w:rsidRDefault="0071633C" w:rsidP="0071633C">
      <w:pPr>
        <w:jc w:val="center"/>
        <w:rPr>
          <w:b/>
          <w:sz w:val="20"/>
          <w:szCs w:val="20"/>
        </w:rPr>
      </w:pPr>
      <w:r w:rsidRPr="0071633C">
        <w:rPr>
          <w:b/>
          <w:sz w:val="20"/>
          <w:szCs w:val="20"/>
        </w:rPr>
        <w:t>4.Цена, порядок расчетов</w:t>
      </w:r>
    </w:p>
    <w:p w:rsidR="0071633C" w:rsidRPr="0071633C" w:rsidRDefault="0071633C" w:rsidP="0071633C">
      <w:pPr>
        <w:jc w:val="both"/>
        <w:rPr>
          <w:sz w:val="20"/>
          <w:szCs w:val="20"/>
        </w:rPr>
      </w:pPr>
      <w:r w:rsidRPr="0071633C">
        <w:rPr>
          <w:sz w:val="20"/>
          <w:szCs w:val="20"/>
        </w:rPr>
        <w:lastRenderedPageBreak/>
        <w:t>4.1.</w:t>
      </w:r>
      <w:r w:rsidRPr="0071633C">
        <w:rPr>
          <w:sz w:val="20"/>
          <w:szCs w:val="20"/>
        </w:rPr>
        <w:tab/>
        <w:t>Цена за Товар составляет __________ руб. за 1 (одну) тонну_______, в том числе НДС 18% ____ руб. Общая сумма договора составляет __________ руб., в том числе НДС 18%</w:t>
      </w:r>
    </w:p>
    <w:p w:rsidR="0071633C" w:rsidRPr="0071633C" w:rsidRDefault="0071633C" w:rsidP="0071633C">
      <w:pPr>
        <w:jc w:val="both"/>
        <w:rPr>
          <w:sz w:val="20"/>
          <w:szCs w:val="20"/>
        </w:rPr>
      </w:pPr>
      <w:r w:rsidRPr="0071633C">
        <w:rPr>
          <w:sz w:val="20"/>
          <w:szCs w:val="20"/>
        </w:rPr>
        <w:t>4.2.</w:t>
      </w:r>
      <w:r w:rsidRPr="0071633C">
        <w:rPr>
          <w:sz w:val="20"/>
          <w:szCs w:val="20"/>
        </w:rPr>
        <w:tab/>
        <w:t xml:space="preserve">Цена Товара включает в себя стоимость Товара, а также стоимость доставки Товара до ДЭС в п. </w:t>
      </w:r>
      <w:proofErr w:type="spellStart"/>
      <w:r w:rsidRPr="0071633C">
        <w:rPr>
          <w:sz w:val="20"/>
          <w:szCs w:val="20"/>
        </w:rPr>
        <w:t>Тугалово</w:t>
      </w:r>
      <w:proofErr w:type="spellEnd"/>
      <w:r w:rsidRPr="0071633C">
        <w:rPr>
          <w:sz w:val="20"/>
          <w:szCs w:val="20"/>
        </w:rPr>
        <w:t xml:space="preserve"> </w:t>
      </w:r>
      <w:proofErr w:type="spellStart"/>
      <w:r w:rsidRPr="0071633C">
        <w:rPr>
          <w:sz w:val="20"/>
          <w:szCs w:val="20"/>
        </w:rPr>
        <w:t>Уватского</w:t>
      </w:r>
      <w:proofErr w:type="spellEnd"/>
      <w:r w:rsidRPr="0071633C">
        <w:rPr>
          <w:sz w:val="20"/>
          <w:szCs w:val="20"/>
        </w:rPr>
        <w:t xml:space="preserve"> района Тюменской области.</w:t>
      </w:r>
    </w:p>
    <w:p w:rsidR="0071633C" w:rsidRPr="0071633C" w:rsidRDefault="0071633C" w:rsidP="0071633C">
      <w:pPr>
        <w:jc w:val="both"/>
        <w:rPr>
          <w:sz w:val="20"/>
          <w:szCs w:val="20"/>
        </w:rPr>
      </w:pPr>
      <w:r w:rsidRPr="0071633C">
        <w:rPr>
          <w:sz w:val="20"/>
          <w:szCs w:val="20"/>
        </w:rPr>
        <w:t>4.3.</w:t>
      </w:r>
      <w:r w:rsidRPr="0071633C">
        <w:rPr>
          <w:sz w:val="20"/>
          <w:szCs w:val="20"/>
        </w:rPr>
        <w:tab/>
        <w:t xml:space="preserve">Оплата по настоящему Договору осуществляется Покупателем путем перечисления денежных средств на расчетный счет Продавца в размере 50% в течение 10(десяти) календарных дней после получения счета на оплату и 50% после исполнения Продавцом обязанности по передаче Товара Покупателю (п. 2.2. настоящего Договора) в течение 5(пяти) календарных дней с даты получения результатов из аккредитованной лаборатории о соответствии заявленного в договоре качества товара. </w:t>
      </w:r>
    </w:p>
    <w:p w:rsidR="0071633C" w:rsidRPr="0071633C" w:rsidRDefault="0071633C" w:rsidP="0071633C">
      <w:pPr>
        <w:jc w:val="both"/>
        <w:rPr>
          <w:sz w:val="20"/>
          <w:szCs w:val="20"/>
        </w:rPr>
      </w:pPr>
      <w:r w:rsidRPr="0071633C">
        <w:rPr>
          <w:sz w:val="20"/>
          <w:szCs w:val="20"/>
        </w:rPr>
        <w:t>4.4.</w:t>
      </w:r>
      <w:r w:rsidRPr="0071633C">
        <w:rPr>
          <w:sz w:val="20"/>
          <w:szCs w:val="20"/>
        </w:rPr>
        <w:tab/>
        <w:t>Продавец выставляет счет на оплату и направляет его Покупателю в течение 2 (двух) рабочих дней с момента получения от Покупателя заявки.</w:t>
      </w:r>
    </w:p>
    <w:p w:rsidR="0071633C" w:rsidRPr="0071633C" w:rsidRDefault="0071633C" w:rsidP="0071633C">
      <w:pPr>
        <w:jc w:val="both"/>
        <w:rPr>
          <w:sz w:val="20"/>
          <w:szCs w:val="20"/>
        </w:rPr>
      </w:pPr>
      <w:r w:rsidRPr="0071633C">
        <w:rPr>
          <w:sz w:val="20"/>
          <w:szCs w:val="20"/>
        </w:rPr>
        <w:t xml:space="preserve">4.5. По денежным обязательствам Покупателя в рамках исполнения настоящего Договора проценты, предусмотренные ст. 317.1. Гражданского кодекса РФ, не начисляются. </w:t>
      </w:r>
    </w:p>
    <w:p w:rsidR="0071633C" w:rsidRPr="0071633C" w:rsidRDefault="0071633C" w:rsidP="0071633C">
      <w:pPr>
        <w:jc w:val="both"/>
        <w:rPr>
          <w:sz w:val="20"/>
          <w:szCs w:val="20"/>
        </w:rPr>
      </w:pPr>
    </w:p>
    <w:p w:rsidR="0071633C" w:rsidRPr="0071633C" w:rsidRDefault="0071633C" w:rsidP="0071633C">
      <w:pPr>
        <w:jc w:val="center"/>
        <w:rPr>
          <w:b/>
          <w:sz w:val="20"/>
          <w:szCs w:val="20"/>
        </w:rPr>
      </w:pPr>
      <w:r w:rsidRPr="0071633C">
        <w:rPr>
          <w:b/>
          <w:sz w:val="20"/>
          <w:szCs w:val="20"/>
        </w:rPr>
        <w:t>5.Ответственность Сторон</w:t>
      </w:r>
    </w:p>
    <w:p w:rsidR="0071633C" w:rsidRPr="0071633C" w:rsidRDefault="0071633C" w:rsidP="0071633C">
      <w:pPr>
        <w:jc w:val="both"/>
        <w:rPr>
          <w:sz w:val="20"/>
          <w:szCs w:val="20"/>
        </w:rPr>
      </w:pPr>
      <w:r w:rsidRPr="0071633C">
        <w:rPr>
          <w:sz w:val="20"/>
          <w:szCs w:val="20"/>
        </w:rPr>
        <w:t>5.1. За невыполнение обязательств по настоящему Договору, Стороны несут ответственность, установленную законодательством РФ.</w:t>
      </w:r>
    </w:p>
    <w:p w:rsidR="0071633C" w:rsidRPr="0071633C" w:rsidRDefault="0071633C" w:rsidP="0071633C">
      <w:pPr>
        <w:jc w:val="both"/>
        <w:rPr>
          <w:sz w:val="20"/>
          <w:szCs w:val="20"/>
        </w:rPr>
      </w:pPr>
      <w:r w:rsidRPr="0071633C">
        <w:rPr>
          <w:sz w:val="20"/>
          <w:szCs w:val="20"/>
        </w:rPr>
        <w:t>5.2. В случае предоставление недостоверных сведений о стране происхождения товара, указанного в условиях настоящего договора продавец уплачивает покупателю штраф в размере 15% от суммы договора, если предоставление таких сведений повлекло оценку по стоимостному критерию с учетом приоритета 15%.</w:t>
      </w:r>
    </w:p>
    <w:p w:rsidR="0071633C" w:rsidRPr="0071633C" w:rsidRDefault="0071633C" w:rsidP="0071633C">
      <w:pPr>
        <w:jc w:val="both"/>
        <w:rPr>
          <w:sz w:val="20"/>
          <w:szCs w:val="20"/>
        </w:rPr>
      </w:pPr>
      <w:r w:rsidRPr="0071633C">
        <w:rPr>
          <w:sz w:val="20"/>
          <w:szCs w:val="20"/>
        </w:rPr>
        <w:t>5.3. В случае нарушения Продавцом установленных настоящим Договором сроков поставки Товара, Покупатель вправе потребовать от Продавца уплаты неустойки в размере 1% (одного процента) от общей стоимости Товара по соответствующей заявке за каждый день просрочки исполнения обязательства. Уплата неустойки не освобождает Продавца от исполнения обязательств и устранения нарушений.</w:t>
      </w:r>
    </w:p>
    <w:p w:rsidR="0071633C" w:rsidRPr="0071633C" w:rsidRDefault="0071633C" w:rsidP="0071633C">
      <w:pPr>
        <w:jc w:val="both"/>
        <w:rPr>
          <w:sz w:val="20"/>
          <w:szCs w:val="20"/>
        </w:rPr>
      </w:pPr>
      <w:r w:rsidRPr="0071633C">
        <w:rPr>
          <w:sz w:val="20"/>
          <w:szCs w:val="20"/>
        </w:rPr>
        <w:t>5.4. Ни одна из сторон не несет ответственности перед другой стороной за неисполнение или ненадлежащее исполнение своих обязательств, обусловленное форс-мажорными обстоятельствами, возникшими в результате чрезвычайных непредвиденных и одновременно непреодолимых событий, наступление которых заранее, при заключении Договора, невозможно было предугадать.</w:t>
      </w:r>
    </w:p>
    <w:p w:rsidR="0071633C" w:rsidRPr="0071633C" w:rsidRDefault="0071633C" w:rsidP="0071633C">
      <w:pPr>
        <w:jc w:val="both"/>
        <w:rPr>
          <w:sz w:val="20"/>
          <w:szCs w:val="20"/>
        </w:rPr>
      </w:pPr>
      <w:r w:rsidRPr="0071633C">
        <w:rPr>
          <w:sz w:val="20"/>
          <w:szCs w:val="20"/>
        </w:rPr>
        <w:t>К ним относятся природные стихийные бедствия: пожары, землетрясения, наводнения, тайфуны, ураганы, штормы, снежные заносы, резкие температурные колебания, а также: военные действия, массовые заболевания (эпидемии), национальные и отраслевые забастовки, распоряжения органов власти, запрещающие совершать действия, предусмотренные Договором и т.д. На период действия форс-мажорных обстоятельств исполнение сторонами своих обязательств по настоящему Договору приостанавливается. Если эти обстоятельства будут действовать более 90 дней, то любая из сторон вправе будет расторгнуть Договор в одностороннем порядке.  Обстоятельства, освобождающие стороны от ответственности за частичное или полное неисполнение Договора должны быть удостоверены соответствующей Торгово-промышленной палатой.</w:t>
      </w:r>
    </w:p>
    <w:p w:rsidR="0071633C" w:rsidRPr="0071633C" w:rsidRDefault="0071633C" w:rsidP="0071633C">
      <w:pPr>
        <w:jc w:val="both"/>
        <w:rPr>
          <w:sz w:val="20"/>
          <w:szCs w:val="20"/>
        </w:rPr>
      </w:pPr>
    </w:p>
    <w:p w:rsidR="0071633C" w:rsidRPr="0071633C" w:rsidRDefault="0071633C" w:rsidP="0071633C">
      <w:pPr>
        <w:jc w:val="center"/>
        <w:rPr>
          <w:b/>
          <w:sz w:val="20"/>
          <w:szCs w:val="20"/>
        </w:rPr>
      </w:pPr>
      <w:r w:rsidRPr="0071633C">
        <w:rPr>
          <w:b/>
          <w:sz w:val="20"/>
          <w:szCs w:val="20"/>
        </w:rPr>
        <w:t>6. Порядок разрешения споров</w:t>
      </w:r>
    </w:p>
    <w:p w:rsidR="0071633C" w:rsidRPr="0071633C" w:rsidRDefault="0071633C" w:rsidP="0071633C">
      <w:pPr>
        <w:jc w:val="both"/>
        <w:rPr>
          <w:sz w:val="20"/>
          <w:szCs w:val="20"/>
        </w:rPr>
      </w:pPr>
      <w:r w:rsidRPr="0071633C">
        <w:rPr>
          <w:sz w:val="20"/>
          <w:szCs w:val="20"/>
        </w:rPr>
        <w:t>6.1.</w:t>
      </w:r>
      <w:r w:rsidRPr="0071633C">
        <w:rPr>
          <w:sz w:val="20"/>
          <w:szCs w:val="20"/>
        </w:rPr>
        <w:tab/>
        <w:t>Сторонами устанавливается обязательный до арбитражный (претензионный) порядок урегулирования споров.</w:t>
      </w:r>
    </w:p>
    <w:p w:rsidR="0071633C" w:rsidRPr="0071633C" w:rsidRDefault="0071633C" w:rsidP="0071633C">
      <w:pPr>
        <w:jc w:val="both"/>
        <w:rPr>
          <w:sz w:val="20"/>
          <w:szCs w:val="20"/>
        </w:rPr>
      </w:pPr>
      <w:r w:rsidRPr="0071633C">
        <w:rPr>
          <w:sz w:val="20"/>
          <w:szCs w:val="20"/>
        </w:rPr>
        <w:t>6.2.</w:t>
      </w:r>
      <w:r w:rsidRPr="0071633C">
        <w:rPr>
          <w:sz w:val="20"/>
          <w:szCs w:val="20"/>
        </w:rPr>
        <w:tab/>
        <w:t>Претензии, касающиеся оплаты Товара, должны быть рассмотрены в течение 10 (десяти) дней с момента получения факсимильной копии претензии.</w:t>
      </w:r>
    </w:p>
    <w:p w:rsidR="0071633C" w:rsidRPr="0071633C" w:rsidRDefault="0071633C" w:rsidP="0071633C">
      <w:pPr>
        <w:jc w:val="both"/>
        <w:rPr>
          <w:sz w:val="20"/>
          <w:szCs w:val="20"/>
        </w:rPr>
      </w:pPr>
      <w:r w:rsidRPr="0071633C">
        <w:rPr>
          <w:sz w:val="20"/>
          <w:szCs w:val="20"/>
        </w:rPr>
        <w:t>6.3.</w:t>
      </w:r>
      <w:r w:rsidRPr="0071633C">
        <w:rPr>
          <w:sz w:val="20"/>
          <w:szCs w:val="20"/>
        </w:rPr>
        <w:tab/>
        <w:t>Все иные возможные претензии должны быть рассмотрены в течение 10 (десяти) дней с даты получения претензии. В случае если сторона, предъявившая претензию, не предоставила при этом копии документов, на которые ссылается в претензии, и которые отсутствуют у стороны, получившей претензию, срок рассмотрения приостанавливается до момента получения всех необходимых документов.</w:t>
      </w:r>
    </w:p>
    <w:p w:rsidR="0071633C" w:rsidRPr="0071633C" w:rsidRDefault="0071633C" w:rsidP="0071633C">
      <w:pPr>
        <w:jc w:val="both"/>
        <w:rPr>
          <w:sz w:val="20"/>
          <w:szCs w:val="20"/>
        </w:rPr>
      </w:pPr>
      <w:r w:rsidRPr="0071633C">
        <w:rPr>
          <w:sz w:val="20"/>
          <w:szCs w:val="20"/>
        </w:rPr>
        <w:t>6.4.</w:t>
      </w:r>
      <w:r w:rsidRPr="0071633C">
        <w:rPr>
          <w:sz w:val="20"/>
          <w:szCs w:val="20"/>
        </w:rPr>
        <w:tab/>
        <w:t>В случае не урегулирования возникших разногласий в течение 10 календарных дней с даты получения одной из Сторон претензии, спор может быть предан на разрешение в Арбитражный суд Тюменской области.</w:t>
      </w:r>
    </w:p>
    <w:p w:rsidR="0071633C" w:rsidRPr="0071633C" w:rsidRDefault="0071633C" w:rsidP="0071633C">
      <w:pPr>
        <w:jc w:val="both"/>
        <w:rPr>
          <w:sz w:val="20"/>
          <w:szCs w:val="20"/>
        </w:rPr>
      </w:pPr>
      <w:r w:rsidRPr="0071633C">
        <w:rPr>
          <w:sz w:val="20"/>
          <w:szCs w:val="20"/>
        </w:rPr>
        <w:t>6.5.</w:t>
      </w:r>
      <w:r w:rsidRPr="0071633C">
        <w:rPr>
          <w:sz w:val="20"/>
          <w:szCs w:val="20"/>
        </w:rPr>
        <w:tab/>
        <w:t>Во всем остальном, что не предусмотрено настоящим Договором, Стороны руководствуются действующим законодательством РФ.</w:t>
      </w:r>
    </w:p>
    <w:p w:rsidR="0071633C" w:rsidRPr="0071633C" w:rsidRDefault="0071633C" w:rsidP="0071633C">
      <w:pPr>
        <w:jc w:val="center"/>
        <w:rPr>
          <w:b/>
          <w:sz w:val="20"/>
          <w:szCs w:val="20"/>
        </w:rPr>
      </w:pPr>
    </w:p>
    <w:p w:rsidR="0071633C" w:rsidRPr="0071633C" w:rsidRDefault="0071633C" w:rsidP="0071633C">
      <w:pPr>
        <w:jc w:val="center"/>
        <w:rPr>
          <w:b/>
          <w:sz w:val="20"/>
          <w:szCs w:val="20"/>
        </w:rPr>
      </w:pPr>
      <w:r w:rsidRPr="0071633C">
        <w:rPr>
          <w:b/>
          <w:sz w:val="20"/>
          <w:szCs w:val="20"/>
        </w:rPr>
        <w:t>7.Заключительные условия</w:t>
      </w:r>
    </w:p>
    <w:p w:rsidR="0071633C" w:rsidRPr="0071633C" w:rsidRDefault="0071633C" w:rsidP="0071633C">
      <w:pPr>
        <w:jc w:val="both"/>
        <w:rPr>
          <w:sz w:val="20"/>
          <w:szCs w:val="20"/>
        </w:rPr>
      </w:pPr>
      <w:r w:rsidRPr="0071633C">
        <w:rPr>
          <w:sz w:val="20"/>
          <w:szCs w:val="20"/>
        </w:rPr>
        <w:t>7.1.</w:t>
      </w:r>
      <w:r w:rsidRPr="0071633C">
        <w:rPr>
          <w:sz w:val="20"/>
          <w:szCs w:val="20"/>
        </w:rPr>
        <w:tab/>
        <w:t xml:space="preserve">Настоящий Договор вступает в силу с момента подписания Сторонами и действует до _____________ года. </w:t>
      </w:r>
    </w:p>
    <w:p w:rsidR="0071633C" w:rsidRPr="0071633C" w:rsidRDefault="0071633C" w:rsidP="0071633C">
      <w:pPr>
        <w:jc w:val="both"/>
        <w:rPr>
          <w:sz w:val="20"/>
          <w:szCs w:val="20"/>
        </w:rPr>
      </w:pPr>
      <w:r w:rsidRPr="0071633C">
        <w:rPr>
          <w:sz w:val="20"/>
          <w:szCs w:val="20"/>
        </w:rPr>
        <w:t>7.2.</w:t>
      </w:r>
      <w:r w:rsidRPr="0071633C">
        <w:rPr>
          <w:sz w:val="20"/>
          <w:szCs w:val="20"/>
        </w:rPr>
        <w:tab/>
        <w:t>Настоящий Договор может быть расторгнут по соглашению Сторон или в судебном порядке.</w:t>
      </w:r>
    </w:p>
    <w:p w:rsidR="0071633C" w:rsidRPr="0071633C" w:rsidRDefault="0071633C" w:rsidP="0071633C">
      <w:pPr>
        <w:jc w:val="both"/>
        <w:rPr>
          <w:sz w:val="20"/>
          <w:szCs w:val="20"/>
        </w:rPr>
      </w:pPr>
      <w:r w:rsidRPr="0071633C">
        <w:rPr>
          <w:sz w:val="20"/>
          <w:szCs w:val="20"/>
        </w:rPr>
        <w:t>7.3.</w:t>
      </w:r>
      <w:r w:rsidRPr="0071633C">
        <w:rPr>
          <w:sz w:val="20"/>
          <w:szCs w:val="20"/>
        </w:rPr>
        <w:tab/>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 Сторон и скреплены печатями Продавца и Покупателя.</w:t>
      </w:r>
    </w:p>
    <w:p w:rsidR="0071633C" w:rsidRPr="0071633C" w:rsidRDefault="0071633C" w:rsidP="0071633C">
      <w:pPr>
        <w:jc w:val="both"/>
        <w:rPr>
          <w:sz w:val="20"/>
          <w:szCs w:val="20"/>
        </w:rPr>
      </w:pPr>
      <w:r w:rsidRPr="0071633C">
        <w:rPr>
          <w:sz w:val="20"/>
          <w:szCs w:val="20"/>
        </w:rPr>
        <w:t>7.4.</w:t>
      </w:r>
      <w:r w:rsidRPr="0071633C">
        <w:rPr>
          <w:sz w:val="20"/>
          <w:szCs w:val="20"/>
        </w:rPr>
        <w:tab/>
        <w:t>Стороны установили, что настоящий Договор, изменения, дополнения к нему, а также все документы относительно данного Договора (кроме доверенностей на получение Товара) передаваемые и подписываемые с использованием факсимильного канала связи, электронной почты имеют юридическую силу и принимаются Сторонами к исполнению с последующим предоставлением оригинала документов.</w:t>
      </w:r>
    </w:p>
    <w:p w:rsidR="0071633C" w:rsidRPr="0071633C" w:rsidRDefault="0071633C" w:rsidP="0071633C">
      <w:pPr>
        <w:jc w:val="both"/>
        <w:rPr>
          <w:sz w:val="20"/>
          <w:szCs w:val="20"/>
        </w:rPr>
      </w:pPr>
    </w:p>
    <w:p w:rsidR="0071633C" w:rsidRPr="0071633C" w:rsidRDefault="0071633C" w:rsidP="0071633C">
      <w:pPr>
        <w:jc w:val="both"/>
        <w:rPr>
          <w:sz w:val="20"/>
          <w:szCs w:val="20"/>
        </w:rPr>
      </w:pPr>
      <w:r w:rsidRPr="0071633C">
        <w:rPr>
          <w:sz w:val="20"/>
          <w:szCs w:val="20"/>
        </w:rPr>
        <w:t>Приложения к Договору:</w:t>
      </w:r>
    </w:p>
    <w:p w:rsidR="0071633C" w:rsidRPr="0071633C" w:rsidRDefault="0071633C" w:rsidP="0071633C">
      <w:pPr>
        <w:jc w:val="both"/>
        <w:rPr>
          <w:sz w:val="20"/>
          <w:szCs w:val="20"/>
        </w:rPr>
      </w:pPr>
      <w:r w:rsidRPr="0071633C">
        <w:rPr>
          <w:sz w:val="20"/>
          <w:szCs w:val="20"/>
        </w:rPr>
        <w:t xml:space="preserve">Приложение № 1 – форма заявки на поставку </w:t>
      </w:r>
    </w:p>
    <w:p w:rsidR="0071633C" w:rsidRPr="0071633C" w:rsidRDefault="0071633C" w:rsidP="0071633C">
      <w:pPr>
        <w:jc w:val="both"/>
        <w:rPr>
          <w:b/>
          <w:sz w:val="20"/>
          <w:szCs w:val="20"/>
        </w:rPr>
      </w:pPr>
    </w:p>
    <w:p w:rsidR="0071633C" w:rsidRPr="0071633C" w:rsidRDefault="0071633C" w:rsidP="0071633C">
      <w:pPr>
        <w:jc w:val="both"/>
        <w:rPr>
          <w:b/>
          <w:sz w:val="20"/>
          <w:szCs w:val="20"/>
        </w:rPr>
      </w:pPr>
      <w:r w:rsidRPr="0071633C">
        <w:rPr>
          <w:b/>
          <w:sz w:val="20"/>
          <w:szCs w:val="20"/>
        </w:rPr>
        <w:lastRenderedPageBreak/>
        <w:t>8.Адреса, банковские реквизиты и подписи сторон</w:t>
      </w:r>
    </w:p>
    <w:p w:rsidR="0071633C" w:rsidRPr="0071633C" w:rsidRDefault="0071633C" w:rsidP="0071633C">
      <w:pPr>
        <w:jc w:val="center"/>
        <w:rPr>
          <w:b/>
          <w:sz w:val="20"/>
          <w:szCs w:val="20"/>
        </w:rPr>
      </w:pPr>
    </w:p>
    <w:p w:rsidR="0071633C" w:rsidRPr="0071633C" w:rsidRDefault="0071633C" w:rsidP="0071633C">
      <w:pPr>
        <w:jc w:val="center"/>
        <w:rPr>
          <w:b/>
          <w:sz w:val="20"/>
          <w:szCs w:val="20"/>
        </w:rPr>
      </w:pPr>
      <w:r w:rsidRPr="0071633C">
        <w:rPr>
          <w:b/>
          <w:sz w:val="20"/>
          <w:szCs w:val="20"/>
        </w:rPr>
        <w:t xml:space="preserve"> </w:t>
      </w:r>
    </w:p>
    <w:tbl>
      <w:tblPr>
        <w:tblStyle w:val="af4"/>
        <w:tblW w:w="0" w:type="auto"/>
        <w:tblBorders>
          <w:top w:val="nil"/>
          <w:left w:val="nil"/>
          <w:bottom w:val="nil"/>
          <w:right w:val="nil"/>
          <w:insideH w:val="nil"/>
          <w:insideV w:val="nil"/>
        </w:tblBorders>
        <w:tblLook w:val="04A0" w:firstRow="1" w:lastRow="0" w:firstColumn="1" w:lastColumn="0" w:noHBand="0" w:noVBand="1"/>
      </w:tblPr>
      <w:tblGrid>
        <w:gridCol w:w="4672"/>
        <w:gridCol w:w="4672"/>
      </w:tblGrid>
      <w:tr w:rsidR="0071633C" w:rsidRPr="0071633C" w:rsidTr="008F7621">
        <w:tc>
          <w:tcPr>
            <w:tcW w:w="4672" w:type="dxa"/>
          </w:tcPr>
          <w:p w:rsidR="0071633C" w:rsidRPr="0071633C" w:rsidRDefault="0071633C" w:rsidP="0071633C">
            <w:pPr>
              <w:jc w:val="center"/>
              <w:rPr>
                <w:b/>
                <w:sz w:val="20"/>
                <w:szCs w:val="20"/>
              </w:rPr>
            </w:pPr>
            <w:r w:rsidRPr="0071633C">
              <w:rPr>
                <w:b/>
                <w:sz w:val="20"/>
                <w:szCs w:val="20"/>
              </w:rPr>
              <w:t>Покупатель</w:t>
            </w:r>
          </w:p>
          <w:p w:rsidR="0071633C" w:rsidRPr="0071633C" w:rsidRDefault="0071633C" w:rsidP="0071633C">
            <w:pPr>
              <w:jc w:val="center"/>
              <w:rPr>
                <w:b/>
                <w:sz w:val="20"/>
                <w:szCs w:val="20"/>
              </w:rPr>
            </w:pPr>
          </w:p>
          <w:p w:rsidR="0071633C" w:rsidRPr="0071633C" w:rsidRDefault="0071633C" w:rsidP="0071633C">
            <w:pPr>
              <w:rPr>
                <w:b/>
                <w:sz w:val="20"/>
                <w:szCs w:val="20"/>
              </w:rPr>
            </w:pPr>
            <w:r w:rsidRPr="0071633C">
              <w:rPr>
                <w:b/>
                <w:sz w:val="20"/>
                <w:szCs w:val="20"/>
              </w:rPr>
              <w:t>ПАО «СУЭНКО»</w:t>
            </w:r>
          </w:p>
          <w:p w:rsidR="0071633C" w:rsidRPr="0071633C" w:rsidRDefault="0071633C" w:rsidP="0071633C">
            <w:pPr>
              <w:rPr>
                <w:b/>
                <w:sz w:val="20"/>
                <w:szCs w:val="20"/>
              </w:rPr>
            </w:pPr>
            <w:r w:rsidRPr="0071633C">
              <w:rPr>
                <w:sz w:val="20"/>
                <w:szCs w:val="20"/>
              </w:rPr>
              <w:t>Юридический адрес: 625023, г. Тюмень, ул. Одесская, 27</w:t>
            </w:r>
          </w:p>
          <w:p w:rsidR="0071633C" w:rsidRPr="0071633C" w:rsidRDefault="0071633C" w:rsidP="0071633C">
            <w:pPr>
              <w:rPr>
                <w:sz w:val="20"/>
                <w:szCs w:val="20"/>
              </w:rPr>
            </w:pPr>
            <w:r w:rsidRPr="0071633C">
              <w:rPr>
                <w:sz w:val="20"/>
                <w:szCs w:val="20"/>
              </w:rPr>
              <w:t xml:space="preserve">ОГРН 1027201233620 </w:t>
            </w:r>
          </w:p>
          <w:p w:rsidR="0071633C" w:rsidRPr="0071633C" w:rsidRDefault="0071633C" w:rsidP="0071633C">
            <w:pPr>
              <w:rPr>
                <w:sz w:val="20"/>
                <w:szCs w:val="20"/>
              </w:rPr>
            </w:pPr>
            <w:r w:rsidRPr="0071633C">
              <w:rPr>
                <w:sz w:val="20"/>
                <w:szCs w:val="20"/>
              </w:rPr>
              <w:t>ИНН/КПП 7205011944/720350001</w:t>
            </w:r>
          </w:p>
          <w:p w:rsidR="0071633C" w:rsidRPr="0071633C" w:rsidRDefault="0071633C" w:rsidP="0071633C">
            <w:pPr>
              <w:rPr>
                <w:sz w:val="20"/>
                <w:szCs w:val="20"/>
              </w:rPr>
            </w:pPr>
            <w:r w:rsidRPr="0071633C">
              <w:rPr>
                <w:sz w:val="20"/>
                <w:szCs w:val="20"/>
              </w:rPr>
              <w:t>р/с 40702810000020000106 в Тюменском филиале АО КБ «</w:t>
            </w:r>
            <w:proofErr w:type="spellStart"/>
            <w:proofErr w:type="gramStart"/>
            <w:r w:rsidRPr="0071633C">
              <w:rPr>
                <w:sz w:val="20"/>
                <w:szCs w:val="20"/>
              </w:rPr>
              <w:t>Агропромкредит</w:t>
            </w:r>
            <w:proofErr w:type="spellEnd"/>
            <w:r w:rsidRPr="0071633C">
              <w:rPr>
                <w:sz w:val="20"/>
                <w:szCs w:val="20"/>
              </w:rPr>
              <w:t xml:space="preserve">»   </w:t>
            </w:r>
            <w:proofErr w:type="gramEnd"/>
            <w:r w:rsidRPr="0071633C">
              <w:rPr>
                <w:sz w:val="20"/>
                <w:szCs w:val="20"/>
              </w:rPr>
              <w:t xml:space="preserve">           г. Тюмень,</w:t>
            </w:r>
          </w:p>
          <w:p w:rsidR="0071633C" w:rsidRPr="0071633C" w:rsidRDefault="0071633C" w:rsidP="0071633C">
            <w:pPr>
              <w:rPr>
                <w:sz w:val="20"/>
                <w:szCs w:val="20"/>
              </w:rPr>
            </w:pPr>
            <w:r w:rsidRPr="0071633C">
              <w:rPr>
                <w:sz w:val="20"/>
                <w:szCs w:val="20"/>
              </w:rPr>
              <w:t xml:space="preserve">к/с 30101810500000000962,  </w:t>
            </w:r>
          </w:p>
          <w:p w:rsidR="0071633C" w:rsidRPr="0071633C" w:rsidRDefault="0071633C" w:rsidP="0071633C">
            <w:pPr>
              <w:rPr>
                <w:sz w:val="20"/>
                <w:szCs w:val="20"/>
              </w:rPr>
            </w:pPr>
            <w:r w:rsidRPr="0071633C">
              <w:rPr>
                <w:sz w:val="20"/>
                <w:szCs w:val="20"/>
              </w:rPr>
              <w:t>БИК 047106962</w:t>
            </w:r>
          </w:p>
          <w:p w:rsidR="0071633C" w:rsidRPr="0071633C" w:rsidRDefault="0071633C" w:rsidP="0071633C">
            <w:pPr>
              <w:rPr>
                <w:b/>
                <w:sz w:val="20"/>
                <w:szCs w:val="20"/>
              </w:rPr>
            </w:pPr>
            <w:r w:rsidRPr="0071633C">
              <w:rPr>
                <w:b/>
                <w:sz w:val="20"/>
                <w:szCs w:val="20"/>
              </w:rPr>
              <w:t>Грузополучатель:</w:t>
            </w:r>
          </w:p>
          <w:p w:rsidR="0071633C" w:rsidRPr="0071633C" w:rsidRDefault="0071633C" w:rsidP="0071633C">
            <w:pPr>
              <w:rPr>
                <w:sz w:val="20"/>
                <w:szCs w:val="20"/>
              </w:rPr>
            </w:pPr>
            <w:r w:rsidRPr="0071633C">
              <w:rPr>
                <w:sz w:val="20"/>
                <w:szCs w:val="20"/>
              </w:rPr>
              <w:t>Тобольский филиал ПАО «СУЭНКО»</w:t>
            </w:r>
          </w:p>
          <w:p w:rsidR="0071633C" w:rsidRPr="0071633C" w:rsidRDefault="0071633C" w:rsidP="0071633C">
            <w:pPr>
              <w:rPr>
                <w:sz w:val="20"/>
                <w:szCs w:val="20"/>
              </w:rPr>
            </w:pPr>
            <w:r w:rsidRPr="0071633C">
              <w:rPr>
                <w:sz w:val="20"/>
                <w:szCs w:val="20"/>
              </w:rPr>
              <w:t>ИНН 7205011944/КПП 720602001</w:t>
            </w:r>
          </w:p>
          <w:p w:rsidR="0071633C" w:rsidRPr="0071633C" w:rsidRDefault="0071633C" w:rsidP="0071633C">
            <w:pPr>
              <w:rPr>
                <w:sz w:val="20"/>
                <w:szCs w:val="20"/>
              </w:rPr>
            </w:pPr>
            <w:r w:rsidRPr="0071633C">
              <w:rPr>
                <w:sz w:val="20"/>
                <w:szCs w:val="20"/>
              </w:rPr>
              <w:t>626156, Тюменская область, г. Тобольск, Базарная площадь, 1</w:t>
            </w:r>
          </w:p>
          <w:p w:rsidR="0071633C" w:rsidRPr="0071633C" w:rsidRDefault="0071633C" w:rsidP="0071633C">
            <w:pPr>
              <w:rPr>
                <w:sz w:val="20"/>
                <w:szCs w:val="20"/>
              </w:rPr>
            </w:pPr>
            <w:r w:rsidRPr="0071633C">
              <w:rPr>
                <w:sz w:val="20"/>
                <w:szCs w:val="20"/>
              </w:rPr>
              <w:t>Тел: 8(3456) 39-56-11</w:t>
            </w:r>
          </w:p>
          <w:p w:rsidR="0071633C" w:rsidRPr="0071633C" w:rsidRDefault="0071633C" w:rsidP="0071633C">
            <w:pPr>
              <w:rPr>
                <w:b/>
                <w:sz w:val="20"/>
                <w:szCs w:val="20"/>
              </w:rPr>
            </w:pPr>
          </w:p>
        </w:tc>
        <w:tc>
          <w:tcPr>
            <w:tcW w:w="4672" w:type="dxa"/>
          </w:tcPr>
          <w:p w:rsidR="0071633C" w:rsidRPr="0071633C" w:rsidRDefault="0071633C" w:rsidP="0071633C">
            <w:pPr>
              <w:rPr>
                <w:b/>
                <w:sz w:val="20"/>
                <w:szCs w:val="20"/>
              </w:rPr>
            </w:pPr>
            <w:r w:rsidRPr="0071633C">
              <w:rPr>
                <w:b/>
                <w:sz w:val="20"/>
                <w:szCs w:val="20"/>
              </w:rPr>
              <w:t xml:space="preserve">             Продавец </w:t>
            </w:r>
          </w:p>
          <w:p w:rsidR="0071633C" w:rsidRPr="0071633C" w:rsidRDefault="0071633C" w:rsidP="0071633C">
            <w:pPr>
              <w:jc w:val="center"/>
              <w:rPr>
                <w:b/>
                <w:sz w:val="20"/>
                <w:szCs w:val="20"/>
              </w:rPr>
            </w:pPr>
          </w:p>
          <w:p w:rsidR="0071633C" w:rsidRPr="0071633C" w:rsidRDefault="0071633C" w:rsidP="0071633C">
            <w:pPr>
              <w:rPr>
                <w:sz w:val="20"/>
                <w:szCs w:val="20"/>
              </w:rPr>
            </w:pPr>
          </w:p>
        </w:tc>
      </w:tr>
      <w:tr w:rsidR="0071633C" w:rsidRPr="0071633C" w:rsidTr="008F7621">
        <w:tc>
          <w:tcPr>
            <w:tcW w:w="4672" w:type="dxa"/>
          </w:tcPr>
          <w:p w:rsidR="0071633C" w:rsidRPr="0071633C" w:rsidRDefault="0071633C" w:rsidP="0071633C">
            <w:pPr>
              <w:rPr>
                <w:b/>
                <w:sz w:val="20"/>
                <w:szCs w:val="20"/>
              </w:rPr>
            </w:pPr>
            <w:r w:rsidRPr="0071633C">
              <w:rPr>
                <w:b/>
                <w:sz w:val="20"/>
                <w:szCs w:val="20"/>
              </w:rPr>
              <w:t>Главный инженер</w:t>
            </w:r>
          </w:p>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r w:rsidRPr="0071633C">
              <w:rPr>
                <w:b/>
                <w:sz w:val="20"/>
                <w:szCs w:val="20"/>
              </w:rPr>
              <w:t xml:space="preserve">__________________ </w:t>
            </w:r>
            <w:proofErr w:type="spellStart"/>
            <w:r w:rsidRPr="0071633C">
              <w:rPr>
                <w:b/>
                <w:sz w:val="20"/>
                <w:szCs w:val="20"/>
              </w:rPr>
              <w:t>Тышук</w:t>
            </w:r>
            <w:proofErr w:type="spellEnd"/>
            <w:r w:rsidRPr="0071633C">
              <w:rPr>
                <w:b/>
                <w:sz w:val="20"/>
                <w:szCs w:val="20"/>
              </w:rPr>
              <w:t xml:space="preserve"> Ю.Е.</w:t>
            </w:r>
          </w:p>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p>
        </w:tc>
        <w:tc>
          <w:tcPr>
            <w:tcW w:w="4672" w:type="dxa"/>
          </w:tcPr>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r w:rsidRPr="0071633C">
              <w:rPr>
                <w:b/>
                <w:sz w:val="20"/>
                <w:szCs w:val="20"/>
              </w:rPr>
              <w:t xml:space="preserve"> _____________ /______________/ </w:t>
            </w:r>
          </w:p>
          <w:p w:rsidR="0071633C" w:rsidRPr="0071633C" w:rsidRDefault="0071633C" w:rsidP="0071633C">
            <w:pPr>
              <w:rPr>
                <w:b/>
                <w:sz w:val="20"/>
                <w:szCs w:val="20"/>
              </w:rPr>
            </w:pPr>
            <w:r w:rsidRPr="0071633C">
              <w:rPr>
                <w:b/>
                <w:sz w:val="20"/>
                <w:szCs w:val="20"/>
              </w:rPr>
              <w:t xml:space="preserve">    </w:t>
            </w:r>
          </w:p>
        </w:tc>
      </w:tr>
    </w:tbl>
    <w:p w:rsidR="0071633C" w:rsidRPr="0071633C" w:rsidRDefault="0071633C" w:rsidP="0071633C">
      <w:pPr>
        <w:jc w:val="center"/>
        <w:rPr>
          <w:sz w:val="20"/>
          <w:szCs w:val="20"/>
        </w:rPr>
      </w:pPr>
    </w:p>
    <w:p w:rsidR="0071633C" w:rsidRPr="0071633C" w:rsidRDefault="0071633C" w:rsidP="0071633C">
      <w:pPr>
        <w:jc w:val="center"/>
        <w:rPr>
          <w:sz w:val="20"/>
          <w:szCs w:val="20"/>
        </w:rPr>
      </w:pPr>
    </w:p>
    <w:p w:rsidR="0071633C" w:rsidRPr="0071633C" w:rsidRDefault="0071633C" w:rsidP="0071633C">
      <w:pPr>
        <w:jc w:val="cente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1633C" w:rsidRPr="0071633C" w:rsidRDefault="0071633C" w:rsidP="0071633C">
      <w:pPr>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E6603" w:rsidRDefault="007E6603" w:rsidP="0071633C">
      <w:pPr>
        <w:jc w:val="right"/>
        <w:rPr>
          <w:sz w:val="20"/>
          <w:szCs w:val="20"/>
        </w:rPr>
      </w:pPr>
    </w:p>
    <w:p w:rsidR="0071633C" w:rsidRPr="0071633C" w:rsidRDefault="0071633C" w:rsidP="0071633C">
      <w:pPr>
        <w:jc w:val="right"/>
        <w:rPr>
          <w:sz w:val="20"/>
          <w:szCs w:val="20"/>
        </w:rPr>
      </w:pPr>
      <w:r w:rsidRPr="0071633C">
        <w:rPr>
          <w:sz w:val="20"/>
          <w:szCs w:val="20"/>
        </w:rPr>
        <w:lastRenderedPageBreak/>
        <w:t>Приложение 1.</w:t>
      </w:r>
    </w:p>
    <w:p w:rsidR="0071633C" w:rsidRPr="0071633C" w:rsidRDefault="0071633C" w:rsidP="0071633C">
      <w:pPr>
        <w:autoSpaceDE w:val="0"/>
        <w:autoSpaceDN w:val="0"/>
        <w:adjustRightInd w:val="0"/>
        <w:jc w:val="right"/>
        <w:rPr>
          <w:color w:val="000000"/>
          <w:sz w:val="20"/>
          <w:szCs w:val="20"/>
        </w:rPr>
      </w:pPr>
      <w:r w:rsidRPr="0071633C">
        <w:rPr>
          <w:color w:val="000000"/>
          <w:sz w:val="20"/>
          <w:szCs w:val="20"/>
        </w:rPr>
        <w:t>К ДОГОВОРУ ПОСТАВКИ</w:t>
      </w:r>
    </w:p>
    <w:p w:rsidR="0071633C" w:rsidRPr="0071633C" w:rsidRDefault="0071633C" w:rsidP="0071633C">
      <w:pPr>
        <w:autoSpaceDE w:val="0"/>
        <w:autoSpaceDN w:val="0"/>
        <w:adjustRightInd w:val="0"/>
        <w:jc w:val="right"/>
        <w:rPr>
          <w:color w:val="000000"/>
          <w:sz w:val="20"/>
          <w:szCs w:val="20"/>
        </w:rPr>
      </w:pPr>
      <w:r w:rsidRPr="0071633C">
        <w:rPr>
          <w:color w:val="000000"/>
          <w:sz w:val="20"/>
          <w:szCs w:val="20"/>
        </w:rPr>
        <w:t>___________________________</w:t>
      </w:r>
    </w:p>
    <w:p w:rsidR="0071633C" w:rsidRPr="0071633C" w:rsidRDefault="0071633C" w:rsidP="0071633C">
      <w:pPr>
        <w:autoSpaceDE w:val="0"/>
        <w:autoSpaceDN w:val="0"/>
        <w:adjustRightInd w:val="0"/>
        <w:rPr>
          <w:color w:val="000000"/>
          <w:sz w:val="20"/>
          <w:szCs w:val="20"/>
        </w:rPr>
      </w:pPr>
    </w:p>
    <w:p w:rsidR="0071633C" w:rsidRPr="0071633C" w:rsidRDefault="0071633C" w:rsidP="0071633C">
      <w:pPr>
        <w:jc w:val="center"/>
        <w:rPr>
          <w:b/>
          <w:color w:val="000000"/>
          <w:sz w:val="20"/>
          <w:szCs w:val="20"/>
        </w:rPr>
      </w:pPr>
      <w:r w:rsidRPr="0071633C">
        <w:rPr>
          <w:b/>
          <w:color w:val="000000"/>
          <w:sz w:val="20"/>
          <w:szCs w:val="20"/>
        </w:rPr>
        <w:t xml:space="preserve">ФОРМА ЗАЯВКИ НА ПОСТАВКУ </w:t>
      </w:r>
    </w:p>
    <w:p w:rsidR="0071633C" w:rsidRPr="0071633C" w:rsidRDefault="0071633C" w:rsidP="0071633C">
      <w:pPr>
        <w:jc w:val="center"/>
        <w:rPr>
          <w:b/>
          <w:color w:val="000000"/>
          <w:sz w:val="20"/>
          <w:szCs w:val="20"/>
        </w:rPr>
      </w:pPr>
    </w:p>
    <w:p w:rsidR="0071633C" w:rsidRPr="0071633C" w:rsidRDefault="0071633C" w:rsidP="0071633C">
      <w:pPr>
        <w:jc w:val="center"/>
        <w:rPr>
          <w:b/>
          <w:color w:val="000000"/>
          <w:sz w:val="20"/>
          <w:szCs w:val="20"/>
        </w:rPr>
      </w:pPr>
      <w:r w:rsidRPr="0071633C">
        <w:rPr>
          <w:b/>
          <w:color w:val="000000"/>
          <w:sz w:val="20"/>
          <w:szCs w:val="20"/>
        </w:rPr>
        <w:t>ЗАЯВКА №_____</w:t>
      </w:r>
    </w:p>
    <w:p w:rsidR="0071633C" w:rsidRPr="0071633C" w:rsidRDefault="0071633C" w:rsidP="0071633C">
      <w:pPr>
        <w:jc w:val="center"/>
        <w:rPr>
          <w:b/>
          <w:color w:val="000000"/>
          <w:sz w:val="20"/>
          <w:szCs w:val="20"/>
        </w:rPr>
      </w:pPr>
      <w:r w:rsidRPr="0071633C">
        <w:rPr>
          <w:b/>
          <w:color w:val="000000"/>
          <w:sz w:val="20"/>
          <w:szCs w:val="20"/>
        </w:rPr>
        <w:t>к ДОГОВОРУ ПОСТАВКИ № ________________________</w:t>
      </w:r>
    </w:p>
    <w:p w:rsidR="0071633C" w:rsidRPr="0071633C" w:rsidRDefault="0071633C" w:rsidP="0071633C">
      <w:pPr>
        <w:rPr>
          <w:color w:val="000000"/>
          <w:sz w:val="20"/>
          <w:szCs w:val="20"/>
        </w:rPr>
      </w:pPr>
    </w:p>
    <w:p w:rsidR="0071633C" w:rsidRPr="0071633C" w:rsidRDefault="0071633C" w:rsidP="0071633C">
      <w:pPr>
        <w:rPr>
          <w:color w:val="000000"/>
          <w:sz w:val="20"/>
          <w:szCs w:val="20"/>
        </w:rPr>
      </w:pPr>
      <w:r w:rsidRPr="0071633C">
        <w:rPr>
          <w:color w:val="000000"/>
          <w:sz w:val="20"/>
          <w:szCs w:val="20"/>
        </w:rPr>
        <w:t xml:space="preserve">Дата заполнения </w:t>
      </w:r>
      <w:proofErr w:type="gramStart"/>
      <w:r w:rsidRPr="0071633C">
        <w:rPr>
          <w:color w:val="000000"/>
          <w:sz w:val="20"/>
          <w:szCs w:val="20"/>
        </w:rPr>
        <w:t>заявки  «</w:t>
      </w:r>
      <w:proofErr w:type="gramEnd"/>
      <w:r w:rsidRPr="0071633C">
        <w:rPr>
          <w:color w:val="000000"/>
          <w:sz w:val="20"/>
          <w:szCs w:val="20"/>
        </w:rPr>
        <w:t xml:space="preserve">____» _____________20__г. </w:t>
      </w:r>
    </w:p>
    <w:p w:rsidR="0071633C" w:rsidRPr="0071633C" w:rsidRDefault="0071633C" w:rsidP="0071633C">
      <w:pPr>
        <w:rPr>
          <w:color w:val="000000"/>
          <w:sz w:val="20"/>
          <w:szCs w:val="20"/>
        </w:rPr>
      </w:pPr>
      <w:r w:rsidRPr="0071633C">
        <w:rPr>
          <w:color w:val="000000"/>
          <w:sz w:val="20"/>
          <w:szCs w:val="20"/>
        </w:rPr>
        <w:t>Организация Покупатель _______________________________________________________</w:t>
      </w:r>
    </w:p>
    <w:p w:rsidR="0071633C" w:rsidRPr="0071633C" w:rsidRDefault="0071633C" w:rsidP="0071633C">
      <w:pPr>
        <w:rPr>
          <w:color w:val="000000"/>
          <w:sz w:val="20"/>
          <w:szCs w:val="20"/>
        </w:rPr>
      </w:pPr>
      <w:r w:rsidRPr="0071633C">
        <w:rPr>
          <w:color w:val="000000"/>
          <w:sz w:val="20"/>
          <w:szCs w:val="20"/>
        </w:rPr>
        <w:t>Тел.(факс) ___________________________________________________________________</w:t>
      </w:r>
    </w:p>
    <w:p w:rsidR="0071633C" w:rsidRPr="0071633C" w:rsidRDefault="0071633C" w:rsidP="0071633C">
      <w:pPr>
        <w:rPr>
          <w:color w:val="000000"/>
          <w:sz w:val="20"/>
          <w:szCs w:val="20"/>
        </w:rPr>
      </w:pPr>
      <w:r w:rsidRPr="0071633C">
        <w:rPr>
          <w:color w:val="000000"/>
          <w:sz w:val="20"/>
          <w:szCs w:val="20"/>
        </w:rPr>
        <w:t>Электронная почта ____________________________________________________________</w:t>
      </w:r>
    </w:p>
    <w:p w:rsidR="0071633C" w:rsidRPr="0071633C" w:rsidRDefault="0071633C" w:rsidP="0071633C">
      <w:pPr>
        <w:rPr>
          <w:color w:val="000000"/>
          <w:sz w:val="20"/>
          <w:szCs w:val="20"/>
        </w:rPr>
      </w:pPr>
      <w:r w:rsidRPr="0071633C">
        <w:rPr>
          <w:color w:val="000000"/>
          <w:sz w:val="20"/>
          <w:szCs w:val="20"/>
        </w:rPr>
        <w:t xml:space="preserve">Контактное лицо ______________________________________________________________ </w:t>
      </w:r>
    </w:p>
    <w:p w:rsidR="0071633C" w:rsidRPr="0071633C" w:rsidRDefault="0071633C" w:rsidP="0071633C">
      <w:pPr>
        <w:rPr>
          <w:color w:val="000000"/>
          <w:sz w:val="20"/>
          <w:szCs w:val="20"/>
        </w:rPr>
      </w:pPr>
      <w:r w:rsidRPr="0071633C">
        <w:rPr>
          <w:color w:val="000000"/>
          <w:sz w:val="20"/>
          <w:szCs w:val="20"/>
        </w:rPr>
        <w:t>Адрес доставки (если требуется) ________________________________________________ _____________________________________________________________________________</w:t>
      </w:r>
    </w:p>
    <w:p w:rsidR="0071633C" w:rsidRPr="0071633C" w:rsidRDefault="0071633C" w:rsidP="0071633C">
      <w:pPr>
        <w:tabs>
          <w:tab w:val="left" w:pos="5040"/>
        </w:tabs>
        <w:rPr>
          <w:color w:val="000000"/>
          <w:sz w:val="20"/>
          <w:szCs w:val="20"/>
        </w:rPr>
      </w:pPr>
      <w:r w:rsidRPr="0071633C">
        <w:rPr>
          <w:color w:val="000000"/>
          <w:sz w:val="20"/>
          <w:szCs w:val="20"/>
        </w:rPr>
        <w:t>Срок доставки ________________________________________________________________</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73"/>
        <w:gridCol w:w="1746"/>
        <w:gridCol w:w="1418"/>
        <w:gridCol w:w="2126"/>
      </w:tblGrid>
      <w:tr w:rsidR="0071633C" w:rsidRPr="0071633C" w:rsidTr="008F7621">
        <w:trPr>
          <w:trHeight w:val="540"/>
        </w:trPr>
        <w:tc>
          <w:tcPr>
            <w:tcW w:w="851"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633C" w:rsidRPr="0071633C" w:rsidRDefault="0071633C" w:rsidP="0071633C">
            <w:pPr>
              <w:jc w:val="center"/>
              <w:rPr>
                <w:color w:val="000000"/>
                <w:sz w:val="20"/>
                <w:szCs w:val="20"/>
              </w:rPr>
            </w:pPr>
            <w:r w:rsidRPr="0071633C">
              <w:rPr>
                <w:color w:val="000000"/>
                <w:sz w:val="20"/>
                <w:szCs w:val="20"/>
              </w:rPr>
              <w:t>№</w:t>
            </w:r>
          </w:p>
        </w:tc>
        <w:tc>
          <w:tcPr>
            <w:tcW w:w="307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633C" w:rsidRPr="0071633C" w:rsidRDefault="0071633C" w:rsidP="0071633C">
            <w:pPr>
              <w:jc w:val="center"/>
              <w:rPr>
                <w:color w:val="000000"/>
                <w:sz w:val="20"/>
                <w:szCs w:val="20"/>
              </w:rPr>
            </w:pPr>
            <w:r w:rsidRPr="0071633C">
              <w:rPr>
                <w:color w:val="000000"/>
                <w:sz w:val="20"/>
                <w:szCs w:val="20"/>
              </w:rPr>
              <w:t>Наименование товара</w:t>
            </w:r>
          </w:p>
        </w:tc>
        <w:tc>
          <w:tcPr>
            <w:tcW w:w="174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633C" w:rsidRPr="0071633C" w:rsidRDefault="0071633C" w:rsidP="0071633C">
            <w:pPr>
              <w:jc w:val="center"/>
              <w:rPr>
                <w:color w:val="000000"/>
                <w:sz w:val="20"/>
                <w:szCs w:val="20"/>
              </w:rPr>
            </w:pPr>
            <w:proofErr w:type="spellStart"/>
            <w:r w:rsidRPr="0071633C">
              <w:rPr>
                <w:color w:val="000000"/>
                <w:sz w:val="20"/>
                <w:szCs w:val="20"/>
              </w:rPr>
              <w:t>Ед.изм</w:t>
            </w:r>
            <w:proofErr w:type="spellEnd"/>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633C" w:rsidRPr="0071633C" w:rsidRDefault="0071633C" w:rsidP="0071633C">
            <w:pPr>
              <w:jc w:val="center"/>
              <w:rPr>
                <w:color w:val="000000"/>
                <w:sz w:val="20"/>
                <w:szCs w:val="20"/>
              </w:rPr>
            </w:pPr>
            <w:r w:rsidRPr="0071633C">
              <w:rPr>
                <w:color w:val="000000"/>
                <w:sz w:val="20"/>
                <w:szCs w:val="20"/>
              </w:rPr>
              <w:t>Кол-во</w:t>
            </w:r>
          </w:p>
        </w:tc>
        <w:tc>
          <w:tcPr>
            <w:tcW w:w="2126"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71633C" w:rsidRPr="0071633C" w:rsidRDefault="0071633C" w:rsidP="0071633C">
            <w:pPr>
              <w:jc w:val="center"/>
              <w:rPr>
                <w:color w:val="000000"/>
                <w:sz w:val="20"/>
                <w:szCs w:val="20"/>
              </w:rPr>
            </w:pPr>
            <w:r w:rsidRPr="0071633C">
              <w:rPr>
                <w:color w:val="000000"/>
                <w:sz w:val="20"/>
                <w:szCs w:val="20"/>
              </w:rPr>
              <w:t>Примечание</w:t>
            </w:r>
          </w:p>
        </w:tc>
      </w:tr>
      <w:tr w:rsidR="0071633C" w:rsidRPr="0071633C" w:rsidTr="008F7621">
        <w:trPr>
          <w:trHeight w:val="315"/>
        </w:trPr>
        <w:tc>
          <w:tcPr>
            <w:tcW w:w="851" w:type="dxa"/>
            <w:tcBorders>
              <w:top w:val="thinThickSmallGap" w:sz="12" w:space="0" w:color="auto"/>
            </w:tcBorders>
          </w:tcPr>
          <w:p w:rsidR="0071633C" w:rsidRPr="0071633C" w:rsidRDefault="0071633C" w:rsidP="0071633C">
            <w:pPr>
              <w:rPr>
                <w:color w:val="000000"/>
                <w:sz w:val="20"/>
                <w:szCs w:val="20"/>
              </w:rPr>
            </w:pPr>
          </w:p>
        </w:tc>
        <w:tc>
          <w:tcPr>
            <w:tcW w:w="3073" w:type="dxa"/>
            <w:tcBorders>
              <w:top w:val="thinThickSmallGap" w:sz="12" w:space="0" w:color="auto"/>
            </w:tcBorders>
          </w:tcPr>
          <w:p w:rsidR="0071633C" w:rsidRPr="0071633C" w:rsidRDefault="0071633C" w:rsidP="0071633C">
            <w:pPr>
              <w:rPr>
                <w:color w:val="000000"/>
                <w:sz w:val="20"/>
                <w:szCs w:val="20"/>
              </w:rPr>
            </w:pPr>
          </w:p>
        </w:tc>
        <w:tc>
          <w:tcPr>
            <w:tcW w:w="1746" w:type="dxa"/>
            <w:tcBorders>
              <w:top w:val="thinThickSmallGap" w:sz="12" w:space="0" w:color="auto"/>
            </w:tcBorders>
          </w:tcPr>
          <w:p w:rsidR="0071633C" w:rsidRPr="0071633C" w:rsidRDefault="0071633C" w:rsidP="0071633C">
            <w:pPr>
              <w:rPr>
                <w:color w:val="000000"/>
                <w:sz w:val="20"/>
                <w:szCs w:val="20"/>
              </w:rPr>
            </w:pPr>
          </w:p>
        </w:tc>
        <w:tc>
          <w:tcPr>
            <w:tcW w:w="1418" w:type="dxa"/>
            <w:tcBorders>
              <w:top w:val="thinThickSmallGap" w:sz="12" w:space="0" w:color="auto"/>
            </w:tcBorders>
          </w:tcPr>
          <w:p w:rsidR="0071633C" w:rsidRPr="0071633C" w:rsidRDefault="0071633C" w:rsidP="0071633C">
            <w:pPr>
              <w:rPr>
                <w:color w:val="000000"/>
                <w:sz w:val="20"/>
                <w:szCs w:val="20"/>
              </w:rPr>
            </w:pPr>
          </w:p>
        </w:tc>
        <w:tc>
          <w:tcPr>
            <w:tcW w:w="2126" w:type="dxa"/>
            <w:tcBorders>
              <w:top w:val="thinThickSmallGap" w:sz="12" w:space="0" w:color="auto"/>
            </w:tcBorders>
          </w:tcPr>
          <w:p w:rsidR="0071633C" w:rsidRPr="0071633C" w:rsidRDefault="0071633C" w:rsidP="0071633C">
            <w:pPr>
              <w:rPr>
                <w:color w:val="000000"/>
                <w:sz w:val="20"/>
                <w:szCs w:val="20"/>
              </w:rPr>
            </w:pPr>
          </w:p>
        </w:tc>
      </w:tr>
      <w:tr w:rsidR="0071633C" w:rsidRPr="0071633C" w:rsidTr="008F7621">
        <w:trPr>
          <w:trHeight w:val="375"/>
        </w:trPr>
        <w:tc>
          <w:tcPr>
            <w:tcW w:w="851" w:type="dxa"/>
            <w:tcBorders>
              <w:top w:val="single" w:sz="4" w:space="0" w:color="auto"/>
            </w:tcBorders>
          </w:tcPr>
          <w:p w:rsidR="0071633C" w:rsidRPr="0071633C" w:rsidRDefault="0071633C" w:rsidP="0071633C">
            <w:pPr>
              <w:rPr>
                <w:color w:val="000000"/>
                <w:sz w:val="20"/>
                <w:szCs w:val="20"/>
              </w:rPr>
            </w:pPr>
          </w:p>
        </w:tc>
        <w:tc>
          <w:tcPr>
            <w:tcW w:w="3073" w:type="dxa"/>
            <w:tcBorders>
              <w:top w:val="single" w:sz="4" w:space="0" w:color="auto"/>
            </w:tcBorders>
          </w:tcPr>
          <w:p w:rsidR="0071633C" w:rsidRPr="0071633C" w:rsidRDefault="0071633C" w:rsidP="0071633C">
            <w:pPr>
              <w:rPr>
                <w:color w:val="000000"/>
                <w:sz w:val="20"/>
                <w:szCs w:val="20"/>
              </w:rPr>
            </w:pPr>
          </w:p>
        </w:tc>
        <w:tc>
          <w:tcPr>
            <w:tcW w:w="1746" w:type="dxa"/>
            <w:tcBorders>
              <w:top w:val="single" w:sz="4" w:space="0" w:color="auto"/>
            </w:tcBorders>
          </w:tcPr>
          <w:p w:rsidR="0071633C" w:rsidRPr="0071633C" w:rsidRDefault="0071633C" w:rsidP="0071633C">
            <w:pPr>
              <w:rPr>
                <w:color w:val="000000"/>
                <w:sz w:val="20"/>
                <w:szCs w:val="20"/>
              </w:rPr>
            </w:pPr>
          </w:p>
        </w:tc>
        <w:tc>
          <w:tcPr>
            <w:tcW w:w="1418" w:type="dxa"/>
          </w:tcPr>
          <w:p w:rsidR="0071633C" w:rsidRPr="0071633C" w:rsidRDefault="0071633C" w:rsidP="0071633C">
            <w:pPr>
              <w:rPr>
                <w:color w:val="000000"/>
                <w:sz w:val="20"/>
                <w:szCs w:val="20"/>
              </w:rPr>
            </w:pPr>
          </w:p>
        </w:tc>
        <w:tc>
          <w:tcPr>
            <w:tcW w:w="2126" w:type="dxa"/>
          </w:tcPr>
          <w:p w:rsidR="0071633C" w:rsidRPr="0071633C" w:rsidRDefault="0071633C" w:rsidP="0071633C">
            <w:pPr>
              <w:rPr>
                <w:color w:val="000000"/>
                <w:sz w:val="20"/>
                <w:szCs w:val="20"/>
              </w:rPr>
            </w:pPr>
          </w:p>
        </w:tc>
      </w:tr>
      <w:tr w:rsidR="0071633C" w:rsidRPr="0071633C" w:rsidTr="008F7621">
        <w:trPr>
          <w:trHeight w:val="375"/>
        </w:trPr>
        <w:tc>
          <w:tcPr>
            <w:tcW w:w="851" w:type="dxa"/>
            <w:tcBorders>
              <w:top w:val="single" w:sz="4" w:space="0" w:color="auto"/>
            </w:tcBorders>
          </w:tcPr>
          <w:p w:rsidR="0071633C" w:rsidRPr="0071633C" w:rsidRDefault="0071633C" w:rsidP="0071633C">
            <w:pPr>
              <w:rPr>
                <w:color w:val="000000"/>
                <w:sz w:val="20"/>
                <w:szCs w:val="20"/>
              </w:rPr>
            </w:pPr>
          </w:p>
        </w:tc>
        <w:tc>
          <w:tcPr>
            <w:tcW w:w="3073" w:type="dxa"/>
            <w:tcBorders>
              <w:top w:val="single" w:sz="4" w:space="0" w:color="auto"/>
            </w:tcBorders>
          </w:tcPr>
          <w:p w:rsidR="0071633C" w:rsidRPr="0071633C" w:rsidRDefault="0071633C" w:rsidP="0071633C">
            <w:pPr>
              <w:rPr>
                <w:color w:val="000000"/>
                <w:sz w:val="20"/>
                <w:szCs w:val="20"/>
              </w:rPr>
            </w:pPr>
          </w:p>
        </w:tc>
        <w:tc>
          <w:tcPr>
            <w:tcW w:w="1746" w:type="dxa"/>
            <w:tcBorders>
              <w:top w:val="single" w:sz="4" w:space="0" w:color="auto"/>
            </w:tcBorders>
          </w:tcPr>
          <w:p w:rsidR="0071633C" w:rsidRPr="0071633C" w:rsidRDefault="0071633C" w:rsidP="0071633C">
            <w:pPr>
              <w:rPr>
                <w:color w:val="000000"/>
                <w:sz w:val="20"/>
                <w:szCs w:val="20"/>
              </w:rPr>
            </w:pPr>
          </w:p>
        </w:tc>
        <w:tc>
          <w:tcPr>
            <w:tcW w:w="1418" w:type="dxa"/>
          </w:tcPr>
          <w:p w:rsidR="0071633C" w:rsidRPr="0071633C" w:rsidRDefault="0071633C" w:rsidP="0071633C">
            <w:pPr>
              <w:rPr>
                <w:color w:val="000000"/>
                <w:sz w:val="20"/>
                <w:szCs w:val="20"/>
              </w:rPr>
            </w:pPr>
          </w:p>
        </w:tc>
        <w:tc>
          <w:tcPr>
            <w:tcW w:w="2126" w:type="dxa"/>
          </w:tcPr>
          <w:p w:rsidR="0071633C" w:rsidRPr="0071633C" w:rsidRDefault="0071633C" w:rsidP="0071633C">
            <w:pPr>
              <w:rPr>
                <w:color w:val="000000"/>
                <w:sz w:val="20"/>
                <w:szCs w:val="20"/>
              </w:rPr>
            </w:pPr>
          </w:p>
        </w:tc>
      </w:tr>
    </w:tbl>
    <w:p w:rsidR="0071633C" w:rsidRPr="0071633C" w:rsidRDefault="0071633C" w:rsidP="0071633C">
      <w:pPr>
        <w:rPr>
          <w:color w:val="000000"/>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20"/>
      </w:tblGrid>
      <w:tr w:rsidR="0071633C" w:rsidRPr="0071633C" w:rsidTr="008F7621">
        <w:trPr>
          <w:trHeight w:val="1229"/>
        </w:trPr>
        <w:tc>
          <w:tcPr>
            <w:tcW w:w="4536" w:type="dxa"/>
            <w:tcBorders>
              <w:bottom w:val="single" w:sz="4" w:space="0" w:color="auto"/>
            </w:tcBorders>
            <w:shd w:val="clear" w:color="auto" w:fill="auto"/>
            <w:vAlign w:val="center"/>
          </w:tcPr>
          <w:p w:rsidR="0071633C" w:rsidRPr="0071633C" w:rsidRDefault="0071633C" w:rsidP="0071633C">
            <w:pPr>
              <w:rPr>
                <w:color w:val="000000"/>
                <w:sz w:val="20"/>
                <w:szCs w:val="20"/>
              </w:rPr>
            </w:pPr>
            <w:r w:rsidRPr="0071633C">
              <w:rPr>
                <w:color w:val="000000"/>
                <w:sz w:val="20"/>
                <w:szCs w:val="20"/>
              </w:rPr>
              <w:t>Заявка передана и согласованна</w:t>
            </w:r>
          </w:p>
          <w:p w:rsidR="0071633C" w:rsidRPr="0071633C" w:rsidRDefault="0071633C" w:rsidP="0071633C">
            <w:pPr>
              <w:rPr>
                <w:color w:val="000000"/>
                <w:sz w:val="20"/>
                <w:szCs w:val="20"/>
              </w:rPr>
            </w:pPr>
            <w:r w:rsidRPr="0071633C">
              <w:rPr>
                <w:color w:val="000000"/>
                <w:sz w:val="20"/>
                <w:szCs w:val="20"/>
              </w:rPr>
              <w:t>_____________________Ф.И.О., должность, подпись Покупателя</w:t>
            </w:r>
          </w:p>
          <w:p w:rsidR="0071633C" w:rsidRPr="0071633C" w:rsidRDefault="0071633C" w:rsidP="0071633C">
            <w:pPr>
              <w:rPr>
                <w:color w:val="000000"/>
                <w:sz w:val="20"/>
                <w:szCs w:val="20"/>
              </w:rPr>
            </w:pPr>
            <w:r w:rsidRPr="0071633C">
              <w:rPr>
                <w:color w:val="000000"/>
                <w:sz w:val="20"/>
                <w:szCs w:val="20"/>
              </w:rPr>
              <w:t>МП</w:t>
            </w:r>
          </w:p>
        </w:tc>
        <w:tc>
          <w:tcPr>
            <w:tcW w:w="4820" w:type="dxa"/>
            <w:tcBorders>
              <w:bottom w:val="single" w:sz="4" w:space="0" w:color="auto"/>
            </w:tcBorders>
            <w:shd w:val="clear" w:color="auto" w:fill="auto"/>
            <w:vAlign w:val="center"/>
          </w:tcPr>
          <w:p w:rsidR="0071633C" w:rsidRPr="0071633C" w:rsidRDefault="0071633C" w:rsidP="0071633C">
            <w:pPr>
              <w:rPr>
                <w:color w:val="000000"/>
                <w:sz w:val="20"/>
                <w:szCs w:val="20"/>
              </w:rPr>
            </w:pPr>
            <w:r w:rsidRPr="0071633C">
              <w:rPr>
                <w:color w:val="000000"/>
                <w:sz w:val="20"/>
                <w:szCs w:val="20"/>
              </w:rPr>
              <w:t>Заявка обработана и согласованна</w:t>
            </w:r>
          </w:p>
          <w:p w:rsidR="0071633C" w:rsidRPr="0071633C" w:rsidRDefault="0071633C" w:rsidP="0071633C">
            <w:pPr>
              <w:rPr>
                <w:color w:val="000000"/>
                <w:sz w:val="20"/>
                <w:szCs w:val="20"/>
              </w:rPr>
            </w:pPr>
            <w:r w:rsidRPr="0071633C">
              <w:rPr>
                <w:color w:val="000000"/>
                <w:sz w:val="20"/>
                <w:szCs w:val="20"/>
              </w:rPr>
              <w:t>_____________________Ф.И.О., должность, подпись Продавца</w:t>
            </w:r>
          </w:p>
          <w:p w:rsidR="0071633C" w:rsidRPr="0071633C" w:rsidRDefault="0071633C" w:rsidP="0071633C">
            <w:pPr>
              <w:rPr>
                <w:color w:val="000000"/>
                <w:sz w:val="20"/>
                <w:szCs w:val="20"/>
              </w:rPr>
            </w:pPr>
            <w:r w:rsidRPr="0071633C">
              <w:rPr>
                <w:color w:val="000000"/>
                <w:sz w:val="20"/>
                <w:szCs w:val="20"/>
              </w:rPr>
              <w:t>МП</w:t>
            </w:r>
          </w:p>
        </w:tc>
      </w:tr>
    </w:tbl>
    <w:p w:rsidR="0071633C" w:rsidRPr="0071633C" w:rsidRDefault="0071633C" w:rsidP="0071633C">
      <w:pPr>
        <w:rPr>
          <w:color w:val="000000"/>
          <w:sz w:val="20"/>
          <w:szCs w:val="20"/>
        </w:rPr>
      </w:pPr>
    </w:p>
    <w:p w:rsidR="0071633C" w:rsidRPr="0071633C" w:rsidRDefault="0071633C" w:rsidP="0071633C">
      <w:pPr>
        <w:rPr>
          <w:color w:val="000000"/>
          <w:sz w:val="20"/>
          <w:szCs w:val="20"/>
        </w:rPr>
      </w:pPr>
      <w:r w:rsidRPr="0071633C">
        <w:rPr>
          <w:color w:val="000000"/>
          <w:sz w:val="20"/>
          <w:szCs w:val="20"/>
        </w:rPr>
        <w:t>Форма Заявки согласована Сторонами</w:t>
      </w:r>
    </w:p>
    <w:p w:rsidR="0071633C" w:rsidRPr="0071633C" w:rsidRDefault="0071633C" w:rsidP="0071633C">
      <w:pPr>
        <w:rPr>
          <w:color w:val="000000"/>
          <w:sz w:val="20"/>
          <w:szCs w:val="20"/>
        </w:rPr>
      </w:pPr>
    </w:p>
    <w:tbl>
      <w:tblPr>
        <w:tblStyle w:val="13"/>
        <w:tblW w:w="14017" w:type="dxa"/>
        <w:tblBorders>
          <w:top w:val="nil"/>
          <w:left w:val="nil"/>
          <w:bottom w:val="nil"/>
          <w:right w:val="nil"/>
          <w:insideH w:val="nil"/>
          <w:insideV w:val="nil"/>
        </w:tblBorders>
        <w:tblLook w:val="04A0" w:firstRow="1" w:lastRow="0" w:firstColumn="1" w:lastColumn="0" w:noHBand="0" w:noVBand="1"/>
      </w:tblPr>
      <w:tblGrid>
        <w:gridCol w:w="4672"/>
        <w:gridCol w:w="4672"/>
        <w:gridCol w:w="4673"/>
      </w:tblGrid>
      <w:tr w:rsidR="0071633C" w:rsidRPr="0071633C" w:rsidTr="008F7621">
        <w:tc>
          <w:tcPr>
            <w:tcW w:w="4672" w:type="dxa"/>
          </w:tcPr>
          <w:p w:rsidR="0071633C" w:rsidRPr="0071633C" w:rsidRDefault="0071633C" w:rsidP="0071633C">
            <w:pPr>
              <w:jc w:val="center"/>
              <w:rPr>
                <w:b/>
                <w:sz w:val="20"/>
                <w:szCs w:val="20"/>
              </w:rPr>
            </w:pPr>
            <w:r w:rsidRPr="0071633C">
              <w:rPr>
                <w:b/>
                <w:sz w:val="20"/>
                <w:szCs w:val="20"/>
              </w:rPr>
              <w:t>Покупатель</w:t>
            </w:r>
          </w:p>
          <w:p w:rsidR="0071633C" w:rsidRPr="0071633C" w:rsidRDefault="0071633C" w:rsidP="0071633C">
            <w:pPr>
              <w:jc w:val="center"/>
              <w:rPr>
                <w:b/>
                <w:sz w:val="20"/>
                <w:szCs w:val="20"/>
              </w:rPr>
            </w:pPr>
          </w:p>
          <w:p w:rsidR="0071633C" w:rsidRPr="0071633C" w:rsidRDefault="0071633C" w:rsidP="0071633C">
            <w:pPr>
              <w:rPr>
                <w:b/>
                <w:sz w:val="20"/>
                <w:szCs w:val="20"/>
              </w:rPr>
            </w:pPr>
            <w:r w:rsidRPr="0071633C">
              <w:rPr>
                <w:b/>
                <w:sz w:val="20"/>
                <w:szCs w:val="20"/>
              </w:rPr>
              <w:t>ПАО «СУЭНКО»</w:t>
            </w:r>
          </w:p>
          <w:p w:rsidR="0071633C" w:rsidRPr="0071633C" w:rsidRDefault="0071633C" w:rsidP="0071633C">
            <w:pPr>
              <w:rPr>
                <w:b/>
                <w:sz w:val="20"/>
                <w:szCs w:val="20"/>
              </w:rPr>
            </w:pPr>
            <w:r w:rsidRPr="0071633C">
              <w:rPr>
                <w:sz w:val="20"/>
                <w:szCs w:val="20"/>
              </w:rPr>
              <w:t>Юридический адрес: 625023, г. Тюмень, ул. Одесская, 27</w:t>
            </w:r>
          </w:p>
          <w:p w:rsidR="0071633C" w:rsidRPr="0071633C" w:rsidRDefault="0071633C" w:rsidP="0071633C">
            <w:pPr>
              <w:rPr>
                <w:sz w:val="20"/>
                <w:szCs w:val="20"/>
              </w:rPr>
            </w:pPr>
            <w:r w:rsidRPr="0071633C">
              <w:rPr>
                <w:sz w:val="20"/>
                <w:szCs w:val="20"/>
              </w:rPr>
              <w:t xml:space="preserve">ОГРН 1027201233620 </w:t>
            </w:r>
          </w:p>
          <w:p w:rsidR="0071633C" w:rsidRPr="0071633C" w:rsidRDefault="0071633C" w:rsidP="0071633C">
            <w:pPr>
              <w:rPr>
                <w:sz w:val="20"/>
                <w:szCs w:val="20"/>
              </w:rPr>
            </w:pPr>
            <w:r w:rsidRPr="0071633C">
              <w:rPr>
                <w:sz w:val="20"/>
                <w:szCs w:val="20"/>
              </w:rPr>
              <w:t>ИНН/КПП 7205011944/720350001</w:t>
            </w:r>
          </w:p>
          <w:p w:rsidR="0071633C" w:rsidRPr="0071633C" w:rsidRDefault="0071633C" w:rsidP="0071633C">
            <w:pPr>
              <w:rPr>
                <w:sz w:val="20"/>
                <w:szCs w:val="20"/>
              </w:rPr>
            </w:pPr>
            <w:r w:rsidRPr="0071633C">
              <w:rPr>
                <w:sz w:val="20"/>
                <w:szCs w:val="20"/>
              </w:rPr>
              <w:t>р/с 40702810000020000106 в Тюменском филиале АО КБ «</w:t>
            </w:r>
            <w:proofErr w:type="spellStart"/>
            <w:r w:rsidRPr="0071633C">
              <w:rPr>
                <w:sz w:val="20"/>
                <w:szCs w:val="20"/>
              </w:rPr>
              <w:t>Агропромкредит</w:t>
            </w:r>
            <w:proofErr w:type="spellEnd"/>
            <w:r w:rsidRPr="0071633C">
              <w:rPr>
                <w:sz w:val="20"/>
                <w:szCs w:val="20"/>
              </w:rPr>
              <w:t>» г. Тюмень,</w:t>
            </w:r>
          </w:p>
          <w:p w:rsidR="0071633C" w:rsidRPr="0071633C" w:rsidRDefault="0071633C" w:rsidP="0071633C">
            <w:pPr>
              <w:rPr>
                <w:sz w:val="20"/>
                <w:szCs w:val="20"/>
              </w:rPr>
            </w:pPr>
            <w:r w:rsidRPr="0071633C">
              <w:rPr>
                <w:sz w:val="20"/>
                <w:szCs w:val="20"/>
              </w:rPr>
              <w:t xml:space="preserve">к/с 30101810500000000962,  </w:t>
            </w:r>
          </w:p>
          <w:p w:rsidR="0071633C" w:rsidRPr="0071633C" w:rsidRDefault="0071633C" w:rsidP="0071633C">
            <w:pPr>
              <w:rPr>
                <w:sz w:val="20"/>
                <w:szCs w:val="20"/>
              </w:rPr>
            </w:pPr>
            <w:r w:rsidRPr="0071633C">
              <w:rPr>
                <w:sz w:val="20"/>
                <w:szCs w:val="20"/>
              </w:rPr>
              <w:t>БИК 047106962</w:t>
            </w:r>
          </w:p>
          <w:p w:rsidR="0071633C" w:rsidRPr="0071633C" w:rsidRDefault="0071633C" w:rsidP="0071633C">
            <w:pPr>
              <w:rPr>
                <w:b/>
                <w:sz w:val="20"/>
                <w:szCs w:val="20"/>
              </w:rPr>
            </w:pPr>
            <w:r w:rsidRPr="0071633C">
              <w:rPr>
                <w:b/>
                <w:sz w:val="20"/>
                <w:szCs w:val="20"/>
              </w:rPr>
              <w:t>Грузополучатель:</w:t>
            </w:r>
          </w:p>
          <w:p w:rsidR="0071633C" w:rsidRPr="0071633C" w:rsidRDefault="0071633C" w:rsidP="0071633C">
            <w:pPr>
              <w:rPr>
                <w:sz w:val="20"/>
                <w:szCs w:val="20"/>
              </w:rPr>
            </w:pPr>
            <w:r w:rsidRPr="0071633C">
              <w:rPr>
                <w:sz w:val="20"/>
                <w:szCs w:val="20"/>
              </w:rPr>
              <w:t>Тобольский филиал ПАО «СУЭНКО»</w:t>
            </w:r>
          </w:p>
          <w:p w:rsidR="0071633C" w:rsidRPr="0071633C" w:rsidRDefault="0071633C" w:rsidP="0071633C">
            <w:pPr>
              <w:rPr>
                <w:sz w:val="20"/>
                <w:szCs w:val="20"/>
              </w:rPr>
            </w:pPr>
            <w:r w:rsidRPr="0071633C">
              <w:rPr>
                <w:sz w:val="20"/>
                <w:szCs w:val="20"/>
              </w:rPr>
              <w:t>ИНН 7205011944/КПП 720602001</w:t>
            </w:r>
          </w:p>
          <w:p w:rsidR="0071633C" w:rsidRPr="0071633C" w:rsidRDefault="0071633C" w:rsidP="0071633C">
            <w:pPr>
              <w:rPr>
                <w:sz w:val="20"/>
                <w:szCs w:val="20"/>
              </w:rPr>
            </w:pPr>
            <w:r w:rsidRPr="0071633C">
              <w:rPr>
                <w:sz w:val="20"/>
                <w:szCs w:val="20"/>
              </w:rPr>
              <w:t>626156, Тюменская область, г. Тобольск, Базарная площадь, 1</w:t>
            </w:r>
          </w:p>
          <w:p w:rsidR="0071633C" w:rsidRPr="0071633C" w:rsidRDefault="0071633C" w:rsidP="0071633C">
            <w:pPr>
              <w:rPr>
                <w:sz w:val="20"/>
                <w:szCs w:val="20"/>
              </w:rPr>
            </w:pPr>
            <w:r w:rsidRPr="0071633C">
              <w:rPr>
                <w:sz w:val="20"/>
                <w:szCs w:val="20"/>
              </w:rPr>
              <w:t>Тел: 8(3456) 39-56-11</w:t>
            </w:r>
          </w:p>
          <w:p w:rsidR="0071633C" w:rsidRPr="0071633C" w:rsidRDefault="0071633C" w:rsidP="0071633C">
            <w:pPr>
              <w:rPr>
                <w:b/>
                <w:sz w:val="20"/>
                <w:szCs w:val="20"/>
              </w:rPr>
            </w:pPr>
          </w:p>
        </w:tc>
        <w:tc>
          <w:tcPr>
            <w:tcW w:w="4672" w:type="dxa"/>
          </w:tcPr>
          <w:p w:rsidR="0071633C" w:rsidRPr="0071633C" w:rsidRDefault="0071633C" w:rsidP="0071633C">
            <w:pPr>
              <w:rPr>
                <w:b/>
                <w:sz w:val="20"/>
                <w:szCs w:val="20"/>
              </w:rPr>
            </w:pPr>
            <w:r w:rsidRPr="0071633C">
              <w:rPr>
                <w:b/>
                <w:sz w:val="20"/>
                <w:szCs w:val="20"/>
              </w:rPr>
              <w:t xml:space="preserve">             Продавец </w:t>
            </w:r>
          </w:p>
          <w:p w:rsidR="0071633C" w:rsidRPr="0071633C" w:rsidRDefault="0071633C" w:rsidP="0071633C">
            <w:pPr>
              <w:jc w:val="center"/>
              <w:rPr>
                <w:b/>
                <w:sz w:val="20"/>
                <w:szCs w:val="20"/>
              </w:rPr>
            </w:pPr>
          </w:p>
          <w:p w:rsidR="0071633C" w:rsidRPr="0071633C" w:rsidRDefault="0071633C" w:rsidP="0071633C">
            <w:pPr>
              <w:rPr>
                <w:sz w:val="20"/>
                <w:szCs w:val="20"/>
              </w:rPr>
            </w:pPr>
          </w:p>
        </w:tc>
        <w:tc>
          <w:tcPr>
            <w:tcW w:w="4673" w:type="dxa"/>
          </w:tcPr>
          <w:p w:rsidR="0071633C" w:rsidRPr="0071633C" w:rsidRDefault="0071633C" w:rsidP="0071633C">
            <w:pPr>
              <w:rPr>
                <w:b/>
                <w:sz w:val="20"/>
                <w:szCs w:val="20"/>
              </w:rPr>
            </w:pPr>
          </w:p>
        </w:tc>
      </w:tr>
      <w:tr w:rsidR="0071633C" w:rsidRPr="0071633C" w:rsidTr="007E6603">
        <w:trPr>
          <w:trHeight w:val="604"/>
        </w:trPr>
        <w:tc>
          <w:tcPr>
            <w:tcW w:w="4672" w:type="dxa"/>
          </w:tcPr>
          <w:p w:rsidR="0071633C" w:rsidRPr="0071633C" w:rsidRDefault="0071633C" w:rsidP="0071633C">
            <w:pPr>
              <w:rPr>
                <w:b/>
                <w:sz w:val="20"/>
                <w:szCs w:val="20"/>
              </w:rPr>
            </w:pPr>
            <w:r w:rsidRPr="0071633C">
              <w:rPr>
                <w:b/>
                <w:sz w:val="20"/>
                <w:szCs w:val="20"/>
              </w:rPr>
              <w:t>Главный инженер</w:t>
            </w:r>
          </w:p>
          <w:p w:rsidR="0071633C" w:rsidRPr="0071633C" w:rsidRDefault="0071633C" w:rsidP="0071633C">
            <w:pPr>
              <w:rPr>
                <w:b/>
                <w:sz w:val="20"/>
                <w:szCs w:val="20"/>
              </w:rPr>
            </w:pPr>
          </w:p>
          <w:p w:rsidR="0071633C" w:rsidRPr="0071633C" w:rsidRDefault="0071633C" w:rsidP="0071633C">
            <w:pPr>
              <w:rPr>
                <w:b/>
                <w:sz w:val="20"/>
                <w:szCs w:val="20"/>
              </w:rPr>
            </w:pPr>
            <w:r w:rsidRPr="0071633C">
              <w:rPr>
                <w:b/>
                <w:sz w:val="20"/>
                <w:szCs w:val="20"/>
              </w:rPr>
              <w:t xml:space="preserve">__________________ </w:t>
            </w:r>
            <w:proofErr w:type="spellStart"/>
            <w:r w:rsidRPr="0071633C">
              <w:rPr>
                <w:b/>
                <w:sz w:val="20"/>
                <w:szCs w:val="20"/>
              </w:rPr>
              <w:t>Тышук</w:t>
            </w:r>
            <w:proofErr w:type="spellEnd"/>
            <w:r w:rsidRPr="0071633C">
              <w:rPr>
                <w:b/>
                <w:sz w:val="20"/>
                <w:szCs w:val="20"/>
              </w:rPr>
              <w:t xml:space="preserve"> Ю.Е.</w:t>
            </w:r>
          </w:p>
          <w:p w:rsidR="0071633C" w:rsidRPr="0071633C" w:rsidRDefault="0071633C" w:rsidP="0071633C">
            <w:pPr>
              <w:rPr>
                <w:b/>
                <w:sz w:val="20"/>
                <w:szCs w:val="20"/>
              </w:rPr>
            </w:pPr>
          </w:p>
        </w:tc>
        <w:tc>
          <w:tcPr>
            <w:tcW w:w="4672" w:type="dxa"/>
          </w:tcPr>
          <w:p w:rsidR="0071633C" w:rsidRPr="0071633C" w:rsidRDefault="0071633C" w:rsidP="0071633C">
            <w:pPr>
              <w:rPr>
                <w:b/>
                <w:sz w:val="20"/>
                <w:szCs w:val="20"/>
              </w:rPr>
            </w:pPr>
          </w:p>
          <w:p w:rsidR="0071633C" w:rsidRPr="0071633C" w:rsidRDefault="0071633C" w:rsidP="0071633C">
            <w:pPr>
              <w:rPr>
                <w:b/>
                <w:sz w:val="20"/>
                <w:szCs w:val="20"/>
              </w:rPr>
            </w:pPr>
          </w:p>
          <w:p w:rsidR="0071633C" w:rsidRPr="0071633C" w:rsidRDefault="0071633C" w:rsidP="0071633C">
            <w:pPr>
              <w:rPr>
                <w:b/>
                <w:sz w:val="20"/>
                <w:szCs w:val="20"/>
              </w:rPr>
            </w:pPr>
            <w:r w:rsidRPr="0071633C">
              <w:rPr>
                <w:b/>
                <w:sz w:val="20"/>
                <w:szCs w:val="20"/>
              </w:rPr>
              <w:t xml:space="preserve"> _____________ /_____________</w:t>
            </w:r>
          </w:p>
        </w:tc>
        <w:tc>
          <w:tcPr>
            <w:tcW w:w="4673" w:type="dxa"/>
          </w:tcPr>
          <w:p w:rsidR="0071633C" w:rsidRPr="0071633C" w:rsidRDefault="0071633C" w:rsidP="0071633C">
            <w:pPr>
              <w:rPr>
                <w:b/>
                <w:sz w:val="20"/>
                <w:szCs w:val="20"/>
              </w:rPr>
            </w:pPr>
          </w:p>
        </w:tc>
      </w:tr>
    </w:tbl>
    <w:p w:rsidR="0071633C" w:rsidRPr="0071633C" w:rsidRDefault="0071633C" w:rsidP="007E6603">
      <w:pPr>
        <w:jc w:val="both"/>
        <w:rPr>
          <w:sz w:val="20"/>
          <w:szCs w:val="20"/>
        </w:rPr>
      </w:pPr>
    </w:p>
    <w:sectPr w:rsidR="0071633C" w:rsidRPr="0071633C" w:rsidSect="007E6603">
      <w:footerReference w:type="default" r:id="rId28"/>
      <w:pgSz w:w="11906" w:h="16838"/>
      <w:pgMar w:top="709" w:right="424" w:bottom="567"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2F" w:rsidRDefault="00500F2F">
      <w:r>
        <w:separator/>
      </w:r>
    </w:p>
  </w:endnote>
  <w:endnote w:type="continuationSeparator" w:id="0">
    <w:p w:rsidR="00500F2F" w:rsidRDefault="0050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500F2F" w:rsidRPr="006642A3" w:rsidRDefault="00500F2F">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B1EFC">
          <w:rPr>
            <w:noProof/>
            <w:sz w:val="20"/>
            <w:szCs w:val="20"/>
          </w:rPr>
          <w:t>20</w:t>
        </w:r>
        <w:r w:rsidRPr="006642A3">
          <w:rPr>
            <w:sz w:val="20"/>
            <w:szCs w:val="20"/>
          </w:rPr>
          <w:fldChar w:fldCharType="end"/>
        </w:r>
      </w:p>
    </w:sdtContent>
  </w:sdt>
  <w:p w:rsidR="00500F2F" w:rsidRDefault="00500F2F">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78395753"/>
      <w:docPartObj>
        <w:docPartGallery w:val="Page Numbers (Bottom of Page)"/>
        <w:docPartUnique/>
      </w:docPartObj>
    </w:sdtPr>
    <w:sdtEndPr/>
    <w:sdtContent>
      <w:p w:rsidR="00500F2F" w:rsidRPr="006642A3" w:rsidRDefault="00500F2F">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EB1EFC">
          <w:rPr>
            <w:noProof/>
            <w:sz w:val="20"/>
            <w:szCs w:val="20"/>
          </w:rPr>
          <w:t>26</w:t>
        </w:r>
        <w:r w:rsidRPr="006642A3">
          <w:rPr>
            <w:sz w:val="20"/>
            <w:szCs w:val="20"/>
          </w:rPr>
          <w:fldChar w:fldCharType="end"/>
        </w:r>
      </w:p>
    </w:sdtContent>
  </w:sdt>
  <w:p w:rsidR="00500F2F" w:rsidRDefault="00500F2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2F" w:rsidRDefault="00500F2F">
      <w:r>
        <w:separator/>
      </w:r>
    </w:p>
  </w:footnote>
  <w:footnote w:type="continuationSeparator" w:id="0">
    <w:p w:rsidR="00500F2F" w:rsidRDefault="00500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E8906A98"/>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50922"/>
    <w:multiLevelType w:val="multilevel"/>
    <w:tmpl w:val="03BEC9DE"/>
    <w:lvl w:ilvl="0">
      <w:start w:val="1"/>
      <w:numFmt w:val="decimal"/>
      <w:suff w:val="space"/>
      <w:lvlText w:val="%1."/>
      <w:lvlJc w:val="left"/>
      <w:rPr>
        <w:rFonts w:cs="Times New Roman"/>
      </w:rPr>
    </w:lvl>
    <w:lvl w:ilvl="1">
      <w:start w:val="1"/>
      <w:numFmt w:val="decimal"/>
      <w:suff w:val="space"/>
      <w:lvlText w:val="%1.%2."/>
      <w:lvlJc w:val="left"/>
      <w:pPr>
        <w:ind w:firstLine="709"/>
      </w:pPr>
      <w:rPr>
        <w:rFonts w:cs="Times New Roman"/>
      </w:rPr>
    </w:lvl>
    <w:lvl w:ilvl="2">
      <w:start w:val="1"/>
      <w:numFmt w:val="decimal"/>
      <w:suff w:val="space"/>
      <w:lvlText w:val="%1.%2.%3."/>
      <w:lvlJc w:val="left"/>
      <w:pPr>
        <w:ind w:firstLine="397"/>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0E2F5056"/>
    <w:multiLevelType w:val="multilevel"/>
    <w:tmpl w:val="9608604C"/>
    <w:lvl w:ilvl="0">
      <w:start w:val="4"/>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3"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25618"/>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9" w15:restartNumberingAfterBreak="0">
    <w:nsid w:val="315D79DD"/>
    <w:multiLevelType w:val="hybridMultilevel"/>
    <w:tmpl w:val="BFD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2"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6A4053"/>
    <w:multiLevelType w:val="multilevel"/>
    <w:tmpl w:val="A2DA2382"/>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21209E"/>
    <w:multiLevelType w:val="multilevel"/>
    <w:tmpl w:val="7F7654E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70D4F"/>
    <w:multiLevelType w:val="hybridMultilevel"/>
    <w:tmpl w:val="8DC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E15937"/>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A13524C"/>
    <w:multiLevelType w:val="multilevel"/>
    <w:tmpl w:val="022CADE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8"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3554B7"/>
    <w:multiLevelType w:val="multilevel"/>
    <w:tmpl w:val="85941A08"/>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2"/>
  </w:num>
  <w:num w:numId="4">
    <w:abstractNumId w:val="29"/>
  </w:num>
  <w:num w:numId="5">
    <w:abstractNumId w:val="27"/>
  </w:num>
  <w:num w:numId="6">
    <w:abstractNumId w:val="18"/>
  </w:num>
  <w:num w:numId="7">
    <w:abstractNumId w:val="6"/>
  </w:num>
  <w:num w:numId="8">
    <w:abstractNumId w:val="12"/>
  </w:num>
  <w:num w:numId="9">
    <w:abstractNumId w:val="14"/>
  </w:num>
  <w:num w:numId="10">
    <w:abstractNumId w:val="42"/>
  </w:num>
  <w:num w:numId="11">
    <w:abstractNumId w:val="8"/>
  </w:num>
  <w:num w:numId="12">
    <w:abstractNumId w:val="21"/>
  </w:num>
  <w:num w:numId="13">
    <w:abstractNumId w:val="37"/>
  </w:num>
  <w:num w:numId="14">
    <w:abstractNumId w:val="11"/>
  </w:num>
  <w:num w:numId="15">
    <w:abstractNumId w:val="13"/>
  </w:num>
  <w:num w:numId="16">
    <w:abstractNumId w:val="26"/>
  </w:num>
  <w:num w:numId="17">
    <w:abstractNumId w:val="38"/>
  </w:num>
  <w:num w:numId="18">
    <w:abstractNumId w:val="40"/>
  </w:num>
  <w:num w:numId="19">
    <w:abstractNumId w:val="22"/>
  </w:num>
  <w:num w:numId="20">
    <w:abstractNumId w:val="23"/>
  </w:num>
  <w:num w:numId="21">
    <w:abstractNumId w:val="44"/>
  </w:num>
  <w:num w:numId="22">
    <w:abstractNumId w:val="30"/>
  </w:num>
  <w:num w:numId="23">
    <w:abstractNumId w:val="31"/>
  </w:num>
  <w:num w:numId="24">
    <w:abstractNumId w:val="1"/>
  </w:num>
  <w:num w:numId="25">
    <w:abstractNumId w:val="3"/>
  </w:num>
  <w:num w:numId="26">
    <w:abstractNumId w:val="16"/>
  </w:num>
  <w:num w:numId="27">
    <w:abstractNumId w:val="4"/>
  </w:num>
  <w:num w:numId="28">
    <w:abstractNumId w:val="34"/>
  </w:num>
  <w:num w:numId="29">
    <w:abstractNumId w:val="20"/>
  </w:num>
  <w:num w:numId="30">
    <w:abstractNumId w:val="28"/>
  </w:num>
  <w:num w:numId="31">
    <w:abstractNumId w:val="41"/>
  </w:num>
  <w:num w:numId="32">
    <w:abstractNumId w:val="45"/>
  </w:num>
  <w:num w:numId="33">
    <w:abstractNumId w:val="15"/>
  </w:num>
  <w:num w:numId="34">
    <w:abstractNumId w:val="43"/>
  </w:num>
  <w:num w:numId="35">
    <w:abstractNumId w:val="10"/>
  </w:num>
  <w:num w:numId="36">
    <w:abstractNumId w:val="33"/>
  </w:num>
  <w:num w:numId="37">
    <w:abstractNumId w:val="19"/>
  </w:num>
  <w:num w:numId="38">
    <w:abstractNumId w:val="35"/>
  </w:num>
  <w:num w:numId="39">
    <w:abstractNumId w:val="17"/>
  </w:num>
  <w:num w:numId="40">
    <w:abstractNumId w:val="25"/>
  </w:num>
  <w:num w:numId="41">
    <w:abstractNumId w:val="39"/>
  </w:num>
  <w:num w:numId="42">
    <w:abstractNumId w:val="24"/>
  </w:num>
  <w:num w:numId="43">
    <w:abstractNumId w:val="9"/>
  </w:num>
  <w:num w:numId="44">
    <w:abstractNumId w:val="26"/>
  </w:num>
  <w:num w:numId="45">
    <w:abstractNumId w:val="7"/>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0B"/>
    <w:rsid w:val="00010D84"/>
    <w:rsid w:val="00014628"/>
    <w:rsid w:val="00031123"/>
    <w:rsid w:val="00032EEE"/>
    <w:rsid w:val="00036B1E"/>
    <w:rsid w:val="00054338"/>
    <w:rsid w:val="00061BCD"/>
    <w:rsid w:val="000729D4"/>
    <w:rsid w:val="00073CFF"/>
    <w:rsid w:val="00074796"/>
    <w:rsid w:val="00077F40"/>
    <w:rsid w:val="0008644E"/>
    <w:rsid w:val="000914AB"/>
    <w:rsid w:val="00095B63"/>
    <w:rsid w:val="000966ED"/>
    <w:rsid w:val="000A60F4"/>
    <w:rsid w:val="000C3484"/>
    <w:rsid w:val="000D1B6B"/>
    <w:rsid w:val="000D37C1"/>
    <w:rsid w:val="000D5EA3"/>
    <w:rsid w:val="000E1FFD"/>
    <w:rsid w:val="000F259F"/>
    <w:rsid w:val="00105274"/>
    <w:rsid w:val="00106219"/>
    <w:rsid w:val="00106606"/>
    <w:rsid w:val="001253FB"/>
    <w:rsid w:val="00125AB3"/>
    <w:rsid w:val="00141373"/>
    <w:rsid w:val="00154A28"/>
    <w:rsid w:val="001753A5"/>
    <w:rsid w:val="0018033E"/>
    <w:rsid w:val="001861A3"/>
    <w:rsid w:val="001974A9"/>
    <w:rsid w:val="001A020B"/>
    <w:rsid w:val="001A3F4D"/>
    <w:rsid w:val="001A5688"/>
    <w:rsid w:val="001B5B47"/>
    <w:rsid w:val="001F6A8C"/>
    <w:rsid w:val="002045D6"/>
    <w:rsid w:val="00207757"/>
    <w:rsid w:val="00214E66"/>
    <w:rsid w:val="002335B3"/>
    <w:rsid w:val="00237A14"/>
    <w:rsid w:val="00250670"/>
    <w:rsid w:val="00255877"/>
    <w:rsid w:val="0026105D"/>
    <w:rsid w:val="00267B3A"/>
    <w:rsid w:val="002869F0"/>
    <w:rsid w:val="002B0A66"/>
    <w:rsid w:val="002B18C1"/>
    <w:rsid w:val="002C6099"/>
    <w:rsid w:val="002D5D53"/>
    <w:rsid w:val="002E2B25"/>
    <w:rsid w:val="002F2803"/>
    <w:rsid w:val="00301F34"/>
    <w:rsid w:val="00303FF7"/>
    <w:rsid w:val="00333FF2"/>
    <w:rsid w:val="00344DF5"/>
    <w:rsid w:val="00351D68"/>
    <w:rsid w:val="00374CFD"/>
    <w:rsid w:val="00376E02"/>
    <w:rsid w:val="00376EB8"/>
    <w:rsid w:val="00383000"/>
    <w:rsid w:val="00383D67"/>
    <w:rsid w:val="0038561D"/>
    <w:rsid w:val="00385F83"/>
    <w:rsid w:val="00397774"/>
    <w:rsid w:val="003A233B"/>
    <w:rsid w:val="003A7F57"/>
    <w:rsid w:val="003B49E7"/>
    <w:rsid w:val="003C6ACC"/>
    <w:rsid w:val="003D23B1"/>
    <w:rsid w:val="003F5EAC"/>
    <w:rsid w:val="004036CC"/>
    <w:rsid w:val="004049FE"/>
    <w:rsid w:val="00436D39"/>
    <w:rsid w:val="00442E39"/>
    <w:rsid w:val="004431F3"/>
    <w:rsid w:val="0044430E"/>
    <w:rsid w:val="00460E3E"/>
    <w:rsid w:val="004A1043"/>
    <w:rsid w:val="004A4925"/>
    <w:rsid w:val="004A68CF"/>
    <w:rsid w:val="004B2185"/>
    <w:rsid w:val="004C4F0B"/>
    <w:rsid w:val="004D0CCD"/>
    <w:rsid w:val="004E2457"/>
    <w:rsid w:val="004E79AE"/>
    <w:rsid w:val="004F3D43"/>
    <w:rsid w:val="00500F2F"/>
    <w:rsid w:val="005017ED"/>
    <w:rsid w:val="00507448"/>
    <w:rsid w:val="0052469F"/>
    <w:rsid w:val="00524B66"/>
    <w:rsid w:val="00525DA6"/>
    <w:rsid w:val="00541E38"/>
    <w:rsid w:val="005456BC"/>
    <w:rsid w:val="00551AFF"/>
    <w:rsid w:val="005627BD"/>
    <w:rsid w:val="0058224F"/>
    <w:rsid w:val="0059321A"/>
    <w:rsid w:val="00594B0B"/>
    <w:rsid w:val="005A08D4"/>
    <w:rsid w:val="005B5D22"/>
    <w:rsid w:val="005C2F88"/>
    <w:rsid w:val="005F28C6"/>
    <w:rsid w:val="00600C9C"/>
    <w:rsid w:val="00601C54"/>
    <w:rsid w:val="00606CAC"/>
    <w:rsid w:val="0061732A"/>
    <w:rsid w:val="00617C63"/>
    <w:rsid w:val="00630257"/>
    <w:rsid w:val="006453BB"/>
    <w:rsid w:val="00650B43"/>
    <w:rsid w:val="00651C06"/>
    <w:rsid w:val="00663B43"/>
    <w:rsid w:val="00670AC9"/>
    <w:rsid w:val="00673C4A"/>
    <w:rsid w:val="006A1F9A"/>
    <w:rsid w:val="006B1B4E"/>
    <w:rsid w:val="006B6084"/>
    <w:rsid w:val="006B7E03"/>
    <w:rsid w:val="006C2F7A"/>
    <w:rsid w:val="006C7C85"/>
    <w:rsid w:val="006D3187"/>
    <w:rsid w:val="006D4330"/>
    <w:rsid w:val="006D6A9C"/>
    <w:rsid w:val="006D7CD7"/>
    <w:rsid w:val="006F45F5"/>
    <w:rsid w:val="0071633C"/>
    <w:rsid w:val="00734E92"/>
    <w:rsid w:val="00740BB9"/>
    <w:rsid w:val="00740F2B"/>
    <w:rsid w:val="00750A86"/>
    <w:rsid w:val="00752C5D"/>
    <w:rsid w:val="0078178F"/>
    <w:rsid w:val="00793876"/>
    <w:rsid w:val="007A0DD6"/>
    <w:rsid w:val="007A2C89"/>
    <w:rsid w:val="007C7433"/>
    <w:rsid w:val="007E6603"/>
    <w:rsid w:val="00800113"/>
    <w:rsid w:val="008228EF"/>
    <w:rsid w:val="00825CE4"/>
    <w:rsid w:val="008371BC"/>
    <w:rsid w:val="00844FAD"/>
    <w:rsid w:val="0084694C"/>
    <w:rsid w:val="008535DB"/>
    <w:rsid w:val="0085368D"/>
    <w:rsid w:val="0085385E"/>
    <w:rsid w:val="00853F75"/>
    <w:rsid w:val="0085592B"/>
    <w:rsid w:val="008607E6"/>
    <w:rsid w:val="008647CC"/>
    <w:rsid w:val="008855B1"/>
    <w:rsid w:val="00887DA3"/>
    <w:rsid w:val="008919F3"/>
    <w:rsid w:val="00892254"/>
    <w:rsid w:val="008A3CCB"/>
    <w:rsid w:val="008B00DC"/>
    <w:rsid w:val="008B0D9C"/>
    <w:rsid w:val="008C4C62"/>
    <w:rsid w:val="008D131A"/>
    <w:rsid w:val="008E1AAB"/>
    <w:rsid w:val="008F5B6F"/>
    <w:rsid w:val="008F6C42"/>
    <w:rsid w:val="00900652"/>
    <w:rsid w:val="00901872"/>
    <w:rsid w:val="00906979"/>
    <w:rsid w:val="00906EE6"/>
    <w:rsid w:val="009112EF"/>
    <w:rsid w:val="00925EC8"/>
    <w:rsid w:val="00931978"/>
    <w:rsid w:val="0094220A"/>
    <w:rsid w:val="00947607"/>
    <w:rsid w:val="00947710"/>
    <w:rsid w:val="00951D86"/>
    <w:rsid w:val="00952C6C"/>
    <w:rsid w:val="00956016"/>
    <w:rsid w:val="00960DB1"/>
    <w:rsid w:val="00966F8D"/>
    <w:rsid w:val="0097388F"/>
    <w:rsid w:val="009A2F83"/>
    <w:rsid w:val="009B11A6"/>
    <w:rsid w:val="009B28B3"/>
    <w:rsid w:val="009C1D12"/>
    <w:rsid w:val="009D3200"/>
    <w:rsid w:val="009F1CFC"/>
    <w:rsid w:val="00A0000B"/>
    <w:rsid w:val="00A0109D"/>
    <w:rsid w:val="00A06D4A"/>
    <w:rsid w:val="00A37047"/>
    <w:rsid w:val="00A4744E"/>
    <w:rsid w:val="00A54220"/>
    <w:rsid w:val="00A61D11"/>
    <w:rsid w:val="00A77391"/>
    <w:rsid w:val="00A83312"/>
    <w:rsid w:val="00A937EA"/>
    <w:rsid w:val="00A94166"/>
    <w:rsid w:val="00A94C7A"/>
    <w:rsid w:val="00AA2D3B"/>
    <w:rsid w:val="00AA60D9"/>
    <w:rsid w:val="00AB6C3D"/>
    <w:rsid w:val="00AC09B2"/>
    <w:rsid w:val="00AC47E0"/>
    <w:rsid w:val="00AD01E5"/>
    <w:rsid w:val="00AD2936"/>
    <w:rsid w:val="00AD37DE"/>
    <w:rsid w:val="00AD6765"/>
    <w:rsid w:val="00AD7E2C"/>
    <w:rsid w:val="00AF480A"/>
    <w:rsid w:val="00AF56F4"/>
    <w:rsid w:val="00B043F3"/>
    <w:rsid w:val="00B11984"/>
    <w:rsid w:val="00B15C1F"/>
    <w:rsid w:val="00B30D02"/>
    <w:rsid w:val="00B45A96"/>
    <w:rsid w:val="00B505BF"/>
    <w:rsid w:val="00B51807"/>
    <w:rsid w:val="00B628DC"/>
    <w:rsid w:val="00B63061"/>
    <w:rsid w:val="00B66A26"/>
    <w:rsid w:val="00B70B26"/>
    <w:rsid w:val="00B71851"/>
    <w:rsid w:val="00B80E83"/>
    <w:rsid w:val="00B87F57"/>
    <w:rsid w:val="00B97B53"/>
    <w:rsid w:val="00BA03F0"/>
    <w:rsid w:val="00BB0BD6"/>
    <w:rsid w:val="00BB28DE"/>
    <w:rsid w:val="00BB6B53"/>
    <w:rsid w:val="00BC1F84"/>
    <w:rsid w:val="00BC28F7"/>
    <w:rsid w:val="00BC3408"/>
    <w:rsid w:val="00BE72DB"/>
    <w:rsid w:val="00BF01FF"/>
    <w:rsid w:val="00C0499E"/>
    <w:rsid w:val="00C120B5"/>
    <w:rsid w:val="00C23F50"/>
    <w:rsid w:val="00C50A7F"/>
    <w:rsid w:val="00C5103F"/>
    <w:rsid w:val="00C74284"/>
    <w:rsid w:val="00C8409D"/>
    <w:rsid w:val="00CB3EC3"/>
    <w:rsid w:val="00CD46F4"/>
    <w:rsid w:val="00CE2975"/>
    <w:rsid w:val="00CE4C2E"/>
    <w:rsid w:val="00D310C3"/>
    <w:rsid w:val="00D317F8"/>
    <w:rsid w:val="00D573A2"/>
    <w:rsid w:val="00D6115F"/>
    <w:rsid w:val="00D82544"/>
    <w:rsid w:val="00D86D18"/>
    <w:rsid w:val="00D90EFE"/>
    <w:rsid w:val="00D93156"/>
    <w:rsid w:val="00D95C3F"/>
    <w:rsid w:val="00DA5373"/>
    <w:rsid w:val="00DC42BE"/>
    <w:rsid w:val="00DE3535"/>
    <w:rsid w:val="00DE66EE"/>
    <w:rsid w:val="00DF22F7"/>
    <w:rsid w:val="00E14E37"/>
    <w:rsid w:val="00E20BE1"/>
    <w:rsid w:val="00E31950"/>
    <w:rsid w:val="00E35468"/>
    <w:rsid w:val="00E369FF"/>
    <w:rsid w:val="00E37B46"/>
    <w:rsid w:val="00E37CC7"/>
    <w:rsid w:val="00E56BF8"/>
    <w:rsid w:val="00E5746D"/>
    <w:rsid w:val="00E62023"/>
    <w:rsid w:val="00E676A5"/>
    <w:rsid w:val="00E70217"/>
    <w:rsid w:val="00E91318"/>
    <w:rsid w:val="00EA0C38"/>
    <w:rsid w:val="00EB1EFC"/>
    <w:rsid w:val="00EB6004"/>
    <w:rsid w:val="00EC16B8"/>
    <w:rsid w:val="00EC4D37"/>
    <w:rsid w:val="00EC70B0"/>
    <w:rsid w:val="00EE03AB"/>
    <w:rsid w:val="00EE084F"/>
    <w:rsid w:val="00EE3DC5"/>
    <w:rsid w:val="00EE7215"/>
    <w:rsid w:val="00EF033B"/>
    <w:rsid w:val="00F0148B"/>
    <w:rsid w:val="00F07151"/>
    <w:rsid w:val="00F413CD"/>
    <w:rsid w:val="00F468C0"/>
    <w:rsid w:val="00F53EF0"/>
    <w:rsid w:val="00F54C4C"/>
    <w:rsid w:val="00F85221"/>
    <w:rsid w:val="00F941D6"/>
    <w:rsid w:val="00FC6F56"/>
    <w:rsid w:val="00FD2E54"/>
    <w:rsid w:val="00FE2E6C"/>
    <w:rsid w:val="00FE56EC"/>
    <w:rsid w:val="00FF229B"/>
    <w:rsid w:val="00FF2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ADC7C7"/>
  <w15:chartTrackingRefBased/>
  <w15:docId w15:val="{90467AB2-60D8-4CA3-BCA1-56F6D66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0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4C4F0B"/>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4C4F0B"/>
    <w:pPr>
      <w:keepNext/>
      <w:spacing w:before="240" w:after="60"/>
      <w:outlineLvl w:val="1"/>
    </w:pPr>
    <w:rPr>
      <w:rFonts w:ascii="Cambria" w:hAnsi="Cambria"/>
      <w:b/>
      <w:bCs/>
      <w:i/>
      <w:iCs/>
      <w:sz w:val="28"/>
      <w:szCs w:val="28"/>
    </w:rPr>
  </w:style>
  <w:style w:type="paragraph" w:styleId="40">
    <w:name w:val="heading 4"/>
    <w:basedOn w:val="a"/>
    <w:link w:val="41"/>
    <w:qFormat/>
    <w:rsid w:val="004C4F0B"/>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4F0B"/>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C4F0B"/>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4C4F0B"/>
    <w:rPr>
      <w:rFonts w:ascii="Times New Roman" w:eastAsia="Times New Roman" w:hAnsi="Times New Roman" w:cs="Times New Roman"/>
      <w:b/>
      <w:bCs/>
      <w:sz w:val="24"/>
      <w:szCs w:val="24"/>
      <w:lang w:eastAsia="ru-RU"/>
    </w:rPr>
  </w:style>
  <w:style w:type="paragraph" w:customStyle="1" w:styleId="western">
    <w:name w:val="western"/>
    <w:basedOn w:val="a"/>
    <w:rsid w:val="004C4F0B"/>
    <w:pPr>
      <w:spacing w:before="100" w:beforeAutospacing="1" w:after="100" w:afterAutospacing="1"/>
    </w:pPr>
  </w:style>
  <w:style w:type="paragraph" w:styleId="a3">
    <w:name w:val="Normal (Web)"/>
    <w:basedOn w:val="a"/>
    <w:uiPriority w:val="99"/>
    <w:qFormat/>
    <w:rsid w:val="004C4F0B"/>
    <w:pPr>
      <w:spacing w:before="100" w:beforeAutospacing="1" w:after="100" w:afterAutospacing="1"/>
    </w:pPr>
  </w:style>
  <w:style w:type="character" w:customStyle="1" w:styleId="apple-converted-space">
    <w:name w:val="apple-converted-space"/>
    <w:basedOn w:val="a0"/>
    <w:rsid w:val="004C4F0B"/>
  </w:style>
  <w:style w:type="character" w:styleId="a4">
    <w:name w:val="Hyperlink"/>
    <w:rsid w:val="004C4F0B"/>
    <w:rPr>
      <w:color w:val="0000FF"/>
      <w:u w:val="single"/>
    </w:rPr>
  </w:style>
  <w:style w:type="paragraph" w:customStyle="1" w:styleId="22">
    <w:name w:val="Стиль2"/>
    <w:basedOn w:val="23"/>
    <w:rsid w:val="004C4F0B"/>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4C4F0B"/>
    <w:pPr>
      <w:tabs>
        <w:tab w:val="num" w:pos="4113"/>
      </w:tabs>
      <w:ind w:left="4113" w:hanging="568"/>
      <w:contextualSpacing/>
    </w:pPr>
  </w:style>
  <w:style w:type="paragraph" w:styleId="a5">
    <w:name w:val="Body Text Indent"/>
    <w:basedOn w:val="a"/>
    <w:link w:val="a6"/>
    <w:uiPriority w:val="99"/>
    <w:rsid w:val="004C4F0B"/>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4C4F0B"/>
    <w:rPr>
      <w:rFonts w:ascii="Times New Roman" w:eastAsia="Times New Roman" w:hAnsi="Times New Roman" w:cs="Times New Roman"/>
      <w:sz w:val="24"/>
      <w:szCs w:val="20"/>
      <w:lang w:val="x-none" w:eastAsia="x-none"/>
    </w:rPr>
  </w:style>
  <w:style w:type="paragraph" w:styleId="a7">
    <w:name w:val="Body Text"/>
    <w:basedOn w:val="a"/>
    <w:link w:val="a8"/>
    <w:rsid w:val="004C4F0B"/>
    <w:pPr>
      <w:spacing w:after="120"/>
      <w:jc w:val="both"/>
    </w:pPr>
    <w:rPr>
      <w:szCs w:val="20"/>
      <w:lang w:val="x-none" w:eastAsia="x-none"/>
    </w:rPr>
  </w:style>
  <w:style w:type="character" w:customStyle="1" w:styleId="a8">
    <w:name w:val="Основной текст Знак"/>
    <w:basedOn w:val="a0"/>
    <w:link w:val="a7"/>
    <w:rsid w:val="004C4F0B"/>
    <w:rPr>
      <w:rFonts w:ascii="Times New Roman" w:eastAsia="Times New Roman" w:hAnsi="Times New Roman" w:cs="Times New Roman"/>
      <w:sz w:val="24"/>
      <w:szCs w:val="20"/>
      <w:lang w:val="x-none" w:eastAsia="x-none"/>
    </w:rPr>
  </w:style>
  <w:style w:type="paragraph" w:styleId="30">
    <w:name w:val="Body Text Indent 3"/>
    <w:basedOn w:val="a"/>
    <w:link w:val="31"/>
    <w:rsid w:val="004C4F0B"/>
    <w:pPr>
      <w:ind w:firstLine="540"/>
    </w:pPr>
    <w:rPr>
      <w:szCs w:val="20"/>
    </w:rPr>
  </w:style>
  <w:style w:type="character" w:customStyle="1" w:styleId="31">
    <w:name w:val="Основной текст с отступом 3 Знак"/>
    <w:basedOn w:val="a0"/>
    <w:link w:val="30"/>
    <w:rsid w:val="004C4F0B"/>
    <w:rPr>
      <w:rFonts w:ascii="Times New Roman" w:eastAsia="Times New Roman" w:hAnsi="Times New Roman" w:cs="Times New Roman"/>
      <w:sz w:val="24"/>
      <w:szCs w:val="20"/>
      <w:lang w:eastAsia="ru-RU"/>
    </w:rPr>
  </w:style>
  <w:style w:type="paragraph" w:styleId="a9">
    <w:name w:val="List Paragraph"/>
    <w:basedOn w:val="a"/>
    <w:uiPriority w:val="34"/>
    <w:qFormat/>
    <w:rsid w:val="004C4F0B"/>
    <w:pPr>
      <w:ind w:left="720"/>
    </w:pPr>
    <w:rPr>
      <w:rFonts w:ascii="Calibri" w:eastAsia="Calibri" w:hAnsi="Calibri"/>
      <w:sz w:val="22"/>
      <w:szCs w:val="22"/>
    </w:rPr>
  </w:style>
  <w:style w:type="paragraph" w:customStyle="1" w:styleId="2">
    <w:name w:val="Пункт_2"/>
    <w:basedOn w:val="a"/>
    <w:rsid w:val="004C4F0B"/>
    <w:pPr>
      <w:numPr>
        <w:ilvl w:val="1"/>
        <w:numId w:val="4"/>
      </w:numPr>
      <w:spacing w:line="360" w:lineRule="auto"/>
      <w:jc w:val="both"/>
    </w:pPr>
    <w:rPr>
      <w:snapToGrid w:val="0"/>
      <w:sz w:val="28"/>
      <w:szCs w:val="20"/>
    </w:rPr>
  </w:style>
  <w:style w:type="paragraph" w:customStyle="1" w:styleId="3">
    <w:name w:val="Пункт_3"/>
    <w:basedOn w:val="2"/>
    <w:rsid w:val="004C4F0B"/>
    <w:pPr>
      <w:numPr>
        <w:ilvl w:val="2"/>
      </w:numPr>
    </w:pPr>
  </w:style>
  <w:style w:type="paragraph" w:customStyle="1" w:styleId="4">
    <w:name w:val="Пункт_4"/>
    <w:basedOn w:val="3"/>
    <w:rsid w:val="004C4F0B"/>
    <w:pPr>
      <w:numPr>
        <w:ilvl w:val="3"/>
      </w:numPr>
    </w:pPr>
    <w:rPr>
      <w:snapToGrid/>
    </w:rPr>
  </w:style>
  <w:style w:type="paragraph" w:customStyle="1" w:styleId="5ABCD">
    <w:name w:val="Пункт_5_ABCD"/>
    <w:basedOn w:val="a"/>
    <w:rsid w:val="004C4F0B"/>
    <w:pPr>
      <w:numPr>
        <w:ilvl w:val="4"/>
        <w:numId w:val="4"/>
      </w:numPr>
      <w:spacing w:line="360" w:lineRule="auto"/>
      <w:jc w:val="both"/>
    </w:pPr>
    <w:rPr>
      <w:snapToGrid w:val="0"/>
      <w:sz w:val="28"/>
      <w:szCs w:val="20"/>
    </w:rPr>
  </w:style>
  <w:style w:type="paragraph" w:customStyle="1" w:styleId="1">
    <w:name w:val="Пункт_1"/>
    <w:basedOn w:val="a"/>
    <w:rsid w:val="004C4F0B"/>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4C4F0B"/>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4C4F0B"/>
    <w:pPr>
      <w:spacing w:after="120" w:line="480" w:lineRule="auto"/>
      <w:ind w:left="283"/>
    </w:pPr>
  </w:style>
  <w:style w:type="character" w:customStyle="1" w:styleId="25">
    <w:name w:val="Основной текст с отступом 2 Знак"/>
    <w:basedOn w:val="a0"/>
    <w:link w:val="24"/>
    <w:rsid w:val="004C4F0B"/>
    <w:rPr>
      <w:rFonts w:ascii="Times New Roman" w:eastAsia="Times New Roman" w:hAnsi="Times New Roman" w:cs="Times New Roman"/>
      <w:sz w:val="24"/>
      <w:szCs w:val="24"/>
      <w:lang w:eastAsia="ru-RU"/>
    </w:rPr>
  </w:style>
  <w:style w:type="paragraph" w:styleId="aa">
    <w:name w:val="Balloon Text"/>
    <w:basedOn w:val="a"/>
    <w:link w:val="ab"/>
    <w:rsid w:val="004C4F0B"/>
    <w:rPr>
      <w:rFonts w:ascii="Tahoma" w:hAnsi="Tahoma" w:cs="Tahoma"/>
      <w:sz w:val="16"/>
      <w:szCs w:val="16"/>
    </w:rPr>
  </w:style>
  <w:style w:type="character" w:customStyle="1" w:styleId="ab">
    <w:name w:val="Текст выноски Знак"/>
    <w:basedOn w:val="a0"/>
    <w:link w:val="aa"/>
    <w:rsid w:val="004C4F0B"/>
    <w:rPr>
      <w:rFonts w:ascii="Tahoma" w:eastAsia="Times New Roman" w:hAnsi="Tahoma" w:cs="Tahoma"/>
      <w:sz w:val="16"/>
      <w:szCs w:val="16"/>
      <w:lang w:eastAsia="ru-RU"/>
    </w:rPr>
  </w:style>
  <w:style w:type="paragraph" w:styleId="ac">
    <w:name w:val="Title"/>
    <w:basedOn w:val="a"/>
    <w:next w:val="a"/>
    <w:link w:val="ad"/>
    <w:qFormat/>
    <w:rsid w:val="004C4F0B"/>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4C4F0B"/>
    <w:rPr>
      <w:rFonts w:ascii="Cambria" w:eastAsia="Times New Roman" w:hAnsi="Cambria" w:cs="Times New Roman"/>
      <w:b/>
      <w:bCs/>
      <w:kern w:val="28"/>
      <w:sz w:val="32"/>
      <w:szCs w:val="32"/>
      <w:lang w:eastAsia="ru-RU"/>
    </w:rPr>
  </w:style>
  <w:style w:type="paragraph" w:customStyle="1" w:styleId="ConsNormal">
    <w:name w:val="ConsNormal"/>
    <w:rsid w:val="004C4F0B"/>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4C4F0B"/>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4C4F0B"/>
    <w:rPr>
      <w:rFonts w:ascii="Times New Roman" w:eastAsia="Times New Roman" w:hAnsi="Times New Roman" w:cs="Times New Roman"/>
      <w:sz w:val="20"/>
      <w:szCs w:val="20"/>
      <w:lang w:eastAsia="ru-RU"/>
    </w:rPr>
  </w:style>
  <w:style w:type="paragraph" w:styleId="ae">
    <w:name w:val="footer"/>
    <w:basedOn w:val="a"/>
    <w:link w:val="af"/>
    <w:rsid w:val="004C4F0B"/>
    <w:pPr>
      <w:tabs>
        <w:tab w:val="center" w:pos="4677"/>
        <w:tab w:val="right" w:pos="9355"/>
      </w:tabs>
    </w:pPr>
  </w:style>
  <w:style w:type="character" w:customStyle="1" w:styleId="af">
    <w:name w:val="Нижний колонтитул Знак"/>
    <w:basedOn w:val="a0"/>
    <w:link w:val="ae"/>
    <w:rsid w:val="004C4F0B"/>
    <w:rPr>
      <w:rFonts w:ascii="Times New Roman" w:eastAsia="Times New Roman" w:hAnsi="Times New Roman" w:cs="Times New Roman"/>
      <w:sz w:val="24"/>
      <w:szCs w:val="24"/>
      <w:lang w:eastAsia="ru-RU"/>
    </w:rPr>
  </w:style>
  <w:style w:type="paragraph" w:customStyle="1" w:styleId="af0">
    <w:name w:val="Пункт"/>
    <w:basedOn w:val="a"/>
    <w:rsid w:val="004C4F0B"/>
    <w:pPr>
      <w:spacing w:line="360" w:lineRule="auto"/>
      <w:jc w:val="both"/>
    </w:pPr>
    <w:rPr>
      <w:sz w:val="28"/>
      <w:szCs w:val="20"/>
    </w:rPr>
  </w:style>
  <w:style w:type="paragraph" w:customStyle="1" w:styleId="af1">
    <w:name w:val="Стиль"/>
    <w:rsid w:val="004C4F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rsid w:val="004C4F0B"/>
    <w:pPr>
      <w:tabs>
        <w:tab w:val="center" w:pos="4677"/>
        <w:tab w:val="right" w:pos="9355"/>
      </w:tabs>
    </w:pPr>
  </w:style>
  <w:style w:type="character" w:customStyle="1" w:styleId="af3">
    <w:name w:val="Верхний колонтитул Знак"/>
    <w:basedOn w:val="a0"/>
    <w:link w:val="af2"/>
    <w:rsid w:val="004C4F0B"/>
    <w:rPr>
      <w:rFonts w:ascii="Times New Roman" w:eastAsia="Times New Roman" w:hAnsi="Times New Roman" w:cs="Times New Roman"/>
      <w:sz w:val="24"/>
      <w:szCs w:val="24"/>
      <w:lang w:eastAsia="ru-RU"/>
    </w:rPr>
  </w:style>
  <w:style w:type="paragraph" w:customStyle="1" w:styleId="32">
    <w:name w:val="Стиль3 Знак Знак"/>
    <w:basedOn w:val="24"/>
    <w:rsid w:val="004C4F0B"/>
  </w:style>
  <w:style w:type="table" w:styleId="af4">
    <w:name w:val="Table Grid"/>
    <w:basedOn w:val="a1"/>
    <w:uiPriority w:val="39"/>
    <w:rsid w:val="004C4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4C4F0B"/>
    <w:rPr>
      <w:sz w:val="16"/>
      <w:szCs w:val="16"/>
    </w:rPr>
  </w:style>
  <w:style w:type="paragraph" w:styleId="af6">
    <w:name w:val="Block Text"/>
    <w:basedOn w:val="a"/>
    <w:rsid w:val="004C4F0B"/>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4C4F0B"/>
    <w:pPr>
      <w:keepNext/>
      <w:spacing w:before="40" w:after="40"/>
      <w:ind w:left="57" w:right="57"/>
    </w:pPr>
    <w:rPr>
      <w:snapToGrid w:val="0"/>
      <w:sz w:val="22"/>
      <w:szCs w:val="20"/>
    </w:rPr>
  </w:style>
  <w:style w:type="paragraph" w:customStyle="1" w:styleId="af8">
    <w:name w:val="Таблица текст"/>
    <w:basedOn w:val="a"/>
    <w:link w:val="af9"/>
    <w:rsid w:val="004C4F0B"/>
    <w:pPr>
      <w:spacing w:before="40" w:after="40"/>
      <w:ind w:left="57" w:right="57"/>
    </w:pPr>
    <w:rPr>
      <w:snapToGrid w:val="0"/>
      <w:szCs w:val="20"/>
    </w:rPr>
  </w:style>
  <w:style w:type="character" w:customStyle="1" w:styleId="afa">
    <w:name w:val="комментарий"/>
    <w:rsid w:val="004C4F0B"/>
    <w:rPr>
      <w:b/>
      <w:i/>
      <w:shd w:val="clear" w:color="auto" w:fill="FFFF99"/>
    </w:rPr>
  </w:style>
  <w:style w:type="character" w:customStyle="1" w:styleId="af9">
    <w:name w:val="Таблица текст Знак"/>
    <w:link w:val="af8"/>
    <w:rsid w:val="004C4F0B"/>
    <w:rPr>
      <w:rFonts w:ascii="Times New Roman" w:eastAsia="Times New Roman" w:hAnsi="Times New Roman" w:cs="Times New Roman"/>
      <w:snapToGrid w:val="0"/>
      <w:sz w:val="24"/>
      <w:szCs w:val="20"/>
      <w:lang w:eastAsia="ru-RU"/>
    </w:rPr>
  </w:style>
  <w:style w:type="paragraph" w:customStyle="1" w:styleId="ConsNonformat">
    <w:name w:val="ConsNonformat"/>
    <w:rsid w:val="00FE5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E56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00">
    <w:name w:val="Обычный + 10 пт"/>
    <w:aliases w:val="По ширине"/>
    <w:basedOn w:val="a"/>
    <w:rsid w:val="00FE56EC"/>
    <w:pPr>
      <w:jc w:val="both"/>
    </w:pPr>
    <w:rPr>
      <w:sz w:val="20"/>
    </w:rPr>
  </w:style>
  <w:style w:type="paragraph" w:customStyle="1" w:styleId="8">
    <w:name w:val="Обычный + 8 пт"/>
    <w:aliases w:val="По центру,полужирный"/>
    <w:basedOn w:val="26"/>
    <w:rsid w:val="00FE56EC"/>
    <w:pPr>
      <w:widowControl/>
      <w:snapToGrid/>
      <w:spacing w:after="0" w:line="240" w:lineRule="auto"/>
      <w:jc w:val="center"/>
    </w:pPr>
    <w:rPr>
      <w:b/>
      <w:bCs/>
      <w:sz w:val="16"/>
      <w:szCs w:val="16"/>
    </w:rPr>
  </w:style>
  <w:style w:type="character" w:styleId="afb">
    <w:name w:val="page number"/>
    <w:basedOn w:val="a0"/>
    <w:rsid w:val="00FE56EC"/>
  </w:style>
  <w:style w:type="paragraph" w:styleId="afc">
    <w:name w:val="Document Map"/>
    <w:basedOn w:val="a"/>
    <w:link w:val="afd"/>
    <w:rsid w:val="00FE56EC"/>
    <w:rPr>
      <w:rFonts w:ascii="Tahoma" w:hAnsi="Tahoma" w:cs="Tahoma"/>
      <w:sz w:val="16"/>
      <w:szCs w:val="16"/>
    </w:rPr>
  </w:style>
  <w:style w:type="character" w:customStyle="1" w:styleId="afd">
    <w:name w:val="Схема документа Знак"/>
    <w:basedOn w:val="a0"/>
    <w:link w:val="afc"/>
    <w:rsid w:val="00FE56EC"/>
    <w:rPr>
      <w:rFonts w:ascii="Tahoma" w:eastAsia="Times New Roman" w:hAnsi="Tahoma" w:cs="Tahoma"/>
      <w:sz w:val="16"/>
      <w:szCs w:val="16"/>
      <w:lang w:eastAsia="ru-RU"/>
    </w:rPr>
  </w:style>
  <w:style w:type="paragraph" w:customStyle="1" w:styleId="afe">
    <w:name w:val="Содержимое таблицы"/>
    <w:basedOn w:val="a"/>
    <w:rsid w:val="00FE56EC"/>
    <w:pPr>
      <w:suppressLineNumbers/>
      <w:suppressAutoHyphens/>
    </w:pPr>
    <w:rPr>
      <w:rFonts w:eastAsia="Calibri"/>
      <w:lang w:eastAsia="ar-SA"/>
    </w:rPr>
  </w:style>
  <w:style w:type="table" w:customStyle="1" w:styleId="120">
    <w:name w:val="Сетка таблицы12"/>
    <w:basedOn w:val="a1"/>
    <w:next w:val="af4"/>
    <w:uiPriority w:val="39"/>
    <w:rsid w:val="003F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4"/>
    <w:uiPriority w:val="39"/>
    <w:rsid w:val="00716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548">
      <w:bodyDiv w:val="1"/>
      <w:marLeft w:val="0"/>
      <w:marRight w:val="0"/>
      <w:marTop w:val="0"/>
      <w:marBottom w:val="0"/>
      <w:divBdr>
        <w:top w:val="none" w:sz="0" w:space="0" w:color="auto"/>
        <w:left w:val="none" w:sz="0" w:space="0" w:color="auto"/>
        <w:bottom w:val="none" w:sz="0" w:space="0" w:color="auto"/>
        <w:right w:val="none" w:sz="0" w:space="0" w:color="auto"/>
      </w:divBdr>
    </w:div>
    <w:div w:id="140853048">
      <w:bodyDiv w:val="1"/>
      <w:marLeft w:val="0"/>
      <w:marRight w:val="0"/>
      <w:marTop w:val="0"/>
      <w:marBottom w:val="0"/>
      <w:divBdr>
        <w:top w:val="none" w:sz="0" w:space="0" w:color="auto"/>
        <w:left w:val="none" w:sz="0" w:space="0" w:color="auto"/>
        <w:bottom w:val="none" w:sz="0" w:space="0" w:color="auto"/>
        <w:right w:val="none" w:sz="0" w:space="0" w:color="auto"/>
      </w:divBdr>
    </w:div>
    <w:div w:id="214780950">
      <w:bodyDiv w:val="1"/>
      <w:marLeft w:val="0"/>
      <w:marRight w:val="0"/>
      <w:marTop w:val="0"/>
      <w:marBottom w:val="0"/>
      <w:divBdr>
        <w:top w:val="none" w:sz="0" w:space="0" w:color="auto"/>
        <w:left w:val="none" w:sz="0" w:space="0" w:color="auto"/>
        <w:bottom w:val="none" w:sz="0" w:space="0" w:color="auto"/>
        <w:right w:val="none" w:sz="0" w:space="0" w:color="auto"/>
      </w:divBdr>
    </w:div>
    <w:div w:id="230121978">
      <w:bodyDiv w:val="1"/>
      <w:marLeft w:val="0"/>
      <w:marRight w:val="0"/>
      <w:marTop w:val="0"/>
      <w:marBottom w:val="0"/>
      <w:divBdr>
        <w:top w:val="none" w:sz="0" w:space="0" w:color="auto"/>
        <w:left w:val="none" w:sz="0" w:space="0" w:color="auto"/>
        <w:bottom w:val="none" w:sz="0" w:space="0" w:color="auto"/>
        <w:right w:val="none" w:sz="0" w:space="0" w:color="auto"/>
      </w:divBdr>
    </w:div>
    <w:div w:id="239946415">
      <w:bodyDiv w:val="1"/>
      <w:marLeft w:val="0"/>
      <w:marRight w:val="0"/>
      <w:marTop w:val="0"/>
      <w:marBottom w:val="0"/>
      <w:divBdr>
        <w:top w:val="none" w:sz="0" w:space="0" w:color="auto"/>
        <w:left w:val="none" w:sz="0" w:space="0" w:color="auto"/>
        <w:bottom w:val="none" w:sz="0" w:space="0" w:color="auto"/>
        <w:right w:val="none" w:sz="0" w:space="0" w:color="auto"/>
      </w:divBdr>
    </w:div>
    <w:div w:id="241836922">
      <w:bodyDiv w:val="1"/>
      <w:marLeft w:val="0"/>
      <w:marRight w:val="0"/>
      <w:marTop w:val="0"/>
      <w:marBottom w:val="0"/>
      <w:divBdr>
        <w:top w:val="none" w:sz="0" w:space="0" w:color="auto"/>
        <w:left w:val="none" w:sz="0" w:space="0" w:color="auto"/>
        <w:bottom w:val="none" w:sz="0" w:space="0" w:color="auto"/>
        <w:right w:val="none" w:sz="0" w:space="0" w:color="auto"/>
      </w:divBdr>
    </w:div>
    <w:div w:id="283509915">
      <w:bodyDiv w:val="1"/>
      <w:marLeft w:val="0"/>
      <w:marRight w:val="0"/>
      <w:marTop w:val="0"/>
      <w:marBottom w:val="0"/>
      <w:divBdr>
        <w:top w:val="none" w:sz="0" w:space="0" w:color="auto"/>
        <w:left w:val="none" w:sz="0" w:space="0" w:color="auto"/>
        <w:bottom w:val="none" w:sz="0" w:space="0" w:color="auto"/>
        <w:right w:val="none" w:sz="0" w:space="0" w:color="auto"/>
      </w:divBdr>
    </w:div>
    <w:div w:id="366177443">
      <w:bodyDiv w:val="1"/>
      <w:marLeft w:val="0"/>
      <w:marRight w:val="0"/>
      <w:marTop w:val="0"/>
      <w:marBottom w:val="0"/>
      <w:divBdr>
        <w:top w:val="none" w:sz="0" w:space="0" w:color="auto"/>
        <w:left w:val="none" w:sz="0" w:space="0" w:color="auto"/>
        <w:bottom w:val="none" w:sz="0" w:space="0" w:color="auto"/>
        <w:right w:val="none" w:sz="0" w:space="0" w:color="auto"/>
      </w:divBdr>
    </w:div>
    <w:div w:id="415244424">
      <w:bodyDiv w:val="1"/>
      <w:marLeft w:val="0"/>
      <w:marRight w:val="0"/>
      <w:marTop w:val="0"/>
      <w:marBottom w:val="0"/>
      <w:divBdr>
        <w:top w:val="none" w:sz="0" w:space="0" w:color="auto"/>
        <w:left w:val="none" w:sz="0" w:space="0" w:color="auto"/>
        <w:bottom w:val="none" w:sz="0" w:space="0" w:color="auto"/>
        <w:right w:val="none" w:sz="0" w:space="0" w:color="auto"/>
      </w:divBdr>
    </w:div>
    <w:div w:id="447235273">
      <w:bodyDiv w:val="1"/>
      <w:marLeft w:val="0"/>
      <w:marRight w:val="0"/>
      <w:marTop w:val="0"/>
      <w:marBottom w:val="0"/>
      <w:divBdr>
        <w:top w:val="none" w:sz="0" w:space="0" w:color="auto"/>
        <w:left w:val="none" w:sz="0" w:space="0" w:color="auto"/>
        <w:bottom w:val="none" w:sz="0" w:space="0" w:color="auto"/>
        <w:right w:val="none" w:sz="0" w:space="0" w:color="auto"/>
      </w:divBdr>
    </w:div>
    <w:div w:id="457452052">
      <w:bodyDiv w:val="1"/>
      <w:marLeft w:val="0"/>
      <w:marRight w:val="0"/>
      <w:marTop w:val="0"/>
      <w:marBottom w:val="0"/>
      <w:divBdr>
        <w:top w:val="none" w:sz="0" w:space="0" w:color="auto"/>
        <w:left w:val="none" w:sz="0" w:space="0" w:color="auto"/>
        <w:bottom w:val="none" w:sz="0" w:space="0" w:color="auto"/>
        <w:right w:val="none" w:sz="0" w:space="0" w:color="auto"/>
      </w:divBdr>
    </w:div>
    <w:div w:id="1163351294">
      <w:bodyDiv w:val="1"/>
      <w:marLeft w:val="0"/>
      <w:marRight w:val="0"/>
      <w:marTop w:val="0"/>
      <w:marBottom w:val="0"/>
      <w:divBdr>
        <w:top w:val="none" w:sz="0" w:space="0" w:color="auto"/>
        <w:left w:val="none" w:sz="0" w:space="0" w:color="auto"/>
        <w:bottom w:val="none" w:sz="0" w:space="0" w:color="auto"/>
        <w:right w:val="none" w:sz="0" w:space="0" w:color="auto"/>
      </w:divBdr>
    </w:div>
    <w:div w:id="1306280976">
      <w:bodyDiv w:val="1"/>
      <w:marLeft w:val="0"/>
      <w:marRight w:val="0"/>
      <w:marTop w:val="0"/>
      <w:marBottom w:val="0"/>
      <w:divBdr>
        <w:top w:val="none" w:sz="0" w:space="0" w:color="auto"/>
        <w:left w:val="none" w:sz="0" w:space="0" w:color="auto"/>
        <w:bottom w:val="none" w:sz="0" w:space="0" w:color="auto"/>
        <w:right w:val="none" w:sz="0" w:space="0" w:color="auto"/>
      </w:divBdr>
    </w:div>
    <w:div w:id="143806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shil752@rambler.ru" TargetMode="External"/><Relationship Id="rId18" Type="http://schemas.openxmlformats.org/officeDocument/2006/relationships/hyperlink" Target="consultantplus://offline/ref=7742C839900ADA55260496857AEB988C95A26396BD87852BAAFA324C0Ar2F1H" TargetMode="External"/><Relationship Id="rId26" Type="http://schemas.openxmlformats.org/officeDocument/2006/relationships/hyperlink" Target="consultantplus://offline/ref=7742C839900ADA55260496857AEB988C95A26797B681852BAAFA324C0Ar2F1H" TargetMode="External"/><Relationship Id="rId3" Type="http://schemas.openxmlformats.org/officeDocument/2006/relationships/settings" Target="settings.xml"/><Relationship Id="rId21" Type="http://schemas.openxmlformats.org/officeDocument/2006/relationships/hyperlink" Target="consultantplus://offline/ref=7742C839900ADA55260496857AEB988C95A26396BC81852BAAFA324C0Ar2F1H" TargetMode="Externa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yperlink" Target="mailto:zakupki@suenco.ru" TargetMode="External"/><Relationship Id="rId25" Type="http://schemas.openxmlformats.org/officeDocument/2006/relationships/hyperlink" Target="consultantplus://offline/ref=7742C839900ADA55260496857AEB988C95A26498B882852BAAFA324C0Ar2F1H"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consultantplus://offline/ref=7742C839900ADA55260496857AEB988C95A26396BD87852BAAFA324C0Ar2F1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enco.ru" TargetMode="External"/><Relationship Id="rId24" Type="http://schemas.openxmlformats.org/officeDocument/2006/relationships/hyperlink" Target="consultantplus://offline/ref=7742C839900ADA55260496857AEB988C95AD6395BA82852BAAFA324C0Ar2F1H" TargetMode="External"/><Relationship Id="rId5" Type="http://schemas.openxmlformats.org/officeDocument/2006/relationships/footnotes" Target="footnotes.xml"/><Relationship Id="rId15" Type="http://schemas.openxmlformats.org/officeDocument/2006/relationships/hyperlink" Target="http://www.suenco.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footer" Target="footer2.xml"/><Relationship Id="rId10" Type="http://schemas.openxmlformats.org/officeDocument/2006/relationships/hyperlink" Target="mailto:office@suenco.ru" TargetMode="External"/><Relationship Id="rId19" Type="http://schemas.openxmlformats.org/officeDocument/2006/relationships/hyperlink" Target="consultantplus://offline/ref=7742C839900ADA55260496857AEB988C95A26396BC81852BAAFA324C0Ar2F1H" TargetMode="External"/><Relationship Id="rId4" Type="http://schemas.openxmlformats.org/officeDocument/2006/relationships/webSettings" Target="webSettings.xml"/><Relationship Id="rId9" Type="http://schemas.openxmlformats.org/officeDocument/2006/relationships/hyperlink" Target="mailto:oo@suenco.ru" TargetMode="External"/><Relationship Id="rId14" Type="http://schemas.openxmlformats.org/officeDocument/2006/relationships/hyperlink" Target="mailto:zakupki@k-m-i.ru" TargetMode="External"/><Relationship Id="rId22" Type="http://schemas.openxmlformats.org/officeDocument/2006/relationships/hyperlink" Target="consultantplus://offline/ref=7742C839900ADA55260496857AEB988C95A26791BD86852BAAFA324C0Ar2F1H" TargetMode="External"/><Relationship Id="rId27" Type="http://schemas.openxmlformats.org/officeDocument/2006/relationships/hyperlink" Target="http://www.gost.ru/wps/wcm/connect/a0a4b580455e4860ae96bfe4dfffd2ca/FZ_27.12.2002_184.pdf?MOD=AJPERE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26</Pages>
  <Words>13038</Words>
  <Characters>74321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Кожевников Иван Александрович</cp:lastModifiedBy>
  <cp:revision>268</cp:revision>
  <cp:lastPrinted>2018-02-06T09:48:00Z</cp:lastPrinted>
  <dcterms:created xsi:type="dcterms:W3CDTF">2017-06-21T10:12:00Z</dcterms:created>
  <dcterms:modified xsi:type="dcterms:W3CDTF">2018-02-20T11:36:00Z</dcterms:modified>
</cp:coreProperties>
</file>