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CE7EAE" w:rsidP="00CE7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Приложение № 1 к протоколу</w:t>
      </w:r>
    </w:p>
    <w:p w:rsidR="00CE7EAE" w:rsidP="00CE7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подведения итогов заочного голосования </w:t>
      </w:r>
    </w:p>
    <w:p w:rsidR="00CE7EAE" w:rsidP="00CE7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Совета директоров ПАО «СУЭНКО»</w:t>
      </w:r>
    </w:p>
    <w:p w:rsidR="00CE7EAE" w:rsidRPr="00360FA3" w:rsidP="00CE7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от </w:t>
      </w:r>
      <w:r w:rsidR="00763C65">
        <w:rPr>
          <w:rFonts w:ascii="Times New Roman" w:hAnsi="Times New Roman" w:cs="Times New Roman"/>
          <w:color w:val="000000" w:themeColor="text1"/>
          <w:sz w:val="24"/>
          <w:szCs w:val="24"/>
        </w:rPr>
        <w:t>19.10.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 года</w:t>
      </w:r>
    </w:p>
    <w:p w:rsidR="00CE7EAE" w:rsidP="007F6C53">
      <w:pPr>
        <w:pStyle w:val="Heading1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</w:p>
    <w:p w:rsidR="007F6C53" w:rsidRPr="00360FA3" w:rsidP="007F6C53">
      <w:pPr>
        <w:pStyle w:val="Heading1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  <w:r w:rsidRPr="00360FA3">
        <w:rPr>
          <w:b/>
          <w:color w:val="000000" w:themeColor="text1"/>
          <w:sz w:val="24"/>
          <w:szCs w:val="24"/>
        </w:rPr>
        <w:t>УТВЕРЖДЕНО:</w:t>
      </w:r>
    </w:p>
    <w:p w:rsidR="007F6C53" w:rsidRPr="00360FA3" w:rsidP="007F6C53">
      <w:pPr>
        <w:pStyle w:val="Heading1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  <w:r w:rsidRPr="00360FA3">
        <w:rPr>
          <w:color w:val="000000" w:themeColor="text1"/>
          <w:sz w:val="23"/>
          <w:szCs w:val="23"/>
        </w:rPr>
        <w:t>Решением Совета директоров ПАО «СУЭНКО»</w:t>
      </w:r>
    </w:p>
    <w:p w:rsidR="007F6C53" w:rsidRPr="00360FA3" w:rsidP="007F6C5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60F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(Протокол Совета директоров </w:t>
      </w:r>
    </w:p>
    <w:p w:rsidR="007F6C53" w:rsidRPr="00360FA3" w:rsidP="007F6C5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 </w:t>
      </w:r>
      <w:r w:rsidR="00763C65">
        <w:rPr>
          <w:rFonts w:ascii="Times New Roman" w:hAnsi="Times New Roman" w:cs="Times New Roman"/>
          <w:color w:val="000000" w:themeColor="text1"/>
          <w:sz w:val="23"/>
          <w:szCs w:val="23"/>
        </w:rPr>
        <w:t>19.10.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  <w:szCs w:val="23"/>
        </w:rPr>
        <w:t>2016</w:t>
      </w:r>
      <w:r w:rsidRPr="00360F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г.)</w:t>
      </w:r>
    </w:p>
    <w:p w:rsidR="007F6C53" w:rsidRPr="00360FA3" w:rsidP="007F6C5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C53" w:rsidRPr="00360FA3" w:rsidP="007F6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 которые вносятся в Положение о</w:t>
      </w:r>
    </w:p>
    <w:p w:rsidR="007F6C53" w:rsidRPr="00360FA3" w:rsidP="007F6C5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проведения закупок товаров, работ и услуг </w:t>
      </w:r>
    </w:p>
    <w:p w:rsidR="007F6C53" w:rsidRPr="00360FA3" w:rsidP="007F6C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Публичным акционерным обществом «СИБИРСКО-УРАЛЬСКАЯ ЭНЕРГЕТИЧЕСКАЯ КОМПАНИЯ»</w:t>
      </w: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39A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39A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39A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39A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39A" w:rsidRPr="00360FA3" w:rsidP="007F6C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C53" w:rsidP="00CE7E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FA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D339A" w:rsidRPr="007D339A" w:rsidP="007F6C5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 18 пункта 6.1 </w:t>
      </w:r>
      <w:r w:rsidRPr="007F6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Pr="007F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проведения закупок товаров, работ и услуг Публичным акционерным обществом «Сибирско-Уральская энергетическая компания»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Положение») изложить в следующей редакции: </w:t>
      </w:r>
    </w:p>
    <w:p w:rsidR="007D339A" w:rsidRPr="007D339A" w:rsidP="007D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9A">
        <w:rPr>
          <w:rFonts w:ascii="Times New Roman" w:hAnsi="Times New Roman" w:cs="Times New Roman"/>
          <w:sz w:val="24"/>
          <w:szCs w:val="24"/>
        </w:rPr>
        <w:t>«18) иные условия и сведения проведения закупочной процедуры, в том числе установленные Постановлением Правительства Российской Федерации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лицами».».</w:t>
      </w:r>
    </w:p>
    <w:p w:rsidR="007F6C53" w:rsidRPr="007F6C53" w:rsidP="007F6C5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 8.5.6 </w:t>
      </w:r>
      <w:r w:rsidR="007D3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Pr="007F6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7F6C53" w:rsidRPr="004A2E79" w:rsidP="007F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C53">
        <w:rPr>
          <w:rFonts w:ascii="Times New Roman" w:hAnsi="Times New Roman" w:cs="Times New Roman"/>
          <w:sz w:val="24"/>
          <w:szCs w:val="24"/>
        </w:rPr>
        <w:t>«</w:t>
      </w:r>
      <w:r w:rsidRPr="004A2E79">
        <w:rPr>
          <w:rFonts w:ascii="Times New Roman" w:hAnsi="Times New Roman" w:cs="Times New Roman"/>
          <w:sz w:val="24"/>
          <w:szCs w:val="24"/>
        </w:rPr>
        <w:t>8.5.6. Подписание договора.</w:t>
      </w:r>
    </w:p>
    <w:p w:rsidR="004A2E79" w:rsidRPr="004A2E79" w:rsidP="007F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закупки заключается договор на условиях, указанных в поданной участником закупки, с которым заключается договор, заявки на участие в закупке, в том числе с учетом переторжки. </w:t>
      </w:r>
      <w:r w:rsidRPr="004A2E79">
        <w:rPr>
          <w:rFonts w:ascii="Times New Roman" w:hAnsi="Times New Roman" w:cs="Times New Roman"/>
          <w:sz w:val="24"/>
          <w:szCs w:val="24"/>
        </w:rPr>
        <w:t>При этом цена такого договора не может превышать итогового предложения победителя процедуры. Договор заключается не ранее чем через 10 календарных дней и не позднее чем через 30 календарных дней с даты размещения в единой информационной системе, в установленном порядке протокола рассмотрения и оценки заявок, в соответствии с которым определен победитель закупки.</w:t>
      </w:r>
    </w:p>
    <w:p w:rsidR="007F6C53" w:rsidRPr="004A2E79" w:rsidP="007F6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9">
        <w:rPr>
          <w:rFonts w:ascii="Times New Roman" w:hAnsi="Times New Roman" w:cs="Times New Roman"/>
          <w:sz w:val="24"/>
          <w:szCs w:val="24"/>
        </w:rPr>
        <w:t>В случае, если в закупочной документации установлено требование обеспечения исполнения договора, договор заключается по истечению 10 календарных дней и не позднее чем через 30 календарных дней после предоставления участником закупки такого обеспечения. При этом победителем закупки обеспечение должно быть предоставлено не позднее срока, указанного в закупочной документации. Непредставление обеспечения будет являться уклонением от заключения договора.</w:t>
      </w:r>
    </w:p>
    <w:p w:rsidR="007F6C53" w:rsidRPr="004A2E79" w:rsidP="007F6C5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C53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семи календарных</w:t>
      </w:r>
      <w:r w:rsidRPr="007F6C53">
        <w:rPr>
          <w:rFonts w:ascii="Times New Roman" w:hAnsi="Times New Roman" w:cs="Times New Roman"/>
          <w:sz w:val="24"/>
          <w:szCs w:val="24"/>
        </w:rPr>
        <w:t xml:space="preserve"> дней с даты получения от заказчика подписанного им проекта </w:t>
      </w:r>
      <w:r w:rsidRPr="007F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(если иной срок не установлен закупочной документацией), победитель закупки обязан подписать договор со своей стороны и представить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Pr="007F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 договора </w:t>
      </w: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заказчику.</w:t>
      </w:r>
    </w:p>
    <w:p w:rsidR="007F6C53" w:rsidRPr="004A2E79" w:rsidP="007F6C5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уклонении победителя от заключения договора заказчик вправе обратиться в суд с иском о взыскании убытков, </w:t>
      </w:r>
      <w:r w:rsidR="004E6728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причиненных</w:t>
      </w: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уклонением от заключения договора, и заключить договор с участником закупки, заявке </w:t>
      </w: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</w:t>
      </w:r>
      <w:r w:rsidRPr="004A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закупке которого присвоен второй номер. При этом обеспечение заявки победителю закупки не возвращается.</w:t>
      </w:r>
    </w:p>
    <w:p w:rsidR="007F6C53" w:rsidP="007F6C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9">
        <w:rPr>
          <w:rFonts w:ascii="Times New Roman" w:hAnsi="Times New Roman" w:cs="Times New Roman"/>
          <w:sz w:val="24"/>
          <w:szCs w:val="24"/>
        </w:rPr>
        <w:t>При уклонении победителя от заключения договора заказчик вправе также ходатайствовать о внесении его данных в реестр недобросовестных поставщиков.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2E79" w:rsidRPr="004A2E79" w:rsidP="004A2E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Пункты 9.8.2 и 9.8.3 Положения </w:t>
      </w:r>
      <w:r w:rsidRPr="007F6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7D339A" w:rsidRPr="00E943A4" w:rsidP="007D339A">
      <w:pPr>
        <w:pStyle w:val="ConsPlusNormal"/>
        <w:jc w:val="both"/>
        <w:rPr>
          <w:b w:val="0"/>
        </w:rPr>
      </w:pPr>
      <w:r>
        <w:rPr>
          <w:b w:val="0"/>
          <w:color w:val="000000" w:themeColor="text1"/>
        </w:rPr>
        <w:t>«</w:t>
      </w:r>
      <w:r w:rsidRPr="00360FA3">
        <w:rPr>
          <w:b w:val="0"/>
          <w:color w:val="000000" w:themeColor="text1"/>
        </w:rPr>
        <w:t xml:space="preserve">9.8.2. </w:t>
      </w:r>
      <w:r w:rsidRPr="00E943A4">
        <w:rPr>
          <w:b w:val="0"/>
        </w:rPr>
        <w:t xml:space="preserve">Заказчик обязан осуществить закупку товаров, работ, услуг, участниками которой являются субъекты малого и среднего предпринимательства, в случае, если начальная (максимальная) цена договора (цена лота) на поставку товаров, выполнение работ, оказание услуг не превышает </w:t>
      </w:r>
      <w:r>
        <w:rPr>
          <w:b w:val="0"/>
        </w:rPr>
        <w:t>200 миллионов рублей</w:t>
      </w:r>
      <w:r w:rsidRPr="00E943A4">
        <w:rPr>
          <w:b w:val="0"/>
        </w:rPr>
        <w:t xml:space="preserve"> и указанные товары, работы, услуги включены в Перечень.</w:t>
      </w:r>
    </w:p>
    <w:p w:rsidR="007D339A" w:rsidP="007D339A">
      <w:pPr>
        <w:pStyle w:val="ConsPlusNormal"/>
        <w:ind w:firstLine="540"/>
        <w:jc w:val="both"/>
        <w:rPr>
          <w:rFonts w:eastAsia="Times New Roman"/>
          <w:b w:val="0"/>
          <w:color w:val="000000" w:themeColor="text1"/>
          <w:lang w:eastAsia="ru-RU"/>
        </w:rPr>
      </w:pPr>
      <w:r w:rsidRPr="007D339A">
        <w:rPr>
          <w:b w:val="0"/>
          <w:color w:val="000000" w:themeColor="text1"/>
        </w:rPr>
        <w:t xml:space="preserve">9.8.3. </w:t>
      </w:r>
      <w:r w:rsidRPr="00E943A4">
        <w:rPr>
          <w:b w:val="0"/>
        </w:rPr>
        <w:t xml:space="preserve">Заказчик вправе осуществить закупку товаров, работ, услуг, участниками которой являются субъекты малого и среднего предпринимательства, в случае, если начальная </w:t>
      </w:r>
      <w:r w:rsidRPr="00AC3FDF">
        <w:rPr>
          <w:b w:val="0"/>
        </w:rPr>
        <w:t xml:space="preserve">(максимальная) цена договора (цена лота) на поставку товаров, выполнение работ, оказание услуг </w:t>
      </w:r>
      <w:r>
        <w:rPr>
          <w:b w:val="0"/>
        </w:rPr>
        <w:t>превышает 200 миллионов рублей, но не превышает 400 миллионов рублей</w:t>
      </w:r>
      <w:r w:rsidRPr="00AC3FDF">
        <w:rPr>
          <w:b w:val="0"/>
        </w:rPr>
        <w:t xml:space="preserve"> и указанные товары, работы, услуги включены в Перечень.</w:t>
      </w:r>
      <w:r>
        <w:rPr>
          <w:b w:val="0"/>
        </w:rPr>
        <w:t>»</w:t>
      </w:r>
      <w:r w:rsidRPr="00046B77">
        <w:rPr>
          <w:rFonts w:eastAsia="Times New Roman"/>
          <w:b w:val="0"/>
          <w:color w:val="000000" w:themeColor="text1"/>
          <w:lang w:eastAsia="ru-RU"/>
        </w:rPr>
        <w:t>.</w:t>
      </w:r>
    </w:p>
    <w:p w:rsidR="00946CFC" w:rsidRPr="00946CFC" w:rsidP="00946C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>Пункты 9.8.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9.8.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</w:t>
      </w:r>
      <w:r w:rsidRPr="00946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946CFC" w:rsidRPr="00D63D1D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«9.8.5. </w:t>
      </w:r>
      <w:r w:rsidRPr="00946CFC">
        <w:rPr>
          <w:rFonts w:ascii="Times New Roman" w:hAnsi="Times New Roman" w:cs="Times New Roman"/>
          <w:sz w:val="24"/>
          <w:szCs w:val="24"/>
        </w:rPr>
        <w:t xml:space="preserve">Участники закупки, осуществляемой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4.2.1.2 </w:t>
      </w:r>
      <w:r w:rsidRPr="00946CFC">
        <w:rPr>
          <w:rFonts w:ascii="Times New Roman" w:hAnsi="Times New Roman" w:cs="Times New Roman"/>
          <w:sz w:val="24"/>
          <w:szCs w:val="24"/>
        </w:rPr>
        <w:t xml:space="preserve">настоящего Положения, и привлекаемые участниками закупки, осуществляемой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4.2.1.3</w:t>
      </w:r>
      <w:r w:rsidRPr="00946CFC">
        <w:rPr>
          <w:rFonts w:ascii="Times New Roman" w:hAnsi="Times New Roman" w:cs="Times New Roman"/>
          <w:sz w:val="24"/>
          <w:szCs w:val="24"/>
        </w:rPr>
        <w:t xml:space="preserve"> настоящего Положения, субподрядчики (соисполнители)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</w:t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предпринимательства, ведение которого осуществляется в соответствии с Федеральным </w:t>
      </w:r>
      <w:r>
        <w:fldChar w:fldCharType="begin"/>
      </w:r>
      <w:r>
        <w:instrText xml:space="preserve"> HYPERLINK "consultantplus://offline/ref=D2454605D48ABC1CA16D38C1B8F662738F94E6EE1F5444D11D90B41832A1c4E" </w:instrText>
      </w:r>
      <w:r>
        <w:fldChar w:fldCharType="separate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>
        <w:fldChar w:fldCharType="end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декларации о соответствии участника закупки критериям отнесения к субъектам малого и среднего предпринимательства, установленным </w:t>
      </w:r>
      <w:r>
        <w:fldChar w:fldCharType="begin"/>
      </w:r>
      <w:r>
        <w:instrText xml:space="preserve"> HYPERLINK "consultantplus://offline/ref=D2454605D48ABC1CA16D38C1B8F662738F94E6EE1F5444D11D90B41832141F1B24FFDEA38CC03313A3c2E" </w:instrText>
      </w:r>
      <w:r>
        <w:fldChar w:fldCharType="separate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статьей 4</w:t>
      </w:r>
      <w:r>
        <w:fldChar w:fldCharType="end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- декларация), по форме</w:t>
      </w:r>
      <w:r w:rsidR="007E66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Правительством Российской Федерации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</w:r>
      <w:r>
        <w:fldChar w:fldCharType="begin"/>
      </w:r>
      <w:r>
        <w:instrText xml:space="preserve"> HYPERLINK "consultantplus://offline/ref=D2454605D48ABC1CA16D38C1B8F662738F94E6EE1F5444D11D90B41832141F1B24FFDEA4A8c9E" </w:instrText>
      </w:r>
      <w:r>
        <w:fldChar w:fldCharType="separate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4</w:t>
      </w:r>
      <w:r>
        <w:fldChar w:fldCharType="end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в едином реестре субъектов малого </w:t>
      </w:r>
      <w:r w:rsidR="007D339A"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</w:t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339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46CFC" w:rsidRPr="00D63D1D" w:rsidP="00946CFC">
      <w:pPr>
        <w:pStyle w:val="ConsPlusNormal"/>
        <w:ind w:firstLine="540"/>
        <w:jc w:val="both"/>
        <w:rPr>
          <w:b w:val="0"/>
          <w:bCs w:val="0"/>
          <w:color w:val="000000" w:themeColor="text1"/>
        </w:rPr>
      </w:pPr>
      <w:r>
        <w:rPr>
          <w:b w:val="0"/>
          <w:color w:val="000000" w:themeColor="text1"/>
        </w:rPr>
        <w:t>«</w:t>
      </w:r>
      <w:r w:rsidRPr="00D63D1D" w:rsidR="005B1E06">
        <w:rPr>
          <w:b w:val="0"/>
          <w:color w:val="000000" w:themeColor="text1"/>
        </w:rPr>
        <w:t>9.8.6.</w:t>
      </w:r>
      <w:r w:rsidRPr="00D63D1D" w:rsidR="005B1E06">
        <w:rPr>
          <w:color w:val="000000" w:themeColor="text1"/>
        </w:rPr>
        <w:t xml:space="preserve"> </w:t>
      </w:r>
      <w:r w:rsidRPr="00D63D1D" w:rsidR="005B1E06">
        <w:rPr>
          <w:b w:val="0"/>
          <w:bCs w:val="0"/>
          <w:color w:val="000000" w:themeColor="text1"/>
        </w:rPr>
        <w:t xml:space="preserve">При осуществлении закупки в соответствии с </w:t>
      </w:r>
      <w:r w:rsidRPr="00D63D1D" w:rsidR="005B1E06">
        <w:rPr>
          <w:b w:val="0"/>
          <w:color w:val="000000" w:themeColor="text1"/>
        </w:rPr>
        <w:t>пунктом 4.2.1.2 настоящего Положения</w:t>
      </w:r>
      <w:r w:rsidRPr="00D63D1D" w:rsidR="005B1E06">
        <w:rPr>
          <w:b w:val="0"/>
          <w:bCs w:val="0"/>
          <w:color w:val="000000" w:themeColor="text1"/>
        </w:rPr>
        <w:t xml:space="preserve"> заказчик вправе:</w:t>
      </w:r>
    </w:p>
    <w:p w:rsidR="00946CFC" w:rsidRPr="00946CFC" w:rsidP="0094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"/>
      <w:bookmarkEnd w:id="1"/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установить требование к субъектам малого и среднего предпринимательства, являющимся участниками такой закупки, о включении декларации в случае, предусмотренном </w:t>
      </w:r>
      <w:r>
        <w:fldChar w:fldCharType="begin"/>
      </w:r>
      <w:r>
        <w:instrText xml:space="preserve"> HYPERLINK "consultantplus://offline/ref=7CE54AC23127666A9E7069917BF97616EF324F2AF7353B893A3D444E8890B3B58A5F3B03CF5C253Ek9f2E" </w:instrText>
      </w:r>
      <w:r>
        <w:fldChar w:fldCharType="separate"/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>
        <w:fldChar w:fldCharType="end"/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9.8.5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или сведений из единого реестра субъектов малого и среднего предпринимательства в состав заявки на участие в закупке;</w:t>
      </w:r>
    </w:p>
    <w:p w:rsidR="00946CFC" w:rsidP="00D6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заключении договора с участником такой закупки осуществить проверку соответствия этого участника закупки критериям, установленным </w:t>
      </w:r>
      <w:r>
        <w:fldChar w:fldCharType="begin"/>
      </w:r>
      <w:r>
        <w:instrText xml:space="preserve"> HYPERLINK "consultantplus://offline/ref=7CE54AC23127666A9E7069917BF97616EC3B4E23F1393B893A3D444E8890B3B58A5F3B03CF5C2436k9f9E" </w:instrText>
      </w:r>
      <w:r>
        <w:fldChar w:fldCharType="separate"/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>статьей 4</w:t>
      </w:r>
      <w:r>
        <w:fldChar w:fldCharType="end"/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Pr="00D63D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сведений из единого реестра субъектов малого и среднего предпринимательства, в том числе в случае, если требование, указанное в </w:t>
      </w:r>
      <w:r>
        <w:fldChar w:fldCharType="begin"/>
      </w:r>
      <w:r>
        <w:instrText xml:space="preserve"> HYPERLINK \l "Par1" </w:instrText>
      </w:r>
      <w:r>
        <w:fldChar w:fldCharType="separate"/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подпункте "а"</w:t>
      </w:r>
      <w:r>
        <w:fldChar w:fldCharType="end"/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946CFC">
        <w:rPr>
          <w:rFonts w:ascii="Times New Roman" w:hAnsi="Times New Roman" w:cs="Times New Roman"/>
          <w:sz w:val="24"/>
          <w:szCs w:val="24"/>
        </w:rPr>
        <w:t>ункта, не было установлено.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3D1D" w:rsidRPr="00D63D1D" w:rsidP="00D63D1D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Положение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Pr="009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52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946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63D1D" w:rsidRPr="00D63D1D" w:rsidP="00D6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«9.8.6.1 </w:t>
      </w:r>
      <w:r w:rsidRPr="00D63D1D">
        <w:rPr>
          <w:rFonts w:ascii="Times New Roman" w:hAnsi="Times New Roman" w:cs="Times New Roman"/>
          <w:sz w:val="24"/>
          <w:szCs w:val="24"/>
        </w:rPr>
        <w:t xml:space="preserve">При осуществлении закупок в соответствии с </w:t>
      </w:r>
      <w:r w:rsidRPr="000804DB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4.2.1.2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Pr="000804DB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Pr="00D63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3D1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63D1D">
        <w:rPr>
          <w:rFonts w:ascii="Times New Roman" w:hAnsi="Times New Roman" w:cs="Times New Roman"/>
          <w:sz w:val="24"/>
          <w:szCs w:val="24"/>
        </w:rPr>
        <w:t xml:space="preserve">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закупки, являющимся единственным поставщиком, в следующих случаях:</w:t>
      </w:r>
    </w:p>
    <w:p w:rsidR="00D63D1D" w:rsidRPr="00D63D1D" w:rsidP="000804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1D">
        <w:rPr>
          <w:rFonts w:ascii="Times New Roman" w:hAnsi="Times New Roman" w:cs="Times New Roman"/>
          <w:sz w:val="24"/>
          <w:szCs w:val="24"/>
        </w:rPr>
        <w:t>а) отсутствие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декларации;</w:t>
      </w:r>
    </w:p>
    <w:p w:rsidR="00D63D1D" w:rsidP="000804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D1D">
        <w:rPr>
          <w:rFonts w:ascii="Times New Roman" w:hAnsi="Times New Roman" w:cs="Times New Roman"/>
          <w:sz w:val="24"/>
          <w:szCs w:val="24"/>
        </w:rPr>
        <w:t xml:space="preserve">б) несоответствие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предпринимательства, содержащихся в декларации, критериям отнесения к субъектам малого и среднего предпринимательства, установленным </w:t>
      </w:r>
      <w:r>
        <w:fldChar w:fldCharType="begin"/>
      </w:r>
      <w:r>
        <w:instrText xml:space="preserve"> HYPERLINK "consultantplus://offline/ref=510BD3E5A31A06FFF717D004449FBC09CEE546ED8B3A77D189C851EB4B631CF3F6F997AC2A4B370ErBk8E" </w:instrText>
      </w:r>
      <w:r>
        <w:fldChar w:fldCharType="separate"/>
      </w:r>
      <w:r w:rsidRPr="000804D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</w:t>
      </w:r>
      <w:r>
        <w:fldChar w:fldCharType="end"/>
      </w:r>
      <w:r w:rsidRPr="000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D63D1D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3D1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3D1D">
        <w:rPr>
          <w:rFonts w:ascii="Times New Roman" w:hAnsi="Times New Roman" w:cs="Times New Roman"/>
          <w:sz w:val="24"/>
          <w:szCs w:val="24"/>
        </w:rPr>
        <w:t>.</w:t>
      </w:r>
    </w:p>
    <w:p w:rsidR="000804DB" w:rsidP="001A46E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пункте 9.9.3 Положения после слов «включает Декларацию</w:t>
      </w:r>
      <w:r w:rsidR="00B70F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дополнить словами «или сведения из единого реестра субъектов малого и среднего предпринимательства</w:t>
      </w:r>
      <w:r w:rsidR="00B70F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70FD1" w:rsidP="001A46E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№6 к положению исключить.</w:t>
      </w:r>
    </w:p>
    <w:p w:rsidR="001A46E0" w:rsidP="001A46E0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>
        <w:rPr>
          <w:b w:val="0"/>
          <w:color w:val="000000" w:themeColor="text1"/>
        </w:rPr>
        <w:t xml:space="preserve">Настоящие изменения </w:t>
      </w:r>
      <w:r>
        <w:rPr>
          <w:b w:val="0"/>
          <w:bCs w:val="0"/>
        </w:rPr>
        <w:t xml:space="preserve">вступают в силу со дня размещения в единой информационной системе, за исключением: </w:t>
      </w:r>
    </w:p>
    <w:p w:rsidR="001A46E0" w:rsidP="001A46E0">
      <w:pPr>
        <w:pStyle w:val="ConsPlusNormal"/>
        <w:ind w:left="567"/>
        <w:jc w:val="both"/>
        <w:rPr>
          <w:b w:val="0"/>
          <w:bCs w:val="0"/>
        </w:rPr>
      </w:pPr>
      <w:r w:rsidRPr="001A46E0">
        <w:rPr>
          <w:b w:val="0"/>
          <w:bCs w:val="0"/>
        </w:rPr>
        <w:t xml:space="preserve">пункта 1, вступающего в силу с 1 января 2017 года; </w:t>
      </w:r>
    </w:p>
    <w:p w:rsidR="001A46E0" w:rsidP="001A46E0">
      <w:pPr>
        <w:pStyle w:val="ConsPlusNormal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пункта 3, вступающего в силу с 1 ноября 2016 года.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503E96"/>
    <w:multiLevelType w:val="hybridMultilevel"/>
    <w:tmpl w:val="052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9F2"/>
    <w:multiLevelType w:val="hybridMultilevel"/>
    <w:tmpl w:val="052CE2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C53"/>
  </w:style>
  <w:style w:type="paragraph" w:styleId="Heading1">
    <w:name w:val="heading 1"/>
    <w:aliases w:val="Заголовок 1_стандарта"/>
    <w:basedOn w:val="Normal"/>
    <w:next w:val="Normal"/>
    <w:link w:val="10"/>
    <w:uiPriority w:val="99"/>
    <w:qFormat/>
    <w:rsid w:val="007F6C53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DefaultParagraphFont"/>
    <w:link w:val="Heading1"/>
    <w:uiPriority w:val="99"/>
    <w:rsid w:val="007F6C53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ConsPlusNormal">
    <w:name w:val="ConsPlusNormal"/>
    <w:rsid w:val="007F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6C53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2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C6082"/>
  </w:style>
  <w:style w:type="paragraph" w:styleId="Footer">
    <w:name w:val="footer"/>
    <w:basedOn w:val="Normal"/>
    <w:link w:val="a0"/>
    <w:uiPriority w:val="99"/>
    <w:unhideWhenUsed/>
    <w:rsid w:val="002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C6082"/>
  </w:style>
  <w:style w:type="paragraph" w:styleId="BalloonText">
    <w:name w:val="Balloon Text"/>
    <w:basedOn w:val="Normal"/>
    <w:link w:val="a1"/>
    <w:uiPriority w:val="99"/>
    <w:semiHidden/>
    <w:unhideWhenUsed/>
    <w:rsid w:val="002C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C60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4B0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1774B0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177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1774B0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177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0380-E9F5-4B9D-864B-1B3895F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Иван</cp:lastModifiedBy>
  <cp:revision>10</cp:revision>
  <dcterms:created xsi:type="dcterms:W3CDTF">2016-09-13T07:39:00Z</dcterms:created>
  <dcterms:modified xsi:type="dcterms:W3CDTF">2016-10-18T08:56:00Z</dcterms:modified>
</cp:coreProperties>
</file>