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3E586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Согласование А</w:t>
      </w:r>
      <w:r w:rsidR="00051ED3">
        <w:rPr>
          <w:rFonts w:ascii="Arial" w:hAnsi="Arial" w:cs="Arial"/>
          <w:b/>
          <w:sz w:val="22"/>
          <w:szCs w:val="22"/>
          <w:u w:val="single"/>
        </w:rPr>
        <w:t>ктов согласования технологической и (или) аварийной брони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31FB8">
        <w:rPr>
          <w:rFonts w:ascii="Arial" w:hAnsi="Arial" w:cs="Arial"/>
          <w:sz w:val="22"/>
          <w:szCs w:val="22"/>
        </w:rPr>
        <w:t>юридические лица.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431FB8" w:rsidRPr="00431FB8" w:rsidRDefault="00844FFD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документов</w:t>
      </w:r>
      <w:r w:rsidR="00D410DD" w:rsidRPr="00EF1775">
        <w:rPr>
          <w:rFonts w:ascii="Arial" w:hAnsi="Arial" w:cs="Arial"/>
          <w:sz w:val="22"/>
          <w:szCs w:val="22"/>
        </w:rPr>
        <w:t xml:space="preserve"> </w:t>
      </w:r>
      <w:r w:rsidR="00EF1775" w:rsidRPr="00EF1775">
        <w:rPr>
          <w:rFonts w:ascii="Arial" w:hAnsi="Arial" w:cs="Arial"/>
          <w:sz w:val="22"/>
          <w:szCs w:val="22"/>
        </w:rPr>
        <w:t xml:space="preserve">для </w:t>
      </w:r>
      <w:r w:rsidR="00431FB8">
        <w:rPr>
          <w:rFonts w:ascii="Arial" w:hAnsi="Arial" w:cs="Arial"/>
          <w:sz w:val="22"/>
          <w:szCs w:val="22"/>
        </w:rPr>
        <w:t xml:space="preserve">Акта согласования </w:t>
      </w:r>
      <w:r w:rsidR="00431FB8">
        <w:rPr>
          <w:rFonts w:ascii="Arial" w:hAnsi="Arial" w:cs="Arial"/>
          <w:bCs/>
          <w:sz w:val="22"/>
          <w:szCs w:val="22"/>
        </w:rPr>
        <w:t xml:space="preserve">технологической и (или) аварийной брони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431FB8" w:rsidRPr="00431FB8">
        <w:rPr>
          <w:rFonts w:ascii="Arial" w:hAnsi="Arial" w:cs="Arial"/>
          <w:bCs/>
          <w:sz w:val="22"/>
          <w:szCs w:val="22"/>
        </w:rPr>
        <w:t>.</w:t>
      </w:r>
    </w:p>
    <w:p w:rsidR="00307379" w:rsidRPr="00431FB8" w:rsidRDefault="00307379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51ED3" w:rsidRPr="00051ED3">
        <w:rPr>
          <w:rFonts w:ascii="Arial" w:hAnsi="Arial" w:cs="Arial"/>
          <w:bCs/>
          <w:sz w:val="22"/>
          <w:szCs w:val="22"/>
        </w:rPr>
        <w:t xml:space="preserve">согласование </w:t>
      </w:r>
      <w:r w:rsidR="003E5864">
        <w:rPr>
          <w:rFonts w:ascii="Arial" w:hAnsi="Arial" w:cs="Arial"/>
          <w:bCs/>
          <w:sz w:val="22"/>
          <w:szCs w:val="22"/>
        </w:rPr>
        <w:t>А</w:t>
      </w:r>
      <w:r w:rsidR="00051ED3">
        <w:rPr>
          <w:rFonts w:ascii="Arial" w:hAnsi="Arial" w:cs="Arial"/>
          <w:bCs/>
          <w:sz w:val="22"/>
          <w:szCs w:val="22"/>
        </w:rPr>
        <w:t>кта согласования технологической и (или) аварийной брони</w:t>
      </w:r>
      <w:r w:rsidR="00431FB8">
        <w:rPr>
          <w:rFonts w:ascii="Arial" w:hAnsi="Arial" w:cs="Arial"/>
          <w:bCs/>
          <w:sz w:val="22"/>
          <w:szCs w:val="22"/>
        </w:rPr>
        <w:t xml:space="preserve">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051ED3" w:rsidRPr="00431FB8">
        <w:rPr>
          <w:rFonts w:ascii="Arial" w:hAnsi="Arial" w:cs="Arial"/>
          <w:bCs/>
          <w:sz w:val="22"/>
          <w:szCs w:val="22"/>
        </w:rPr>
        <w:t>.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 w:rsidR="00431FB8">
        <w:rPr>
          <w:rFonts w:ascii="Arial" w:hAnsi="Arial" w:cs="Arial"/>
          <w:sz w:val="22"/>
          <w:szCs w:val="22"/>
        </w:rPr>
        <w:t xml:space="preserve">календарных </w:t>
      </w:r>
      <w:r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CC77E9" w:rsidP="00B44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Письменное обращение потребителя услуг с приложением необходимых документов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согласно Приказа МЭ РФ №290 от 06.06.2013.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заявки, 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сведений в представленных документах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307379" w:rsidRDefault="00767DC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</w:t>
            </w:r>
            <w:r w:rsidR="00E02BB4">
              <w:rPr>
                <w:rFonts w:ascii="Arial" w:hAnsi="Arial" w:cs="Arial"/>
                <w:sz w:val="22"/>
                <w:szCs w:val="22"/>
              </w:rPr>
              <w:t>0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рабочих дней с даты получения заявки и документов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1213A4" w:rsidRPr="006A4E40" w:rsidRDefault="001213A4" w:rsidP="00E02B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A4E40">
              <w:rPr>
                <w:bCs/>
                <w:sz w:val="20"/>
                <w:szCs w:val="20"/>
              </w:rPr>
              <w:t>от</w:t>
            </w:r>
            <w:proofErr w:type="gramEnd"/>
            <w:r w:rsidRPr="006A4E40">
              <w:rPr>
                <w:bCs/>
                <w:sz w:val="20"/>
                <w:szCs w:val="20"/>
              </w:rPr>
              <w:t xml:space="preserve"> 6 июня 2013 г. N 290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РАЗРАБОТКИ И ПРИМЕНЕНИЯ ГРАФИКОВ АВАРИЙНОГО ОГРАНИЧЕНИЯ</w:t>
            </w:r>
          </w:p>
          <w:p w:rsidR="00CC77E9" w:rsidRPr="00E02BB4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И ИСПОЛЬЗОВАНИЯ ПРОТИВОАВАРИЙНОЙ АВТОМАТИКИ</w:t>
            </w:r>
            <w:r w:rsidR="00E02BB4">
              <w:rPr>
                <w:bCs/>
                <w:sz w:val="20"/>
                <w:szCs w:val="20"/>
              </w:rPr>
              <w:t xml:space="preserve">, глава </w:t>
            </w:r>
            <w:r w:rsidR="00E02BB4"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  <w:tr w:rsidR="00780D48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307379" w:rsidRDefault="00780D48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80D48" w:rsidRPr="00307379" w:rsidRDefault="00780D48" w:rsidP="00EF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Уведомление потребителя </w:t>
            </w:r>
            <w:r w:rsidR="00EF1775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1564CC">
              <w:rPr>
                <w:rFonts w:ascii="Arial" w:hAnsi="Arial" w:cs="Arial"/>
                <w:sz w:val="22"/>
                <w:szCs w:val="22"/>
              </w:rPr>
              <w:t xml:space="preserve"> отсутствия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1775">
              <w:rPr>
                <w:rFonts w:ascii="Arial" w:hAnsi="Arial" w:cs="Arial"/>
                <w:sz w:val="22"/>
                <w:szCs w:val="22"/>
              </w:rPr>
              <w:t>предусмотренных законодательством РФ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307379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780D48" w:rsidRPr="006A4E40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5BA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15BA" w:rsidRPr="00307379" w:rsidRDefault="00BF15BA" w:rsidP="00431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3E5864">
              <w:rPr>
                <w:rFonts w:ascii="Arial" w:hAnsi="Arial" w:cs="Arial"/>
                <w:sz w:val="22"/>
                <w:szCs w:val="22"/>
              </w:rPr>
              <w:t xml:space="preserve">согласования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307379" w:rsidRDefault="00BF15BA" w:rsidP="003E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и направление заявителю подписанного сетевой организацией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от его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согласования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307379" w:rsidRDefault="00BF15BA" w:rsidP="00BF1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6A4E40">
              <w:rPr>
                <w:bCs/>
                <w:sz w:val="20"/>
                <w:szCs w:val="20"/>
              </w:rPr>
              <w:t>от</w:t>
            </w:r>
            <w:proofErr w:type="gramEnd"/>
            <w:r w:rsidRPr="006A4E40">
              <w:rPr>
                <w:bCs/>
                <w:sz w:val="20"/>
                <w:szCs w:val="20"/>
              </w:rPr>
              <w:t xml:space="preserve"> 6 июня 2013 г. N 290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РАЗРАБОТКИ И ПРИМЕНЕНИЯ ГРАФИКОВ АВАРИЙНОГО ОГРАНИЧЕНИЯ</w:t>
            </w:r>
          </w:p>
          <w:p w:rsidR="00BF15BA" w:rsidRPr="00E02BB4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A4E40">
              <w:rPr>
                <w:bCs/>
                <w:sz w:val="20"/>
                <w:szCs w:val="20"/>
              </w:rPr>
              <w:t>И ИСПОЛЬЗОВАНИЯ ПРОТИВОАВАРИЙНОЙ АВТОМАТИКИ</w:t>
            </w:r>
            <w:r>
              <w:rPr>
                <w:bCs/>
                <w:sz w:val="20"/>
                <w:szCs w:val="20"/>
              </w:rPr>
              <w:t xml:space="preserve">, глава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7379" w:rsidRPr="00307379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Контактная информация для направления обращений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7379">
        <w:rPr>
          <w:rFonts w:ascii="Arial" w:hAnsi="Arial" w:cs="Arial"/>
          <w:sz w:val="22"/>
          <w:szCs w:val="22"/>
        </w:rPr>
        <w:t>__________________________________________</w:t>
      </w:r>
    </w:p>
    <w:p w:rsidR="00307379" w:rsidRPr="00307379" w:rsidRDefault="00307379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5FB" w:rsidRDefault="006605FB">
      <w:r>
        <w:separator/>
      </w:r>
    </w:p>
  </w:endnote>
  <w:endnote w:type="continuationSeparator" w:id="0">
    <w:p w:rsidR="006605FB" w:rsidRDefault="0066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9F2B4B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5FB" w:rsidRDefault="006605FB">
      <w:r>
        <w:separator/>
      </w:r>
    </w:p>
  </w:footnote>
  <w:footnote w:type="continuationSeparator" w:id="0">
    <w:p w:rsidR="006605FB" w:rsidRDefault="00660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213A4"/>
    <w:rsid w:val="0015065B"/>
    <w:rsid w:val="001564CC"/>
    <w:rsid w:val="001E2575"/>
    <w:rsid w:val="00246EB1"/>
    <w:rsid w:val="00264911"/>
    <w:rsid w:val="002B7DCD"/>
    <w:rsid w:val="00307379"/>
    <w:rsid w:val="00346685"/>
    <w:rsid w:val="0036078E"/>
    <w:rsid w:val="003E5864"/>
    <w:rsid w:val="003F21DB"/>
    <w:rsid w:val="00431FB8"/>
    <w:rsid w:val="00485258"/>
    <w:rsid w:val="004F0B3C"/>
    <w:rsid w:val="00583751"/>
    <w:rsid w:val="005B5102"/>
    <w:rsid w:val="005E0404"/>
    <w:rsid w:val="006605FB"/>
    <w:rsid w:val="00666525"/>
    <w:rsid w:val="006A1B4C"/>
    <w:rsid w:val="006A4E40"/>
    <w:rsid w:val="006D22AE"/>
    <w:rsid w:val="006F117C"/>
    <w:rsid w:val="00764216"/>
    <w:rsid w:val="00767DCF"/>
    <w:rsid w:val="00776516"/>
    <w:rsid w:val="00780D48"/>
    <w:rsid w:val="007A4E6E"/>
    <w:rsid w:val="007B5B21"/>
    <w:rsid w:val="00844FFD"/>
    <w:rsid w:val="008A4C8F"/>
    <w:rsid w:val="008A5C5C"/>
    <w:rsid w:val="008A6EEA"/>
    <w:rsid w:val="008F4C60"/>
    <w:rsid w:val="00987DEC"/>
    <w:rsid w:val="00990B4A"/>
    <w:rsid w:val="009A1586"/>
    <w:rsid w:val="009D01F2"/>
    <w:rsid w:val="009F2B4B"/>
    <w:rsid w:val="00A00076"/>
    <w:rsid w:val="00A03813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83F50"/>
    <w:rsid w:val="00CC39EC"/>
    <w:rsid w:val="00CC77E9"/>
    <w:rsid w:val="00CE2BC7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02BB4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2245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Загваздина Ольга Владиславовна</cp:lastModifiedBy>
  <cp:revision>7</cp:revision>
  <cp:lastPrinted>2014-09-02T02:51:00Z</cp:lastPrinted>
  <dcterms:created xsi:type="dcterms:W3CDTF">2014-08-26T03:26:00Z</dcterms:created>
  <dcterms:modified xsi:type="dcterms:W3CDTF">2014-09-02T03:34:00Z</dcterms:modified>
</cp:coreProperties>
</file>