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9.0 -->
  <w:body>
    <w:p w:rsidR="00312DF0" w:rsidRPr="006D0662" w:rsidP="00312DF0">
      <w:pPr>
        <w:spacing w:after="0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312DF0" w:rsidRPr="00312DF0" w:rsidP="00312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12DF0">
        <w:rPr>
          <w:rFonts w:ascii="Times New Roman" w:eastAsia="Times New Roman" w:hAnsi="Times New Roman" w:cs="Times New Roman"/>
          <w:b/>
          <w:lang w:eastAsia="ru-RU"/>
        </w:rPr>
        <w:t>Сообщение</w:t>
      </w:r>
    </w:p>
    <w:p w:rsidR="00312DF0" w:rsidRPr="00312DF0" w:rsidP="00312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12DF0">
        <w:rPr>
          <w:rFonts w:ascii="Times New Roman" w:eastAsia="Times New Roman" w:hAnsi="Times New Roman" w:cs="Times New Roman"/>
          <w:b/>
          <w:lang w:eastAsia="ru-RU"/>
        </w:rPr>
        <w:t>о проведении годового общего собрания акционеров</w:t>
      </w:r>
    </w:p>
    <w:p w:rsidR="00312DF0" w:rsidRPr="00312DF0" w:rsidP="00312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12DF0">
        <w:rPr>
          <w:rFonts w:ascii="Times New Roman" w:eastAsia="Times New Roman" w:hAnsi="Times New Roman" w:cs="Times New Roman"/>
          <w:b/>
          <w:lang w:eastAsia="ru-RU"/>
        </w:rPr>
        <w:t>Акционерного общества</w:t>
      </w:r>
      <w:r w:rsidRPr="00312DF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312DF0" w:rsidRPr="00312DF0" w:rsidP="00312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12DF0">
        <w:rPr>
          <w:rFonts w:ascii="Times New Roman" w:eastAsia="Times New Roman" w:hAnsi="Times New Roman" w:cs="Times New Roman"/>
          <w:b/>
          <w:bCs/>
          <w:lang w:eastAsia="ru-RU"/>
        </w:rPr>
        <w:t>«Сибирско-Уральская энергетическая компания»</w:t>
      </w:r>
    </w:p>
    <w:p w:rsidR="00312DF0" w:rsidRPr="00312DF0" w:rsidP="00312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12DF0" w:rsidRPr="00312DF0" w:rsidP="00312D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color w:val="000000"/>
          <w:lang w:eastAsia="ru-RU"/>
        </w:rPr>
      </w:pPr>
      <w:r w:rsidRPr="00312DF0">
        <w:rPr>
          <w:rFonts w:ascii="Times New Roman" w:eastAsia="Calibri" w:hAnsi="Times New Roman" w:cs="Times New Roman"/>
          <w:lang w:eastAsia="ru-RU"/>
        </w:rPr>
        <w:t xml:space="preserve">Акционерное общество «Сибирско-Уральская энергетическая компания» (АО «СУЭНКО», ОГРН </w:t>
      </w:r>
      <w:r w:rsidRPr="00312DF0">
        <w:rPr>
          <w:rFonts w:ascii="Times New Roman" w:eastAsia="Times New Roman" w:hAnsi="Times New Roman" w:cs="Times New Roman"/>
          <w:lang w:eastAsia="ru-RU"/>
        </w:rPr>
        <w:t>1027201233620, ИНН 7205011944</w:t>
      </w:r>
      <w:r w:rsidRPr="00312DF0">
        <w:rPr>
          <w:rFonts w:ascii="Times New Roman" w:eastAsia="Calibri" w:hAnsi="Times New Roman" w:cs="Times New Roman"/>
          <w:lang w:eastAsia="ru-RU"/>
        </w:rPr>
        <w:t xml:space="preserve">, адрес местонахождения – </w:t>
      </w:r>
      <w:r w:rsidRPr="00312DF0">
        <w:rPr>
          <w:rFonts w:ascii="Times New Roman" w:eastAsia="Times New Roman" w:hAnsi="Times New Roman" w:cs="Times New Roman"/>
          <w:lang w:eastAsia="ru-RU"/>
        </w:rPr>
        <w:t>625023, Тюменская область, г. Тюмень, ул. Одесская, д.27</w:t>
      </w:r>
      <w:r w:rsidRPr="00312DF0">
        <w:rPr>
          <w:rFonts w:ascii="Times New Roman" w:eastAsia="Calibri" w:hAnsi="Times New Roman" w:cs="Times New Roman"/>
          <w:lang w:eastAsia="ru-RU"/>
        </w:rPr>
        <w:t xml:space="preserve">, далее - Общество) извещает Вас о проведении </w:t>
      </w:r>
      <w:r w:rsidRPr="00312DF0">
        <w:rPr>
          <w:rFonts w:ascii="Times New Roman" w:eastAsia="Calibri" w:hAnsi="Times New Roman" w:cs="Times New Roman"/>
          <w:b/>
          <w:lang w:eastAsia="ru-RU"/>
        </w:rPr>
        <w:t>годового общего собрания акционеров Общества в форме заочного голосования</w:t>
      </w:r>
      <w:r w:rsidRPr="00312DF0">
        <w:rPr>
          <w:rFonts w:ascii="Times New Roman" w:eastAsia="Calibri" w:hAnsi="Times New Roman" w:cs="Times New Roman"/>
          <w:lang w:eastAsia="ru-RU"/>
        </w:rPr>
        <w:t xml:space="preserve"> (без совместного присутствия акционеров для обсуждения вопросов повестки дня и принятия решения по вопросам, поставленным на голосование) и направляет Вам бюллетень для голосования</w:t>
      </w:r>
      <w:r w:rsidRPr="00312DF0">
        <w:rPr>
          <w:rFonts w:ascii="Times New Roman" w:eastAsia="Calibri" w:hAnsi="Times New Roman" w:cs="Times New Roman"/>
          <w:bCs/>
          <w:iCs/>
          <w:color w:val="000000"/>
          <w:lang w:eastAsia="ru-RU"/>
        </w:rPr>
        <w:t>.</w:t>
      </w:r>
    </w:p>
    <w:p w:rsidR="00312DF0" w:rsidRPr="00312DF0" w:rsidP="00312DF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12DF0">
        <w:rPr>
          <w:rFonts w:ascii="Times New Roman" w:eastAsia="Times New Roman" w:hAnsi="Times New Roman" w:cs="Times New Roman"/>
          <w:b/>
          <w:lang w:eastAsia="ru-RU"/>
        </w:rPr>
        <w:t>Дата, место, время проведения общего собрания акционеров, дата окончания приема бюллетеней для голосования, почтовый адрес, по которому должны направляться заполненные бюллетени</w:t>
      </w:r>
      <w:r w:rsidRPr="00312DF0">
        <w:rPr>
          <w:rFonts w:ascii="Times New Roman" w:eastAsia="Times New Roman" w:hAnsi="Times New Roman" w:cs="Times New Roman"/>
          <w:lang w:eastAsia="ru-RU"/>
        </w:rPr>
        <w:t xml:space="preserve">: </w:t>
      </w:r>
    </w:p>
    <w:p w:rsidR="00312DF0" w:rsidRPr="00312DF0" w:rsidP="00312DF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312DF0">
        <w:rPr>
          <w:rFonts w:ascii="Times New Roman" w:eastAsia="Calibri" w:hAnsi="Times New Roman" w:cs="Times New Roman"/>
          <w:lang w:eastAsia="ru-RU"/>
        </w:rPr>
        <w:t xml:space="preserve">дата проведения (дата и время окончания приема заполненных бюллетеней для голосования): </w:t>
      </w:r>
      <w:r w:rsidRPr="00312DF0">
        <w:rPr>
          <w:rFonts w:ascii="Times New Roman" w:eastAsia="Calibri" w:hAnsi="Times New Roman" w:cs="Times New Roman"/>
          <w:b/>
          <w:lang w:eastAsia="ru-RU"/>
        </w:rPr>
        <w:t>«28» июня 2024 года</w:t>
      </w:r>
      <w:r w:rsidRPr="00312DF0">
        <w:rPr>
          <w:rFonts w:ascii="Times New Roman" w:eastAsia="Calibri" w:hAnsi="Times New Roman" w:cs="Times New Roman"/>
          <w:lang w:eastAsia="ru-RU"/>
        </w:rPr>
        <w:t>, 12 часов 00 минут местного времени;</w:t>
      </w:r>
    </w:p>
    <w:p w:rsidR="00312DF0" w:rsidRPr="00312DF0" w:rsidP="00312DF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312DF0">
        <w:rPr>
          <w:rFonts w:ascii="Times New Roman" w:eastAsia="Calibri" w:hAnsi="Times New Roman" w:cs="Times New Roman"/>
          <w:lang w:eastAsia="ru-RU"/>
        </w:rPr>
        <w:t xml:space="preserve">почтовые адреса, по которым следует направлять заполненные бюллетени для голосования: </w:t>
      </w:r>
    </w:p>
    <w:p w:rsidR="00312DF0" w:rsidRPr="00312DF0" w:rsidP="00312D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12DF0">
        <w:rPr>
          <w:rFonts w:ascii="Times New Roman" w:eastAsia="Calibri" w:hAnsi="Times New Roman" w:cs="Times New Roman"/>
          <w:lang w:eastAsia="ru-RU"/>
        </w:rPr>
        <w:t>- 625023, Российская Федерация, Тюменская область, город Тюмень, улица Одесская, дом 27 (адрес Общества);</w:t>
      </w:r>
    </w:p>
    <w:p w:rsidR="00312DF0" w:rsidRPr="00312DF0" w:rsidP="00312D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12DF0">
        <w:rPr>
          <w:rFonts w:ascii="Times New Roman" w:eastAsia="Calibri" w:hAnsi="Times New Roman" w:cs="Times New Roman"/>
          <w:lang w:eastAsia="ru-RU"/>
        </w:rPr>
        <w:t>- 620026, Свердловская область, г. Екатеринбург, ул. Куйбышева, 44Д, оф.1003 (адрес регистратора Общества).</w:t>
      </w:r>
    </w:p>
    <w:p w:rsidR="00312DF0" w:rsidRPr="00312DF0" w:rsidP="00312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12DF0">
        <w:rPr>
          <w:rFonts w:ascii="Times New Roman" w:eastAsia="Times New Roman" w:hAnsi="Times New Roman" w:cs="Times New Roman"/>
          <w:b/>
          <w:lang w:eastAsia="ru-RU"/>
        </w:rPr>
        <w:t>Повестка дня годового общего собрания акционеров:</w:t>
      </w:r>
    </w:p>
    <w:p w:rsidR="00312DF0" w:rsidRPr="00312DF0" w:rsidP="00312D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12DF0">
        <w:rPr>
          <w:rFonts w:ascii="Times New Roman" w:eastAsia="Calibri" w:hAnsi="Times New Roman" w:cs="Times New Roman"/>
          <w:lang w:eastAsia="ru-RU"/>
        </w:rPr>
        <w:t>1. Утверждение годового отчета Общества за 2023 год.</w:t>
      </w:r>
    </w:p>
    <w:p w:rsidR="00312DF0" w:rsidRPr="00312DF0" w:rsidP="00312D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12DF0">
        <w:rPr>
          <w:rFonts w:ascii="Times New Roman" w:eastAsia="Calibri" w:hAnsi="Times New Roman" w:cs="Times New Roman"/>
          <w:lang w:eastAsia="ru-RU"/>
        </w:rPr>
        <w:t>2. Утверждение годовой бухгалтерской (финансовой) отчетности Общества за 2023 год.</w:t>
      </w:r>
    </w:p>
    <w:p w:rsidR="00312DF0" w:rsidRPr="00312DF0" w:rsidP="00312D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12DF0">
        <w:rPr>
          <w:rFonts w:ascii="Times New Roman" w:eastAsia="Calibri" w:hAnsi="Times New Roman" w:cs="Times New Roman"/>
          <w:lang w:eastAsia="ru-RU"/>
        </w:rPr>
        <w:t>3. Распределение прибыли и убытков Общества по результатам 2023 года, в том числе выплата (объявление) дивидендов.</w:t>
      </w:r>
    </w:p>
    <w:p w:rsidR="00312DF0" w:rsidRPr="00312DF0" w:rsidP="00312D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12DF0">
        <w:rPr>
          <w:rFonts w:ascii="Times New Roman" w:eastAsia="Calibri" w:hAnsi="Times New Roman" w:cs="Times New Roman"/>
          <w:lang w:eastAsia="ru-RU"/>
        </w:rPr>
        <w:t>4. Выплата (объявление) дивидендов по результатам первого квартала 2024 года.</w:t>
      </w:r>
    </w:p>
    <w:p w:rsidR="00312DF0" w:rsidRPr="00312DF0" w:rsidP="00312D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12DF0">
        <w:rPr>
          <w:rFonts w:ascii="Times New Roman" w:eastAsia="Calibri" w:hAnsi="Times New Roman" w:cs="Times New Roman"/>
          <w:lang w:eastAsia="ru-RU"/>
        </w:rPr>
        <w:t>5. Избрание членов Совета директоров Общества.</w:t>
      </w:r>
    </w:p>
    <w:p w:rsidR="00312DF0" w:rsidRPr="00312DF0" w:rsidP="00312D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12DF0">
        <w:rPr>
          <w:rFonts w:ascii="Times New Roman" w:eastAsia="Calibri" w:hAnsi="Times New Roman" w:cs="Times New Roman"/>
          <w:lang w:eastAsia="ru-RU"/>
        </w:rPr>
        <w:t>6. Избрание членов Ревизионной комиссии Общества.</w:t>
      </w:r>
    </w:p>
    <w:p w:rsidR="00312DF0" w:rsidRPr="00312DF0" w:rsidP="00312D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12DF0">
        <w:rPr>
          <w:rFonts w:ascii="Times New Roman" w:eastAsia="Calibri" w:hAnsi="Times New Roman" w:cs="Times New Roman"/>
          <w:lang w:eastAsia="ru-RU"/>
        </w:rPr>
        <w:t>7. Назначение аудиторской организации Общества.</w:t>
      </w:r>
    </w:p>
    <w:p w:rsidR="00312DF0" w:rsidRPr="00312DF0" w:rsidP="00312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12DF0">
        <w:rPr>
          <w:rFonts w:ascii="Times New Roman" w:eastAsia="Calibri" w:hAnsi="Times New Roman" w:cs="Times New Roman"/>
          <w:b/>
          <w:lang w:eastAsia="ru-RU"/>
        </w:rPr>
        <w:t>Дата определения (фиксации) лиц, имеющих право на участие в годовом общем собрании акционеров:</w:t>
      </w:r>
      <w:r w:rsidRPr="00312DF0">
        <w:rPr>
          <w:rFonts w:ascii="Times New Roman" w:eastAsia="Calibri" w:hAnsi="Times New Roman" w:cs="Times New Roman"/>
          <w:lang w:eastAsia="ru-RU"/>
        </w:rPr>
        <w:t xml:space="preserve"> </w:t>
      </w:r>
      <w:r w:rsidRPr="00312DF0">
        <w:rPr>
          <w:rFonts w:ascii="Times New Roman" w:eastAsia="Times New Roman" w:hAnsi="Times New Roman" w:cs="Times New Roman"/>
          <w:lang w:eastAsia="ru-RU"/>
        </w:rPr>
        <w:t>«05» июня 2024 года.</w:t>
      </w:r>
    </w:p>
    <w:p w:rsidR="00312DF0" w:rsidRPr="00312DF0" w:rsidP="00312DF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312DF0">
        <w:rPr>
          <w:rFonts w:ascii="Times New Roman" w:eastAsia="Times New Roman" w:hAnsi="Times New Roman" w:cs="Times New Roman"/>
          <w:b/>
          <w:lang w:eastAsia="ru-RU"/>
        </w:rPr>
        <w:t xml:space="preserve">  Порядок ознакомления с информацией (материалами), подлежащей (подлежащими) предоставлению при подготовке к проведению годового общего собрания акционеров эмитента, и адрес (адреса), по которому (которым) с ней можно ознакомиться:</w:t>
      </w:r>
    </w:p>
    <w:p w:rsidR="00312DF0" w:rsidRPr="00312DF0" w:rsidP="00312DF0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312DF0">
        <w:rPr>
          <w:rFonts w:ascii="Times New Roman" w:eastAsia="Times New Roman" w:hAnsi="Times New Roman" w:cs="Times New Roman"/>
          <w:lang w:eastAsia="ru-RU"/>
        </w:rPr>
        <w:tab/>
        <w:t xml:space="preserve">       С материалами, предоставляемыми лицам, имеющим право на участие в годовом общем собрании акционеров, при подготовке к проведению годового общего собрания акционеров, можно ознакомиться в течение 20 дней до даты проведения собрания </w:t>
      </w:r>
      <w:r w:rsidRPr="00312DF0">
        <w:rPr>
          <w:rFonts w:ascii="Times New Roman" w:eastAsia="Times New Roman" w:hAnsi="Times New Roman" w:cs="Times New Roman"/>
          <w:color w:val="000000"/>
          <w:lang w:eastAsia="ru-RU"/>
        </w:rPr>
        <w:t xml:space="preserve">с 9:00 часов до 17:00 часов, обед с 12:00 до 13:00 и в день проведения собрания до времени </w:t>
      </w:r>
      <w:r w:rsidRPr="00312DF0">
        <w:rPr>
          <w:rFonts w:ascii="Times New Roman" w:eastAsia="Calibri" w:hAnsi="Times New Roman" w:cs="Times New Roman"/>
          <w:lang w:eastAsia="ru-RU"/>
        </w:rPr>
        <w:t>окончания приема заполненных бюллетеней</w:t>
      </w:r>
      <w:r w:rsidRPr="00312DF0">
        <w:rPr>
          <w:rFonts w:ascii="Times New Roman" w:eastAsia="Times New Roman" w:hAnsi="Times New Roman" w:cs="Times New Roman"/>
          <w:lang w:eastAsia="ru-RU"/>
        </w:rPr>
        <w:t xml:space="preserve"> по следующему адресу: 625023, Российская Федерация, г. Тюмень, ул. Одесская, 27, </w:t>
      </w:r>
      <w:r w:rsidRPr="00312DF0">
        <w:rPr>
          <w:rFonts w:ascii="Times New Roman" w:eastAsia="Times New Roman" w:hAnsi="Times New Roman" w:cs="Times New Roman"/>
          <w:lang w:eastAsia="ru-RU"/>
        </w:rPr>
        <w:t>каб</w:t>
      </w:r>
      <w:r w:rsidRPr="00312DF0">
        <w:rPr>
          <w:rFonts w:ascii="Times New Roman" w:eastAsia="Times New Roman" w:hAnsi="Times New Roman" w:cs="Times New Roman"/>
          <w:lang w:eastAsia="ru-RU"/>
        </w:rPr>
        <w:t>. 205.</w:t>
      </w:r>
    </w:p>
    <w:p w:rsidR="00312DF0" w:rsidRPr="00312DF0" w:rsidP="00312DF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iCs/>
          <w:lang w:eastAsia="ru-RU"/>
        </w:rPr>
      </w:pPr>
      <w:r w:rsidRPr="00312DF0">
        <w:rPr>
          <w:rFonts w:ascii="Times New Roman" w:eastAsia="Times New Roman" w:hAnsi="Times New Roman" w:cs="Times New Roman"/>
          <w:iCs/>
          <w:lang w:eastAsia="ru-RU"/>
        </w:rPr>
        <w:t>Категории (типы) акций, владельцы которых имеют право голоса по всем или некоторым вопросам повестки дня общего собрания акционеров: акции обыкновенные именные, государственный регистрационный номер выпуска: 1-02-31706-</w:t>
      </w:r>
      <w:r w:rsidRPr="00312DF0">
        <w:rPr>
          <w:rFonts w:ascii="Times New Roman" w:eastAsia="Times New Roman" w:hAnsi="Times New Roman" w:cs="Times New Roman"/>
          <w:iCs/>
          <w:lang w:val="en-US" w:eastAsia="ru-RU"/>
        </w:rPr>
        <w:t>D</w:t>
      </w:r>
      <w:r w:rsidRPr="00312DF0">
        <w:rPr>
          <w:rFonts w:ascii="Times New Roman" w:eastAsia="Times New Roman" w:hAnsi="Times New Roman" w:cs="Times New Roman"/>
          <w:iCs/>
          <w:lang w:eastAsia="ru-RU"/>
        </w:rPr>
        <w:t>.</w:t>
      </w:r>
    </w:p>
    <w:p w:rsidR="00312DF0" w:rsidRPr="00312DF0" w:rsidP="00312DF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12DF0" w:rsidRPr="00312DF0" w:rsidP="006D066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12DF0">
        <w:rPr>
          <w:rFonts w:ascii="Times New Roman" w:eastAsia="Times New Roman" w:hAnsi="Times New Roman" w:cs="Times New Roman"/>
          <w:color w:val="000000"/>
          <w:lang w:eastAsia="ru-RU"/>
        </w:rPr>
        <w:tab/>
      </w:r>
      <w:bookmarkStart w:id="0" w:name="_GoBack"/>
      <w:bookmarkEnd w:id="0"/>
    </w:p>
    <w:p w:rsidR="00312DF0" w:rsidRPr="00312DF0" w:rsidP="00312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12DF0" w:rsidRPr="00312DF0" w:rsidP="00312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12DF0" w:rsidRPr="00312DF0" w:rsidP="00312DF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312DF0">
        <w:rPr>
          <w:rFonts w:ascii="Times New Roman" w:eastAsia="Times New Roman" w:hAnsi="Times New Roman" w:cs="Times New Roman"/>
          <w:lang w:eastAsia="ru-RU"/>
        </w:rPr>
        <w:t>Совет директоров АО «СУЭНКО»</w:t>
      </w:r>
    </w:p>
    <w:p w:rsidR="00312DF0" w:rsidRPr="00312DF0" w:rsidP="00312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27E" w:rsidRPr="00E073EF" w:rsidP="00E073EF"/>
    <w:sectPr w:rsidSect="00903DAA">
      <w:headerReference w:type="default" r:id="rId5"/>
      <w:footerReference w:type="default" r:id="rId6"/>
      <w:headerReference w:type="first" r:id="rId7"/>
      <w:pgSz w:w="11906" w:h="16838"/>
      <w:pgMar w:top="1134" w:right="567" w:bottom="567" w:left="1134" w:header="0" w:footer="8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00208259"/>
      <w:docPartObj>
        <w:docPartGallery w:val="Page Numbers (Bottom of Page)"/>
        <w:docPartUnique/>
      </w:docPartObj>
    </w:sdtPr>
    <w:sdtContent>
      <w:p w:rsidR="0016677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2EF">
          <w:rPr>
            <w:noProof/>
          </w:rPr>
          <w:t>2</w:t>
        </w:r>
        <w:r>
          <w:fldChar w:fldCharType="end"/>
        </w:r>
      </w:p>
    </w:sdtContent>
  </w:sdt>
  <w:p w:rsidR="00875E6B" w:rsidP="00C30F4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3F8F" w:rsidP="00903DAA">
    <w:pPr>
      <w:pStyle w:val="Header"/>
      <w:ind w:right="283"/>
      <w:jc w:val="center"/>
      <w:rPr>
        <w:noProof/>
        <w:lang w:eastAsia="ru-RU"/>
      </w:rPr>
    </w:pPr>
  </w:p>
  <w:p w:rsidR="00875E6B" w:rsidP="00C30F49">
    <w:pPr>
      <w:pStyle w:val="Header"/>
      <w:ind w:right="28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701" w:rsidRPr="00861B1B" w:rsidP="00792701">
    <w:pPr>
      <w:tabs>
        <w:tab w:val="left" w:pos="6480"/>
        <w:tab w:val="right" w:pos="10156"/>
      </w:tabs>
      <w:spacing w:after="0" w:line="240" w:lineRule="auto"/>
      <w:ind w:right="49"/>
      <w:rPr>
        <w:rFonts w:ascii="Times New Roman" w:eastAsia="Times New Roman" w:hAnsi="Times New Roman"/>
        <w:sz w:val="18"/>
        <w:szCs w:val="18"/>
        <w:lang w:eastAsia="ru-RU"/>
      </w:rPr>
    </w:pPr>
    <w:r>
      <w:rPr>
        <w:noProof/>
        <w:lang w:eastAsia="ru-RU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-497205</wp:posOffset>
          </wp:positionH>
          <wp:positionV relativeFrom="paragraph">
            <wp:posOffset>75565</wp:posOffset>
          </wp:positionV>
          <wp:extent cx="2876550" cy="97409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112472" name="Рисунок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974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1B1B">
      <w:rPr>
        <w:rFonts w:ascii="Times New Roman" w:eastAsia="Times New Roman" w:hAnsi="Times New Roman"/>
        <w:sz w:val="18"/>
        <w:szCs w:val="18"/>
        <w:lang w:eastAsia="ru-RU"/>
      </w:rPr>
      <w:tab/>
    </w:r>
  </w:p>
  <w:p w:rsidR="00792701" w:rsidRPr="00861B1B" w:rsidP="00792701">
    <w:pPr>
      <w:tabs>
        <w:tab w:val="center" w:pos="4677"/>
        <w:tab w:val="right" w:pos="9214"/>
      </w:tabs>
      <w:spacing w:after="0" w:line="240" w:lineRule="auto"/>
      <w:ind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r w:rsidRPr="00861B1B">
      <w:rPr>
        <w:rFonts w:ascii="Times New Roman" w:eastAsia="Times New Roman" w:hAnsi="Times New Roman"/>
        <w:sz w:val="18"/>
        <w:szCs w:val="18"/>
        <w:lang w:eastAsia="ru-RU"/>
      </w:rPr>
      <w:t>АКЦИОНЕРНОЕ ОБЩЕСТВО</w:t>
    </w:r>
  </w:p>
  <w:p w:rsidR="00792701" w:rsidRPr="00861B1B" w:rsidP="00792701">
    <w:pPr>
      <w:tabs>
        <w:tab w:val="center" w:pos="4677"/>
        <w:tab w:val="right" w:pos="9214"/>
      </w:tabs>
      <w:spacing w:after="0" w:line="240" w:lineRule="auto"/>
      <w:ind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r w:rsidRPr="00861B1B">
      <w:rPr>
        <w:rFonts w:ascii="Times New Roman" w:eastAsia="Times New Roman" w:hAnsi="Times New Roman"/>
        <w:sz w:val="18"/>
        <w:szCs w:val="18"/>
        <w:lang w:eastAsia="ru-RU"/>
      </w:rPr>
      <w:t>СИБИРСКО-УРАЛЬСКАЯ ЭНЕРГЕТИЧЕСКАЯ КОМПАНИЯ</w:t>
    </w:r>
  </w:p>
  <w:p w:rsidR="00792701" w:rsidRPr="00861B1B" w:rsidP="00792701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r w:rsidRPr="00861B1B">
      <w:rPr>
        <w:rFonts w:ascii="Times New Roman" w:eastAsia="Times New Roman" w:hAnsi="Times New Roman"/>
        <w:sz w:val="18"/>
        <w:szCs w:val="18"/>
        <w:lang w:eastAsia="ru-RU"/>
      </w:rPr>
      <w:t>ОГРН 1027201233620  ИНН/КПП 7205011944/785150001</w:t>
    </w:r>
  </w:p>
  <w:p w:rsidR="00792701" w:rsidRPr="00861B1B" w:rsidP="00792701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r w:rsidRPr="00861B1B">
      <w:rPr>
        <w:rFonts w:ascii="Times New Roman" w:eastAsia="Times New Roman" w:hAnsi="Times New Roman"/>
        <w:sz w:val="18"/>
        <w:szCs w:val="18"/>
        <w:lang w:eastAsia="ru-RU"/>
      </w:rPr>
      <w:t>625023, РФ, Тюменская область, г. Тюмень, ул. Одесская 27</w:t>
    </w:r>
  </w:p>
  <w:p w:rsidR="00792701" w:rsidRPr="00861B1B" w:rsidP="00792701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r w:rsidRPr="00861B1B">
      <w:rPr>
        <w:rFonts w:ascii="Times New Roman" w:eastAsia="Times New Roman" w:hAnsi="Times New Roman"/>
        <w:sz w:val="18"/>
        <w:szCs w:val="18"/>
        <w:lang w:eastAsia="ru-RU"/>
      </w:rPr>
      <w:t>тел.: +7 (3452) 65-23-59, 65-24-59 (приёмная),</w:t>
    </w:r>
  </w:p>
  <w:p w:rsidR="00792701" w:rsidRPr="00861B1B" w:rsidP="00792701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r w:rsidRPr="00861B1B">
      <w:rPr>
        <w:rFonts w:ascii="Times New Roman" w:eastAsia="Times New Roman" w:hAnsi="Times New Roman"/>
        <w:sz w:val="18"/>
        <w:szCs w:val="18"/>
        <w:lang w:eastAsia="ru-RU"/>
      </w:rPr>
      <w:t>+7 (3452) 65-23-35, 65-23-34 (общий отдел),</w:t>
    </w:r>
  </w:p>
  <w:p w:rsidR="00792701" w:rsidRPr="00861B1B" w:rsidP="00792701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eastAsia="Times New Roman" w:hAnsi="Times New Roman"/>
        <w:sz w:val="18"/>
        <w:szCs w:val="18"/>
        <w:lang w:val="en-US" w:eastAsia="ru-RU"/>
      </w:rPr>
    </w:pPr>
    <w:r w:rsidRPr="00861B1B">
      <w:rPr>
        <w:rFonts w:ascii="Times New Roman" w:eastAsia="Times New Roman" w:hAnsi="Times New Roman"/>
        <w:sz w:val="18"/>
        <w:szCs w:val="18"/>
        <w:lang w:val="en-US" w:eastAsia="ru-RU"/>
      </w:rPr>
      <w:t>+7 (3452) 65-23-37 (</w:t>
    </w:r>
    <w:r w:rsidRPr="00861B1B">
      <w:rPr>
        <w:rFonts w:ascii="Times New Roman" w:eastAsia="Times New Roman" w:hAnsi="Times New Roman"/>
        <w:sz w:val="18"/>
        <w:szCs w:val="18"/>
        <w:lang w:eastAsia="ru-RU"/>
      </w:rPr>
      <w:t>факс</w:t>
    </w:r>
    <w:r w:rsidRPr="00861B1B">
      <w:rPr>
        <w:rFonts w:ascii="Times New Roman" w:eastAsia="Times New Roman" w:hAnsi="Times New Roman"/>
        <w:sz w:val="18"/>
        <w:szCs w:val="18"/>
        <w:lang w:val="en-US" w:eastAsia="ru-RU"/>
      </w:rPr>
      <w:t>),</w:t>
    </w:r>
  </w:p>
  <w:p w:rsidR="00792701" w:rsidRPr="00861B1B" w:rsidP="00792701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eastAsia="Times New Roman" w:hAnsi="Times New Roman"/>
        <w:sz w:val="18"/>
        <w:szCs w:val="18"/>
        <w:lang w:val="en-US" w:eastAsia="ru-RU"/>
      </w:rPr>
    </w:pPr>
    <w:r w:rsidRPr="00861B1B">
      <w:rPr>
        <w:rFonts w:ascii="Times New Roman" w:eastAsia="Times New Roman" w:hAnsi="Times New Roman"/>
        <w:sz w:val="18"/>
        <w:szCs w:val="18"/>
        <w:lang w:val="en-US" w:eastAsia="ru-RU"/>
      </w:rPr>
      <w:t xml:space="preserve">oo@suenco.ru; </w:t>
    </w:r>
    <w:hyperlink r:id="rId2" w:history="1">
      <w:r w:rsidRPr="00861B1B">
        <w:rPr>
          <w:rFonts w:ascii="Times New Roman" w:eastAsia="Times New Roman" w:hAnsi="Times New Roman"/>
          <w:sz w:val="18"/>
          <w:szCs w:val="18"/>
          <w:lang w:val="en-US" w:eastAsia="ru-RU"/>
        </w:rPr>
        <w:t>office@suenco.ru</w:t>
      </w:r>
    </w:hyperlink>
    <w:r w:rsidRPr="00861B1B">
      <w:rPr>
        <w:rFonts w:ascii="Times New Roman" w:eastAsia="Times New Roman" w:hAnsi="Times New Roman"/>
        <w:sz w:val="18"/>
        <w:szCs w:val="18"/>
        <w:lang w:val="en-US" w:eastAsia="ru-RU"/>
      </w:rPr>
      <w:t xml:space="preserve"> (e-mail) </w:t>
    </w:r>
  </w:p>
  <w:p w:rsidR="00792701" w:rsidRPr="00861B1B" w:rsidP="00792701">
    <w:pPr>
      <w:tabs>
        <w:tab w:val="center" w:pos="4677"/>
        <w:tab w:val="right" w:pos="9214"/>
      </w:tabs>
      <w:spacing w:after="0" w:line="240" w:lineRule="auto"/>
      <w:ind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hyperlink r:id="rId3" w:history="1">
      <w:r w:rsidRPr="00861B1B">
        <w:rPr>
          <w:rFonts w:ascii="Times New Roman" w:eastAsia="Times New Roman" w:hAnsi="Times New Roman"/>
          <w:color w:val="0000FF"/>
          <w:sz w:val="18"/>
          <w:szCs w:val="18"/>
          <w:u w:val="single"/>
          <w:lang w:eastAsia="ru-RU"/>
        </w:rPr>
        <w:t>www.suenco.ru</w:t>
      </w:r>
    </w:hyperlink>
  </w:p>
  <w:p w:rsidR="00B40089" w:rsidP="00792701">
    <w:pPr>
      <w:tabs>
        <w:tab w:val="center" w:pos="4677"/>
        <w:tab w:val="right" w:pos="9214"/>
      </w:tabs>
      <w:spacing w:after="0" w:line="240" w:lineRule="auto"/>
      <w:ind w:right="283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3810</wp:posOffset>
              </wp:positionV>
              <wp:extent cx="6457950" cy="9525"/>
              <wp:effectExtent l="0" t="0" r="19050" b="28575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H="1" flipV="1">
                        <a:off x="0" y="0"/>
                        <a:ext cx="6457950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2" o:spid="_x0000_s2049" style="flip:x y;mso-height-percent:0;mso-height-relative:page;mso-position-horizontal:right;mso-position-horizontal-relative:margin;mso-width-percent:0;mso-width-relative:margin;mso-wrap-distance-bottom:0pt;mso-wrap-distance-left:9pt;mso-wrap-distance-right:9pt;mso-wrap-distance-top:0pt;mso-wrap-style:square;position:absolute;visibility:visible;z-index:251661312" from="457.3pt,0.3pt" to="965.8pt,1.05pt">
              <w10:wrap anchorx="margin"/>
            </v:line>
          </w:pict>
        </mc:Fallback>
      </mc:AlternateContent>
    </w:r>
    <w:r w:rsidRPr="006C3771" w:rsidR="00903DAA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3810</wp:posOffset>
              </wp:positionV>
              <wp:extent cx="6457950" cy="9525"/>
              <wp:effectExtent l="0" t="0" r="19050" b="28575"/>
              <wp:wrapNone/>
              <wp:docPr id="10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H="1" flipV="1">
                        <a:off x="0" y="0"/>
                        <a:ext cx="6457950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10" o:spid="_x0000_s2050" style="flip:x y;mso-height-percent:0;mso-height-relative:page;mso-position-horizontal:right;mso-position-horizontal-relative:margin;mso-width-percent:0;mso-width-relative:margin;mso-wrap-distance-bottom:0pt;mso-wrap-distance-left:9pt;mso-wrap-distance-right:9pt;mso-wrap-distance-top:0pt;mso-wrap-style:square;position:absolute;visibility:visible;z-index:251659264" from="457.3pt,0.3pt" to="965.8pt,1.0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9C2C8D"/>
    <w:multiLevelType w:val="hybridMultilevel"/>
    <w:tmpl w:val="3C1435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7CE3"/>
    <w:multiLevelType w:val="hybridMultilevel"/>
    <w:tmpl w:val="54361D68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3146B"/>
    <w:multiLevelType w:val="hybridMultilevel"/>
    <w:tmpl w:val="DC649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626BB"/>
    <w:multiLevelType w:val="hybridMultilevel"/>
    <w:tmpl w:val="3784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037601"/>
    <w:multiLevelType w:val="hybridMultilevel"/>
    <w:tmpl w:val="9F6C63DA"/>
    <w:lvl w:ilvl="0">
      <w:start w:val="1"/>
      <w:numFmt w:val="decimal"/>
      <w:lvlText w:val="%1."/>
      <w:lvlJc w:val="left"/>
      <w:pPr>
        <w:ind w:left="380" w:hanging="360"/>
      </w:pPr>
      <w:rPr>
        <w:rFonts w:eastAsia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100" w:hanging="360"/>
      </w:pPr>
    </w:lvl>
    <w:lvl w:ilvl="2" w:tentative="1">
      <w:start w:val="1"/>
      <w:numFmt w:val="lowerRoman"/>
      <w:lvlText w:val="%3."/>
      <w:lvlJc w:val="right"/>
      <w:pPr>
        <w:ind w:left="1820" w:hanging="180"/>
      </w:pPr>
    </w:lvl>
    <w:lvl w:ilvl="3" w:tentative="1">
      <w:start w:val="1"/>
      <w:numFmt w:val="decimal"/>
      <w:lvlText w:val="%4."/>
      <w:lvlJc w:val="left"/>
      <w:pPr>
        <w:ind w:left="2540" w:hanging="360"/>
      </w:pPr>
    </w:lvl>
    <w:lvl w:ilvl="4" w:tentative="1">
      <w:start w:val="1"/>
      <w:numFmt w:val="lowerLetter"/>
      <w:lvlText w:val="%5."/>
      <w:lvlJc w:val="left"/>
      <w:pPr>
        <w:ind w:left="3260" w:hanging="360"/>
      </w:pPr>
    </w:lvl>
    <w:lvl w:ilvl="5" w:tentative="1">
      <w:start w:val="1"/>
      <w:numFmt w:val="lowerRoman"/>
      <w:lvlText w:val="%6."/>
      <w:lvlJc w:val="right"/>
      <w:pPr>
        <w:ind w:left="3980" w:hanging="180"/>
      </w:pPr>
    </w:lvl>
    <w:lvl w:ilvl="6" w:tentative="1">
      <w:start w:val="1"/>
      <w:numFmt w:val="decimal"/>
      <w:lvlText w:val="%7."/>
      <w:lvlJc w:val="left"/>
      <w:pPr>
        <w:ind w:left="4700" w:hanging="360"/>
      </w:pPr>
    </w:lvl>
    <w:lvl w:ilvl="7" w:tentative="1">
      <w:start w:val="1"/>
      <w:numFmt w:val="lowerLetter"/>
      <w:lvlText w:val="%8."/>
      <w:lvlJc w:val="left"/>
      <w:pPr>
        <w:ind w:left="5420" w:hanging="360"/>
      </w:pPr>
    </w:lvl>
    <w:lvl w:ilvl="8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>
    <w:nsid w:val="2DE03621"/>
    <w:multiLevelType w:val="hybridMultilevel"/>
    <w:tmpl w:val="9A147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01D80"/>
    <w:multiLevelType w:val="hybridMultilevel"/>
    <w:tmpl w:val="6A84D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157"/>
    <w:rsid w:val="00001320"/>
    <w:rsid w:val="00001744"/>
    <w:rsid w:val="000021E3"/>
    <w:rsid w:val="00004C56"/>
    <w:rsid w:val="000243D8"/>
    <w:rsid w:val="00026A34"/>
    <w:rsid w:val="00043C50"/>
    <w:rsid w:val="00052D99"/>
    <w:rsid w:val="00083109"/>
    <w:rsid w:val="000B5977"/>
    <w:rsid w:val="000C6E5D"/>
    <w:rsid w:val="000C7ED8"/>
    <w:rsid w:val="000C7FA0"/>
    <w:rsid w:val="000E14A0"/>
    <w:rsid w:val="00102343"/>
    <w:rsid w:val="00116427"/>
    <w:rsid w:val="001329FA"/>
    <w:rsid w:val="00140D7F"/>
    <w:rsid w:val="00144F8C"/>
    <w:rsid w:val="001450B2"/>
    <w:rsid w:val="0016677F"/>
    <w:rsid w:val="00187A98"/>
    <w:rsid w:val="00196121"/>
    <w:rsid w:val="00196936"/>
    <w:rsid w:val="001A4F6D"/>
    <w:rsid w:val="001A6D1D"/>
    <w:rsid w:val="001B691A"/>
    <w:rsid w:val="001C175A"/>
    <w:rsid w:val="001C52F6"/>
    <w:rsid w:val="001F7B57"/>
    <w:rsid w:val="002204A1"/>
    <w:rsid w:val="002250D3"/>
    <w:rsid w:val="00263F0B"/>
    <w:rsid w:val="002918E7"/>
    <w:rsid w:val="002C10CF"/>
    <w:rsid w:val="00305015"/>
    <w:rsid w:val="00312DF0"/>
    <w:rsid w:val="003416E5"/>
    <w:rsid w:val="00345159"/>
    <w:rsid w:val="00352A3A"/>
    <w:rsid w:val="00375704"/>
    <w:rsid w:val="003A2776"/>
    <w:rsid w:val="003B05D7"/>
    <w:rsid w:val="003B4D47"/>
    <w:rsid w:val="003B6ACE"/>
    <w:rsid w:val="003E1D53"/>
    <w:rsid w:val="003F1472"/>
    <w:rsid w:val="003F5E97"/>
    <w:rsid w:val="004002A7"/>
    <w:rsid w:val="004232A7"/>
    <w:rsid w:val="004437BE"/>
    <w:rsid w:val="00471A7D"/>
    <w:rsid w:val="00472D23"/>
    <w:rsid w:val="00476AF0"/>
    <w:rsid w:val="00486F09"/>
    <w:rsid w:val="004C5D21"/>
    <w:rsid w:val="004D5A5F"/>
    <w:rsid w:val="004D7562"/>
    <w:rsid w:val="00504E0A"/>
    <w:rsid w:val="005212E0"/>
    <w:rsid w:val="0053545B"/>
    <w:rsid w:val="00535B6C"/>
    <w:rsid w:val="00544371"/>
    <w:rsid w:val="005476C9"/>
    <w:rsid w:val="00555697"/>
    <w:rsid w:val="00595E44"/>
    <w:rsid w:val="005A076B"/>
    <w:rsid w:val="005C67F3"/>
    <w:rsid w:val="005C7449"/>
    <w:rsid w:val="005C7753"/>
    <w:rsid w:val="005F0B6D"/>
    <w:rsid w:val="006128BF"/>
    <w:rsid w:val="00616EAB"/>
    <w:rsid w:val="006433E4"/>
    <w:rsid w:val="0065364B"/>
    <w:rsid w:val="0068070B"/>
    <w:rsid w:val="006C40EE"/>
    <w:rsid w:val="006D05FB"/>
    <w:rsid w:val="006D0662"/>
    <w:rsid w:val="006E6C4F"/>
    <w:rsid w:val="006F52AA"/>
    <w:rsid w:val="00714DC8"/>
    <w:rsid w:val="00714F05"/>
    <w:rsid w:val="007230B0"/>
    <w:rsid w:val="00724CDA"/>
    <w:rsid w:val="00725D99"/>
    <w:rsid w:val="0072712B"/>
    <w:rsid w:val="00737921"/>
    <w:rsid w:val="007455E8"/>
    <w:rsid w:val="00747E62"/>
    <w:rsid w:val="00777D49"/>
    <w:rsid w:val="00792701"/>
    <w:rsid w:val="00794204"/>
    <w:rsid w:val="007D3F8F"/>
    <w:rsid w:val="007F7861"/>
    <w:rsid w:val="007F7AA6"/>
    <w:rsid w:val="00803261"/>
    <w:rsid w:val="00805559"/>
    <w:rsid w:val="00805B49"/>
    <w:rsid w:val="00810BE2"/>
    <w:rsid w:val="008117B3"/>
    <w:rsid w:val="00847B00"/>
    <w:rsid w:val="00855137"/>
    <w:rsid w:val="0085578E"/>
    <w:rsid w:val="00861B1B"/>
    <w:rsid w:val="008721A5"/>
    <w:rsid w:val="00872796"/>
    <w:rsid w:val="00875E6B"/>
    <w:rsid w:val="00876A6E"/>
    <w:rsid w:val="008925C3"/>
    <w:rsid w:val="008B51E7"/>
    <w:rsid w:val="008C05D6"/>
    <w:rsid w:val="008C1FFF"/>
    <w:rsid w:val="008D66A0"/>
    <w:rsid w:val="008E271E"/>
    <w:rsid w:val="008E2C9F"/>
    <w:rsid w:val="008E72F0"/>
    <w:rsid w:val="008F112E"/>
    <w:rsid w:val="008F32C5"/>
    <w:rsid w:val="00903DAA"/>
    <w:rsid w:val="00906577"/>
    <w:rsid w:val="009225AD"/>
    <w:rsid w:val="009303E3"/>
    <w:rsid w:val="0094630C"/>
    <w:rsid w:val="00957E86"/>
    <w:rsid w:val="009602DF"/>
    <w:rsid w:val="009603BF"/>
    <w:rsid w:val="00975E99"/>
    <w:rsid w:val="00976174"/>
    <w:rsid w:val="0099277D"/>
    <w:rsid w:val="009A727E"/>
    <w:rsid w:val="009C4A18"/>
    <w:rsid w:val="009F50A2"/>
    <w:rsid w:val="00A24519"/>
    <w:rsid w:val="00A24754"/>
    <w:rsid w:val="00A50F2C"/>
    <w:rsid w:val="00A73E38"/>
    <w:rsid w:val="00A8047E"/>
    <w:rsid w:val="00A871C3"/>
    <w:rsid w:val="00A90AB7"/>
    <w:rsid w:val="00AA645C"/>
    <w:rsid w:val="00AC50BC"/>
    <w:rsid w:val="00AE58EC"/>
    <w:rsid w:val="00B07ACF"/>
    <w:rsid w:val="00B14AE1"/>
    <w:rsid w:val="00B17488"/>
    <w:rsid w:val="00B222D7"/>
    <w:rsid w:val="00B40089"/>
    <w:rsid w:val="00B414DD"/>
    <w:rsid w:val="00B44D9F"/>
    <w:rsid w:val="00B507D3"/>
    <w:rsid w:val="00B556CA"/>
    <w:rsid w:val="00BA65E5"/>
    <w:rsid w:val="00BA7814"/>
    <w:rsid w:val="00BE26BE"/>
    <w:rsid w:val="00C30F49"/>
    <w:rsid w:val="00C557E4"/>
    <w:rsid w:val="00C5612F"/>
    <w:rsid w:val="00C73DEA"/>
    <w:rsid w:val="00C937A5"/>
    <w:rsid w:val="00CA6492"/>
    <w:rsid w:val="00CA7F54"/>
    <w:rsid w:val="00CB11E3"/>
    <w:rsid w:val="00CB2509"/>
    <w:rsid w:val="00CB4411"/>
    <w:rsid w:val="00D067A6"/>
    <w:rsid w:val="00D12660"/>
    <w:rsid w:val="00D1741A"/>
    <w:rsid w:val="00D17B8E"/>
    <w:rsid w:val="00D43424"/>
    <w:rsid w:val="00D47484"/>
    <w:rsid w:val="00D51157"/>
    <w:rsid w:val="00D53E54"/>
    <w:rsid w:val="00D55159"/>
    <w:rsid w:val="00D73A95"/>
    <w:rsid w:val="00D818C7"/>
    <w:rsid w:val="00D87BB0"/>
    <w:rsid w:val="00DA16CE"/>
    <w:rsid w:val="00DB4427"/>
    <w:rsid w:val="00DC2593"/>
    <w:rsid w:val="00DE2487"/>
    <w:rsid w:val="00DE627F"/>
    <w:rsid w:val="00DF488B"/>
    <w:rsid w:val="00E018CB"/>
    <w:rsid w:val="00E073EF"/>
    <w:rsid w:val="00E15369"/>
    <w:rsid w:val="00E524F8"/>
    <w:rsid w:val="00E927C2"/>
    <w:rsid w:val="00EB5A98"/>
    <w:rsid w:val="00EE7950"/>
    <w:rsid w:val="00F036FC"/>
    <w:rsid w:val="00F255E6"/>
    <w:rsid w:val="00F32FB4"/>
    <w:rsid w:val="00F37D27"/>
    <w:rsid w:val="00F42A88"/>
    <w:rsid w:val="00F442EF"/>
    <w:rsid w:val="00F608F2"/>
    <w:rsid w:val="00F90979"/>
    <w:rsid w:val="00F949D9"/>
    <w:rsid w:val="00FA43CC"/>
    <w:rsid w:val="00FE144D"/>
    <w:rsid w:val="00FE7A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D03242-A1A7-411D-97D1-0AA5CA9E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14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14DC8"/>
  </w:style>
  <w:style w:type="paragraph" w:styleId="Footer">
    <w:name w:val="footer"/>
    <w:basedOn w:val="Normal"/>
    <w:link w:val="a0"/>
    <w:uiPriority w:val="99"/>
    <w:unhideWhenUsed/>
    <w:rsid w:val="00714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14DC8"/>
  </w:style>
  <w:style w:type="paragraph" w:styleId="BalloonText">
    <w:name w:val="Balloon Text"/>
    <w:basedOn w:val="Normal"/>
    <w:link w:val="a1"/>
    <w:uiPriority w:val="99"/>
    <w:semiHidden/>
    <w:unhideWhenUsed/>
    <w:rsid w:val="0071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D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0F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C557E4"/>
    <w:pPr>
      <w:ind w:left="720"/>
      <w:contextualSpacing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2"/>
    <w:rsid w:val="00B556C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B556CA"/>
    <w:rPr>
      <w:rFonts w:ascii="Times New Roman" w:eastAsia="Times New Roman" w:hAnsi="Times New Roman" w:cs="Times New Roman"/>
      <w:szCs w:val="24"/>
      <w:lang w:eastAsia="ru-RU"/>
    </w:rPr>
  </w:style>
  <w:style w:type="table" w:styleId="TableGrid">
    <w:name w:val="Table Grid"/>
    <w:basedOn w:val="TableNormal"/>
    <w:rsid w:val="00547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office@suenco.ru" TargetMode="External" /><Relationship Id="rId3" Type="http://schemas.openxmlformats.org/officeDocument/2006/relationships/hyperlink" Target="http://www.suenco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B6E7A-08FD-4CCC-A501-773B1965F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GPB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Win</dc:creator>
  <cp:lastModifiedBy>Лаврентьева Ирина Борисовна</cp:lastModifiedBy>
  <cp:revision>3</cp:revision>
  <cp:lastPrinted>2019-03-20T05:25:00Z</cp:lastPrinted>
  <dcterms:created xsi:type="dcterms:W3CDTF">2024-06-06T04:22:00Z</dcterms:created>
  <dcterms:modified xsi:type="dcterms:W3CDTF">2024-06-06T04:25:00Z</dcterms:modified>
</cp:coreProperties>
</file>