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5.0.0 -->
  <w:body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RP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размещении информации о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</w:t>
      </w:r>
    </w:p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инвестиционной программы развития электрических сетей ПАО «СУЭНКО»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период 2018 – 2022 гг.</w:t>
      </w:r>
    </w:p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RP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49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</w:t>
      </w:r>
      <w:r w:rsidR="00EF21E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0B49" w:rsidR="00E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утверждения инвестиционных программ субъектов электроэнергетики, утвержденных постановлением Правительства Российской Федерации от 01.12.2009 г. № 977 (далее - Правила), сообщаю, что в адрес Департамента жилищно-коммунального хозяйства Тюменской области направлен проект корректировки инвестиционной программы развития электрических сетей ПАО «СУЭНКО» на период 2018 – 2022 гг. на электронном носителе с сопроводительным письмом (исх. № </w:t>
      </w:r>
      <w:r w:rsidR="00E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4025 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21E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21E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г.).</w:t>
      </w:r>
    </w:p>
    <w:p w:rsidR="005558DE" w:rsidRPr="005558DE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9 Правил вышеуказанная информация размещается Департаментом жилищно-коммунального хозяйства Тюменской области на своем официальном сайте в сети «Интернет» в течение 3 рабочих дней со дня поступления.</w:t>
      </w:r>
    </w:p>
    <w:p w:rsidR="005558DE" w:rsidRPr="005558DE" w:rsidP="005558D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CE5244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RPr="00CE5244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FB0F03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FB0F03" w:rsidRPr="00CE5244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/>
        <w:rPr>
          <w:rFonts w:ascii="Arial" w:eastAsia="Times New Roman" w:hAnsi="Arial" w:cs="Arial"/>
          <w:sz w:val="18"/>
          <w:szCs w:val="16"/>
          <w:lang w:eastAsia="ru-RU"/>
        </w:rPr>
      </w:pPr>
    </w:p>
    <w:sectPr w:rsidSect="00903DAA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567" w:left="1134" w:header="0" w:footer="1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802" style="width:2in;height:8pt;margin-top:0;margin-left:0;mso-position-horizontal:right;position:absolute;z-index:251660288" fillcolor="black" strokecolor="black">
          <v:textpath style="font-family:Tahoma;font-size:8pt" string="Рег. номер WSS Docs: ЭСЗ-С-2019-2405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Content>
      <w:p w:rsidR="001667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5E6B" w:rsidP="00C30F49">
    <w:pPr>
      <w:pStyle w:val="Foot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width:2in;height:8pt;margin-top:0;margin-left:0;mso-position-horizontal:right;position:absolute;z-index:251658240" fillcolor="black" strokecolor="black">
          <v:textpath style="font-family:Tahoma;font-size:8pt" string="Рег. номер WSS Docs: ЭСЗ-С-2019-2405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Watermark_2802" style="width:2in;height:8pt;margin-top:0;margin-left:0;mso-position-horizontal:right;position:absolute;z-index:251661312" fillcolor="black" strokecolor="black">
          <v:textpath style="font-family:Tahoma;font-size:8pt" string="Рег. номер WSS Docs: ЭСЗ-С-2019-2405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8F" w:rsidP="00903DAA">
    <w:pPr>
      <w:pStyle w:val="Header"/>
      <w:ind w:right="283"/>
      <w:jc w:val="center"/>
      <w:rPr>
        <w:noProof/>
        <w:lang w:eastAsia="ru-RU"/>
      </w:rPr>
    </w:pPr>
  </w:p>
  <w:p w:rsidR="00875E6B" w:rsidP="00C30F49">
    <w:pPr>
      <w:pStyle w:val="Header"/>
      <w:ind w:right="28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089" w:rsidP="00903DAA">
    <w:pPr>
      <w:pStyle w:val="Header"/>
      <w:ind w:right="283"/>
      <w:jc w:val="right"/>
      <w:rPr>
        <w:noProof/>
        <w:lang w:eastAsia="ru-RU"/>
      </w:rPr>
    </w:pPr>
  </w:p>
  <w:p w:rsidR="00903DAA" w:rsidRPr="006C3771" w:rsidP="00903DAA">
    <w:pPr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524125" cy="1131570"/>
          <wp:effectExtent l="0" t="0" r="0" b="0"/>
          <wp:wrapThrough wrapText="bothSides">
            <wp:wrapPolygon>
              <wp:start x="1467" y="0"/>
              <wp:lineTo x="0" y="1091"/>
              <wp:lineTo x="0" y="19636"/>
              <wp:lineTo x="652" y="21091"/>
              <wp:lineTo x="20703" y="21091"/>
              <wp:lineTo x="21355" y="19636"/>
              <wp:lineTo x="21355" y="9091"/>
              <wp:lineTo x="6684" y="5818"/>
              <wp:lineTo x="7010" y="3273"/>
              <wp:lineTo x="6358" y="2182"/>
              <wp:lineTo x="2445" y="0"/>
              <wp:lineTo x="1467" y="0"/>
            </wp:wrapPolygon>
          </wp:wrapThrough>
          <wp:docPr id="1" name="Рисунок 1" descr="ЛОГО 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13858" name="Рисунок 12" descr="ЛОГО БЛАНК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7145" cy="1133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3771">
      <w:rPr>
        <w:rFonts w:ascii="Times New Roman" w:hAnsi="Times New Roman"/>
        <w:sz w:val="18"/>
        <w:szCs w:val="18"/>
      </w:rPr>
      <w:t>ПУБЛИЧНОЕ АКЦИОНЕРНОЕ ОБЩЕСТВО</w:t>
    </w:r>
    <w:r w:rsidRPr="006C3771">
      <w:rPr>
        <w:rFonts w:ascii="Times New Roman" w:hAnsi="Times New Roman"/>
        <w:noProof/>
        <w:sz w:val="18"/>
        <w:szCs w:val="18"/>
      </w:rPr>
      <w:t xml:space="preserve"> 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>СИБИРСКО-УРАЛЬСКАЯ ЭНЕРГЕТИЧЕСКАЯ КОМПАНИЯ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>ОГРН 1027201233620  ИНН/КПП 7205011944/</w:t>
    </w:r>
    <w:r>
      <w:rPr>
        <w:rFonts w:ascii="Times New Roman" w:hAnsi="Times New Roman"/>
        <w:sz w:val="18"/>
        <w:szCs w:val="18"/>
      </w:rPr>
      <w:t>78515000</w:t>
    </w:r>
    <w:r w:rsidRPr="006C3771">
      <w:rPr>
        <w:rFonts w:ascii="Times New Roman" w:hAnsi="Times New Roman"/>
        <w:sz w:val="18"/>
        <w:szCs w:val="18"/>
      </w:rPr>
      <w:t>1</w:t>
    </w:r>
  </w:p>
  <w:p w:rsidR="00903DAA" w:rsidRPr="00CE5244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625023, РФ, Тюменская область, г. Тюмень, ул. Одесская </w:t>
    </w:r>
    <w:r w:rsidRPr="00CE5244">
      <w:rPr>
        <w:rFonts w:ascii="Times New Roman" w:hAnsi="Times New Roman"/>
        <w:sz w:val="18"/>
        <w:szCs w:val="18"/>
      </w:rPr>
      <w:t>27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тел.: 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65-24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 (приёмная),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35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34</w:t>
    </w:r>
    <w:r w:rsidRPr="006C3771">
      <w:rPr>
        <w:rFonts w:ascii="Times New Roman" w:hAnsi="Times New Roman"/>
        <w:sz w:val="18"/>
        <w:szCs w:val="18"/>
      </w:rPr>
      <w:t xml:space="preserve"> (общий отдел),</w:t>
    </w:r>
  </w:p>
  <w:p w:rsidR="00903DAA" w:rsidRPr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903DAA">
      <w:rPr>
        <w:rFonts w:ascii="Times New Roman" w:hAnsi="Times New Roman"/>
        <w:sz w:val="18"/>
        <w:szCs w:val="18"/>
        <w:lang w:val="en-US"/>
      </w:rPr>
      <w:t xml:space="preserve">+7 (3452) </w:t>
    </w:r>
    <w:r w:rsidRPr="002918E7">
      <w:rPr>
        <w:rFonts w:ascii="Times New Roman" w:hAnsi="Times New Roman"/>
        <w:sz w:val="18"/>
        <w:szCs w:val="18"/>
        <w:lang w:val="en-US"/>
      </w:rPr>
      <w:t>65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Pr="002918E7">
      <w:rPr>
        <w:rFonts w:ascii="Times New Roman" w:hAnsi="Times New Roman"/>
        <w:sz w:val="18"/>
        <w:szCs w:val="18"/>
        <w:lang w:val="en-US"/>
      </w:rPr>
      <w:t>23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Pr="002918E7">
      <w:rPr>
        <w:rFonts w:ascii="Times New Roman" w:hAnsi="Times New Roman"/>
        <w:sz w:val="18"/>
        <w:szCs w:val="18"/>
        <w:lang w:val="en-US"/>
      </w:rPr>
      <w:t>37</w:t>
    </w:r>
    <w:r w:rsidRPr="00903DAA">
      <w:rPr>
        <w:rFonts w:ascii="Times New Roman" w:hAnsi="Times New Roman"/>
        <w:sz w:val="18"/>
        <w:szCs w:val="18"/>
        <w:lang w:val="en-US"/>
      </w:rPr>
      <w:t xml:space="preserve"> (</w:t>
    </w:r>
    <w:r w:rsidRPr="006C3771">
      <w:rPr>
        <w:rFonts w:ascii="Times New Roman" w:hAnsi="Times New Roman"/>
        <w:sz w:val="18"/>
        <w:szCs w:val="18"/>
      </w:rPr>
      <w:t>факс</w:t>
    </w:r>
    <w:r w:rsidRPr="00903DAA">
      <w:rPr>
        <w:rFonts w:ascii="Times New Roman" w:hAnsi="Times New Roman"/>
        <w:sz w:val="18"/>
        <w:szCs w:val="18"/>
        <w:lang w:val="en-US"/>
      </w:rPr>
      <w:t>),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6C3771">
      <w:rPr>
        <w:rFonts w:ascii="Times New Roman" w:hAnsi="Times New Roman"/>
        <w:sz w:val="18"/>
        <w:szCs w:val="18"/>
        <w:lang w:val="en-US"/>
      </w:rPr>
      <w:t xml:space="preserve">oo@suenco.ru; </w:t>
    </w:r>
    <w:r>
      <w:fldChar w:fldCharType="begin"/>
    </w:r>
    <w:r>
      <w:instrText xml:space="preserve"> HYPERLINK "mailto:office@suenco.ru" </w:instrText>
    </w:r>
    <w:r>
      <w:fldChar w:fldCharType="separate"/>
    </w:r>
    <w:r w:rsidRPr="006C3771">
      <w:rPr>
        <w:rFonts w:ascii="Times New Roman" w:hAnsi="Times New Roman"/>
        <w:sz w:val="18"/>
        <w:szCs w:val="18"/>
        <w:lang w:val="en-US"/>
      </w:rPr>
      <w:t>office@suenco.ru</w:t>
    </w:r>
    <w:r>
      <w:fldChar w:fldCharType="end"/>
    </w:r>
    <w:r w:rsidRPr="006C3771">
      <w:rPr>
        <w:rFonts w:ascii="Times New Roman" w:hAnsi="Times New Roman"/>
        <w:sz w:val="18"/>
        <w:szCs w:val="18"/>
        <w:lang w:val="en-US"/>
      </w:rPr>
      <w:t xml:space="preserve"> (e-mail) 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HYPERLINK "http://www.suenco.ru" </w:instrText>
    </w:r>
    <w:r>
      <w:fldChar w:fldCharType="separate"/>
    </w:r>
    <w:r w:rsidRPr="006C3771" w:rsidR="00125E27">
      <w:rPr>
        <w:rFonts w:ascii="Times New Roman" w:hAnsi="Times New Roman"/>
        <w:color w:val="0000FF"/>
        <w:sz w:val="18"/>
        <w:szCs w:val="18"/>
        <w:u w:val="single"/>
      </w:rPr>
      <w:t>www.suenco.ru</w:t>
    </w:r>
    <w:r>
      <w:fldChar w:fldCharType="end"/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right="283"/>
      <w:jc w:val="right"/>
      <w:rPr>
        <w:rFonts w:ascii="Times New Roman" w:hAnsi="Times New Roman"/>
      </w:rPr>
    </w:pPr>
    <w:r w:rsidRPr="006C377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2336" from="457.3pt,0.3pt" to="965.8pt,1.05pt">
              <w10:wrap anchorx="margin"/>
            </v:line>
          </w:pict>
        </mc:Fallback>
      </mc:AlternateContent>
    </w:r>
  </w:p>
  <w:p w:rsidR="00B40089" w:rsidP="00903DAA">
    <w:pPr>
      <w:pStyle w:val="Header"/>
      <w:tabs>
        <w:tab w:val="right" w:pos="9214"/>
      </w:tabs>
      <w:ind w:right="28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14DC8"/>
  </w:style>
  <w:style w:type="paragraph" w:styleId="Footer">
    <w:name w:val="footer"/>
    <w:basedOn w:val="Normal"/>
    <w:link w:val="a0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14DC8"/>
  </w:style>
  <w:style w:type="paragraph" w:styleId="BalloonText">
    <w:name w:val="Balloon Text"/>
    <w:basedOn w:val="Normal"/>
    <w:link w:val="a1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8F6D-CFAC-4EB3-946C-9E917269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Ильина Юлия Александровна</cp:lastModifiedBy>
  <cp:revision>3</cp:revision>
  <cp:lastPrinted>2018-03-01T06:09:00Z</cp:lastPrinted>
  <dcterms:created xsi:type="dcterms:W3CDTF">2019-04-05T09:54:00Z</dcterms:created>
  <dcterms:modified xsi:type="dcterms:W3CDTF">2019-04-09T04:03:00Z</dcterms:modified>
</cp:coreProperties>
</file>