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636B" w14:textId="77777777" w:rsidR="00844FFD" w:rsidRPr="00201411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201411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  <w:r w:rsidR="00DE0D5C" w:rsidRPr="00201411">
        <w:rPr>
          <w:rFonts w:ascii="Arial" w:hAnsi="Arial" w:cs="Arial"/>
          <w:bCs/>
          <w:sz w:val="22"/>
          <w:szCs w:val="22"/>
        </w:rPr>
        <w:t xml:space="preserve"> </w:t>
      </w:r>
      <w:r w:rsidR="00E34391" w:rsidRPr="00201411">
        <w:rPr>
          <w:rFonts w:ascii="Arial" w:hAnsi="Arial" w:cs="Arial"/>
          <w:bCs/>
          <w:sz w:val="22"/>
          <w:szCs w:val="22"/>
        </w:rPr>
        <w:t>П</w:t>
      </w:r>
      <w:r w:rsidR="00DE0D5C" w:rsidRPr="00201411">
        <w:rPr>
          <w:rFonts w:ascii="Arial" w:hAnsi="Arial" w:cs="Arial"/>
          <w:bCs/>
          <w:sz w:val="22"/>
          <w:szCs w:val="22"/>
        </w:rPr>
        <w:t>АО «</w:t>
      </w:r>
      <w:r w:rsidR="00F92DBE" w:rsidRPr="00201411">
        <w:rPr>
          <w:rFonts w:ascii="Arial" w:hAnsi="Arial" w:cs="Arial"/>
          <w:bCs/>
          <w:sz w:val="22"/>
          <w:szCs w:val="22"/>
        </w:rPr>
        <w:t>СУЭНКО</w:t>
      </w:r>
      <w:r w:rsidR="00DE0D5C" w:rsidRPr="00201411">
        <w:rPr>
          <w:rFonts w:ascii="Arial" w:hAnsi="Arial" w:cs="Arial"/>
          <w:bCs/>
          <w:sz w:val="22"/>
          <w:szCs w:val="22"/>
        </w:rPr>
        <w:t>»</w:t>
      </w:r>
      <w:r w:rsidR="000E0FAC">
        <w:rPr>
          <w:rFonts w:ascii="Arial" w:hAnsi="Arial" w:cs="Arial"/>
          <w:bCs/>
          <w:sz w:val="22"/>
          <w:szCs w:val="22"/>
        </w:rPr>
        <w:t>*</w:t>
      </w:r>
    </w:p>
    <w:p w14:paraId="310D636C" w14:textId="77777777" w:rsidR="00DD099F" w:rsidRPr="00201411" w:rsidRDefault="00900F7C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1411">
        <w:rPr>
          <w:rFonts w:ascii="Arial" w:hAnsi="Arial" w:cs="Arial"/>
          <w:b/>
          <w:sz w:val="22"/>
          <w:szCs w:val="22"/>
          <w:u w:val="single"/>
        </w:rPr>
        <w:t>Расторжение договора об оказании услуг по передаче электрической энергии</w:t>
      </w:r>
    </w:p>
    <w:p w14:paraId="310D636D" w14:textId="77777777" w:rsidR="00844FFD" w:rsidRPr="009E729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10D636E" w14:textId="06010FCB" w:rsidR="00615C6E" w:rsidRPr="003F12B2" w:rsidRDefault="0063589C" w:rsidP="00615C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E729C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615C6E" w:rsidRPr="003F12B2">
        <w:rPr>
          <w:rFonts w:ascii="Arial" w:hAnsi="Arial" w:cs="Arial"/>
          <w:sz w:val="22"/>
          <w:szCs w:val="22"/>
        </w:rPr>
        <w:t>юридические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</w:t>
      </w:r>
      <w:r w:rsidR="002F443E">
        <w:rPr>
          <w:rFonts w:ascii="Arial" w:hAnsi="Arial" w:cs="Arial"/>
          <w:sz w:val="22"/>
          <w:szCs w:val="22"/>
        </w:rPr>
        <w:t xml:space="preserve">гарантирующих поставщиков и </w:t>
      </w:r>
      <w:r w:rsidR="00615C6E">
        <w:rPr>
          <w:rFonts w:ascii="Arial" w:hAnsi="Arial" w:cs="Arial"/>
          <w:sz w:val="22"/>
          <w:szCs w:val="22"/>
        </w:rPr>
        <w:t xml:space="preserve">энергосбытовых </w:t>
      </w:r>
      <w:r w:rsidR="002F443E">
        <w:rPr>
          <w:rFonts w:ascii="Arial" w:hAnsi="Arial" w:cs="Arial"/>
          <w:sz w:val="22"/>
          <w:szCs w:val="22"/>
        </w:rPr>
        <w:t>(</w:t>
      </w:r>
      <w:r w:rsidR="00615C6E">
        <w:rPr>
          <w:rFonts w:ascii="Arial" w:hAnsi="Arial" w:cs="Arial"/>
          <w:sz w:val="22"/>
          <w:szCs w:val="22"/>
        </w:rPr>
        <w:t>электросетевых</w:t>
      </w:r>
      <w:r w:rsidR="002F443E">
        <w:rPr>
          <w:rFonts w:ascii="Arial" w:hAnsi="Arial" w:cs="Arial"/>
          <w:sz w:val="22"/>
          <w:szCs w:val="22"/>
        </w:rPr>
        <w:t xml:space="preserve">) </w:t>
      </w:r>
      <w:r w:rsidR="00615C6E">
        <w:rPr>
          <w:rFonts w:ascii="Arial" w:hAnsi="Arial" w:cs="Arial"/>
          <w:sz w:val="22"/>
          <w:szCs w:val="22"/>
        </w:rPr>
        <w:t>организаций)</w:t>
      </w:r>
      <w:r w:rsidR="002F443E">
        <w:rPr>
          <w:rFonts w:ascii="Arial" w:hAnsi="Arial" w:cs="Arial"/>
          <w:sz w:val="22"/>
          <w:szCs w:val="22"/>
        </w:rPr>
        <w:t>)</w:t>
      </w:r>
      <w:r w:rsidR="00615C6E" w:rsidRPr="003F12B2">
        <w:rPr>
          <w:rFonts w:ascii="Arial" w:hAnsi="Arial" w:cs="Arial"/>
          <w:sz w:val="22"/>
          <w:szCs w:val="22"/>
        </w:rPr>
        <w:t>, физические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15C6E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15C6E">
        <w:rPr>
          <w:rFonts w:ascii="Arial" w:hAnsi="Arial" w:cs="Arial"/>
          <w:sz w:val="22"/>
          <w:szCs w:val="22"/>
        </w:rPr>
        <w:t>.</w:t>
      </w:r>
    </w:p>
    <w:p w14:paraId="310D636F" w14:textId="77777777"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9E729C" w:rsidRPr="009803F2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оплаты.</w:t>
      </w:r>
    </w:p>
    <w:p w14:paraId="310D6370" w14:textId="1A9E3E04" w:rsidR="00844FFD" w:rsidRPr="009803F2" w:rsidRDefault="0063589C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9803F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9803F2">
        <w:rPr>
          <w:rFonts w:ascii="Arial" w:hAnsi="Arial" w:cs="Arial"/>
          <w:sz w:val="22"/>
          <w:szCs w:val="22"/>
        </w:rPr>
        <w:t xml:space="preserve">наличие </w:t>
      </w:r>
      <w:r w:rsidR="00D410DD" w:rsidRPr="009803F2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E34391">
        <w:rPr>
          <w:rFonts w:ascii="Arial" w:hAnsi="Arial" w:cs="Arial"/>
          <w:sz w:val="22"/>
          <w:szCs w:val="22"/>
        </w:rPr>
        <w:t>П</w:t>
      </w:r>
      <w:r w:rsidR="00D410DD" w:rsidRPr="009803F2">
        <w:rPr>
          <w:rFonts w:ascii="Arial" w:hAnsi="Arial" w:cs="Arial"/>
          <w:sz w:val="22"/>
          <w:szCs w:val="22"/>
        </w:rPr>
        <w:t>АО «СУЭНКО»</w:t>
      </w:r>
      <w:r w:rsidR="0007464D" w:rsidRPr="009803F2">
        <w:rPr>
          <w:rFonts w:ascii="Arial" w:hAnsi="Arial" w:cs="Arial"/>
          <w:sz w:val="22"/>
          <w:szCs w:val="22"/>
        </w:rPr>
        <w:t>, наличие оснований для расторжения договора</w:t>
      </w:r>
      <w:r>
        <w:rPr>
          <w:rFonts w:ascii="Arial" w:hAnsi="Arial" w:cs="Arial"/>
          <w:sz w:val="22"/>
          <w:szCs w:val="22"/>
        </w:rPr>
        <w:t>.</w:t>
      </w:r>
      <w:r w:rsidR="00B1289A" w:rsidRPr="009803F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D410DD" w:rsidRPr="009803F2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310D6371" w14:textId="77777777" w:rsidR="009E729C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E729C" w:rsidRPr="009803F2">
        <w:rPr>
          <w:rFonts w:ascii="Arial" w:hAnsi="Arial" w:cs="Arial"/>
          <w:sz w:val="22"/>
          <w:szCs w:val="22"/>
        </w:rPr>
        <w:t>расторжение договора оказания услуг по передаче 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14:paraId="331A094C" w14:textId="3C36A28F" w:rsidR="005C6FBB" w:rsidRPr="000C535A" w:rsidRDefault="005C6FBB" w:rsidP="00A958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0C535A">
        <w:rPr>
          <w:rFonts w:ascii="Arial" w:hAnsi="Arial" w:cs="Arial"/>
          <w:iCs/>
          <w:sz w:val="22"/>
          <w:szCs w:val="22"/>
        </w:rPr>
        <w:t>Расторжение договора не влечет за собой отсоединение энергопринимающего устройства потребителя услуг от электрической сети, за исключением случая расторжения договора, заключенного на период применения временной схемы электроснабжения.</w:t>
      </w:r>
    </w:p>
    <w:p w14:paraId="310D6372" w14:textId="77777777"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15C6E" w:rsidRPr="00615C6E">
        <w:rPr>
          <w:rFonts w:ascii="Arial" w:hAnsi="Arial" w:cs="Arial"/>
          <w:bCs/>
          <w:sz w:val="22"/>
          <w:szCs w:val="22"/>
        </w:rPr>
        <w:t>не более</w:t>
      </w:r>
      <w:r w:rsidR="00615C6E">
        <w:rPr>
          <w:rFonts w:ascii="Arial" w:hAnsi="Arial" w:cs="Arial"/>
          <w:b/>
          <w:bCs/>
          <w:sz w:val="22"/>
          <w:szCs w:val="22"/>
        </w:rPr>
        <w:t xml:space="preserve"> </w:t>
      </w:r>
      <w:r w:rsidR="009E729C" w:rsidRPr="009803F2">
        <w:rPr>
          <w:rFonts w:ascii="Arial" w:hAnsi="Arial" w:cs="Arial"/>
          <w:sz w:val="22"/>
          <w:szCs w:val="22"/>
        </w:rPr>
        <w:t xml:space="preserve">30 </w:t>
      </w:r>
      <w:r w:rsidR="007047F5">
        <w:rPr>
          <w:rFonts w:ascii="Arial" w:hAnsi="Arial" w:cs="Arial"/>
          <w:sz w:val="22"/>
          <w:szCs w:val="22"/>
        </w:rPr>
        <w:t xml:space="preserve">календарных </w:t>
      </w:r>
      <w:r w:rsidR="009E729C" w:rsidRPr="009803F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14:paraId="310D6373" w14:textId="77777777" w:rsidR="009E729C" w:rsidRPr="00D96F76" w:rsidRDefault="009E729C" w:rsidP="009E729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10D6374" w14:textId="77777777" w:rsidR="00780D48" w:rsidRPr="009E729C" w:rsidRDefault="009E729C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9E729C" w14:paraId="310D637B" w14:textId="77777777" w:rsidTr="00780D48">
        <w:trPr>
          <w:cantSplit/>
        </w:trPr>
        <w:tc>
          <w:tcPr>
            <w:tcW w:w="521" w:type="dxa"/>
            <w:shd w:val="clear" w:color="auto" w:fill="auto"/>
          </w:tcPr>
          <w:p w14:paraId="310D6375" w14:textId="77777777"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14:paraId="310D6376" w14:textId="77777777"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14:paraId="310D6377" w14:textId="77777777"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14:paraId="310D6378" w14:textId="77777777"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14:paraId="310D6379" w14:textId="77777777"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</w:tcPr>
          <w:p w14:paraId="310D637A" w14:textId="77777777"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9E729C" w14:paraId="310D6387" w14:textId="77777777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310D637C" w14:textId="77777777"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10D637D" w14:textId="0F5C3C32" w:rsidR="00CC77E9" w:rsidRPr="009E729C" w:rsidRDefault="000C535A" w:rsidP="002938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Обращение </w:t>
            </w:r>
            <w:bookmarkStart w:id="0" w:name="_GoBack"/>
            <w:bookmarkEnd w:id="0"/>
            <w:r w:rsidR="00800666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E0FAC">
              <w:rPr>
                <w:rFonts w:ascii="Arial" w:hAnsi="Arial" w:cs="Arial"/>
                <w:sz w:val="22"/>
                <w:szCs w:val="22"/>
              </w:rPr>
              <w:t xml:space="preserve"> о расторжении договора</w:t>
            </w:r>
            <w:r w:rsidR="0013105C">
              <w:rPr>
                <w:rFonts w:ascii="Arial" w:hAnsi="Arial" w:cs="Arial"/>
                <w:sz w:val="22"/>
                <w:szCs w:val="22"/>
              </w:rPr>
              <w:t xml:space="preserve"> или заключении нового договора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0D637E" w14:textId="40FB284F" w:rsidR="00CC77E9" w:rsidRPr="009E729C" w:rsidRDefault="000D5CA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89D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="00800666">
              <w:rPr>
                <w:rFonts w:ascii="Arial" w:hAnsi="Arial" w:cs="Arial"/>
                <w:sz w:val="22"/>
                <w:szCs w:val="22"/>
              </w:rPr>
              <w:t xml:space="preserve">заявитель обратиться с </w:t>
            </w:r>
            <w:r w:rsidR="0029389D">
              <w:rPr>
                <w:rFonts w:ascii="Arial" w:hAnsi="Arial" w:cs="Arial"/>
                <w:sz w:val="22"/>
                <w:szCs w:val="22"/>
              </w:rPr>
              <w:t>предложением</w:t>
            </w:r>
            <w:r w:rsidR="00800666">
              <w:rPr>
                <w:rFonts w:ascii="Arial" w:hAnsi="Arial" w:cs="Arial"/>
                <w:sz w:val="22"/>
                <w:szCs w:val="22"/>
              </w:rPr>
              <w:t xml:space="preserve"> о расторжении договора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05C">
              <w:rPr>
                <w:rFonts w:ascii="Arial" w:hAnsi="Arial" w:cs="Arial"/>
                <w:sz w:val="22"/>
                <w:szCs w:val="22"/>
              </w:rPr>
              <w:t>или заключении нового договора</w:t>
            </w:r>
          </w:p>
          <w:p w14:paraId="310D637F" w14:textId="77777777"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D6380" w14:textId="77777777"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6A9FCE" w14:textId="7E4628A6" w:rsidR="00800666" w:rsidRDefault="000E0FAC" w:rsidP="000E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FAC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5D3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FAC">
              <w:rPr>
                <w:rFonts w:ascii="Arial" w:hAnsi="Arial" w:cs="Arial"/>
                <w:sz w:val="22"/>
                <w:szCs w:val="22"/>
              </w:rPr>
              <w:t>в центр обслуживания клиентов</w:t>
            </w:r>
            <w:r w:rsidR="0080066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CE55732" w14:textId="1E0276EB" w:rsidR="00800666" w:rsidRDefault="00800666" w:rsidP="000E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письменной форме </w:t>
            </w:r>
            <w:r w:rsidR="000E0FAC" w:rsidRPr="000E0FAC">
              <w:rPr>
                <w:rFonts w:ascii="Arial" w:hAnsi="Arial" w:cs="Arial"/>
                <w:sz w:val="22"/>
                <w:szCs w:val="22"/>
              </w:rPr>
              <w:t>заказным письмом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10D6382" w14:textId="5F98DD01" w:rsidR="00CC77E9" w:rsidRPr="009E729C" w:rsidRDefault="00800666" w:rsidP="000E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форме электронного документа</w:t>
            </w:r>
          </w:p>
          <w:p w14:paraId="310D6383" w14:textId="77777777"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10D6384" w14:textId="2A1EA003" w:rsidR="00CC77E9" w:rsidRPr="009E729C" w:rsidRDefault="0029389D" w:rsidP="002938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до окончания срока действия договора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10D6385" w14:textId="77777777" w:rsidR="001E0615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>32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7047F5">
              <w:rPr>
                <w:rFonts w:ascii="Arial" w:hAnsi="Arial" w:cs="Arial"/>
                <w:sz w:val="22"/>
                <w:szCs w:val="22"/>
              </w:rPr>
              <w:t>, утвержденных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Pr="009E729C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>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РФ от 27 декабря 2004 г.</w:t>
            </w:r>
          </w:p>
          <w:p w14:paraId="310D6386" w14:textId="77777777" w:rsidR="00CC77E9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861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7047F5">
              <w:rPr>
                <w:rFonts w:ascii="Arial" w:hAnsi="Arial" w:cs="Arial"/>
                <w:sz w:val="22"/>
                <w:szCs w:val="22"/>
              </w:rPr>
              <w:t>а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615C6E" w:rsidRPr="009E729C" w14:paraId="310D6393" w14:textId="77777777" w:rsidTr="00072DDF">
        <w:trPr>
          <w:cantSplit/>
          <w:trHeight w:val="2770"/>
        </w:trPr>
        <w:tc>
          <w:tcPr>
            <w:tcW w:w="521" w:type="dxa"/>
            <w:vMerge w:val="restart"/>
            <w:shd w:val="clear" w:color="auto" w:fill="auto"/>
            <w:vAlign w:val="center"/>
          </w:tcPr>
          <w:p w14:paraId="310D6388" w14:textId="054F1579"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14:paraId="3F459256" w14:textId="50FDB67E" w:rsidR="0013105C" w:rsidRDefault="000E0FAC" w:rsidP="000E0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Рассмотрение заявления</w:t>
            </w:r>
            <w:r w:rsidR="0013105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4EEDEB" w14:textId="73ED6163" w:rsidR="0013105C" w:rsidRDefault="0013105C" w:rsidP="00131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</w:t>
            </w:r>
            <w:r w:rsidR="000E0FAC">
              <w:rPr>
                <w:rFonts w:ascii="Arial" w:hAnsi="Arial" w:cs="Arial"/>
                <w:sz w:val="22"/>
                <w:szCs w:val="22"/>
              </w:rPr>
              <w:t xml:space="preserve"> проекта соглашения о расторжении договора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10D6389" w14:textId="33FF500D" w:rsidR="00615C6E" w:rsidRDefault="0013105C" w:rsidP="00131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заявитель обратился с предложением заключить новый договор, то не требуется оформление сторонами соглашения о расторжении договора, так как договор будет считаться прекратившим действие с момента вступления в силу нового договора</w:t>
            </w:r>
            <w:r w:rsidR="000E0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0D638A" w14:textId="55A4B68F" w:rsidR="000E0FAC" w:rsidRPr="00D96F76" w:rsidRDefault="000E0FAC" w:rsidP="000E0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Проверка документов, поступивших от заявителя,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D96F76">
              <w:rPr>
                <w:rFonts w:ascii="Arial" w:hAnsi="Arial" w:cs="Arial"/>
                <w:sz w:val="22"/>
                <w:szCs w:val="22"/>
              </w:rPr>
              <w:t>сведений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0D638B" w14:textId="77777777" w:rsidR="00615C6E" w:rsidRPr="009E729C" w:rsidRDefault="00615C6E" w:rsidP="00312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D638C" w14:textId="77777777" w:rsidR="00615C6E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0D638E" w14:textId="77777777"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10D638F" w14:textId="36328070" w:rsidR="00615C6E" w:rsidRDefault="00E5434E" w:rsidP="00435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течении 30 дней с даты получения </w:t>
            </w:r>
            <w:r w:rsidR="00435E2D">
              <w:rPr>
                <w:rFonts w:ascii="Arial" w:hAnsi="Arial" w:cs="Arial"/>
                <w:sz w:val="22"/>
                <w:szCs w:val="22"/>
              </w:rPr>
              <w:t>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10D6390" w14:textId="77777777"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п.32 </w:t>
            </w:r>
            <w:r>
              <w:rPr>
                <w:rFonts w:ascii="Arial" w:hAnsi="Arial" w:cs="Arial"/>
                <w:sz w:val="22"/>
                <w:szCs w:val="22"/>
              </w:rPr>
              <w:t>Правил № 861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0D6391" w14:textId="77777777"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D6392" w14:textId="77777777"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C6E" w:rsidRPr="009E729C" w14:paraId="310D639E" w14:textId="77777777" w:rsidTr="00780D48">
        <w:trPr>
          <w:cantSplit/>
        </w:trPr>
        <w:tc>
          <w:tcPr>
            <w:tcW w:w="521" w:type="dxa"/>
            <w:vMerge/>
            <w:shd w:val="clear" w:color="auto" w:fill="auto"/>
            <w:vAlign w:val="center"/>
          </w:tcPr>
          <w:p w14:paraId="310D6394" w14:textId="5F0A2AA8" w:rsidR="00615C6E" w:rsidRPr="009E729C" w:rsidRDefault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14:paraId="310D6395" w14:textId="77777777" w:rsidR="00615C6E" w:rsidRPr="009E729C" w:rsidRDefault="00615C6E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0D6396" w14:textId="4BC8409E" w:rsidR="00615C6E" w:rsidRPr="009E729C" w:rsidRDefault="00615C6E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0D6398" w14:textId="77777777" w:rsidR="00615C6E" w:rsidRPr="009E729C" w:rsidRDefault="00615C6E" w:rsidP="00A11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10D6399" w14:textId="37749808" w:rsidR="00615C6E" w:rsidRPr="009E729C" w:rsidRDefault="00615C6E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310D639D" w14:textId="6105D50D"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91B" w:rsidRPr="009E729C" w14:paraId="310D63A5" w14:textId="77777777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310D639F" w14:textId="77777777" w:rsidR="00A0191B" w:rsidRPr="009E729C" w:rsidRDefault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10D63A0" w14:textId="048EAF01" w:rsidR="00A0191B" w:rsidRPr="009E729C" w:rsidRDefault="0034766F" w:rsidP="002938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Направление заявителю </w:t>
            </w:r>
            <w:r w:rsidR="005C6FBB">
              <w:rPr>
                <w:rFonts w:ascii="Arial" w:hAnsi="Arial" w:cs="Arial"/>
                <w:sz w:val="22"/>
                <w:szCs w:val="22"/>
              </w:rPr>
              <w:t xml:space="preserve">подписанного со стороны Сетевой организации </w:t>
            </w:r>
            <w:r>
              <w:rPr>
                <w:rFonts w:ascii="Arial" w:hAnsi="Arial" w:cs="Arial"/>
                <w:sz w:val="22"/>
                <w:szCs w:val="22"/>
              </w:rPr>
              <w:t>проекта соглашения о расторжении договора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0D63A1" w14:textId="53720F57" w:rsidR="00A0191B" w:rsidRDefault="0034766F" w:rsidP="00293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подписанного заявителем соглашения о расторжении договора. Вступление в силу заключенного соглашения о расторжении договора.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D63A2" w14:textId="2E1BC60F" w:rsidR="00A0191B" w:rsidRPr="009E729C" w:rsidRDefault="0034766F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10D63A3" w14:textId="3F35C377" w:rsidR="00A0191B" w:rsidRDefault="005C6FBB" w:rsidP="005C6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 момента подписания сторонами соглашения или </w:t>
            </w:r>
            <w:r w:rsidR="00A95874">
              <w:rPr>
                <w:rFonts w:ascii="Arial" w:hAnsi="Arial" w:cs="Arial"/>
                <w:sz w:val="22"/>
                <w:szCs w:val="22"/>
              </w:rPr>
              <w:t xml:space="preserve">с </w:t>
            </w:r>
            <w:r>
              <w:rPr>
                <w:rFonts w:ascii="Arial" w:hAnsi="Arial" w:cs="Arial"/>
                <w:sz w:val="22"/>
                <w:szCs w:val="22"/>
              </w:rPr>
              <w:t xml:space="preserve">даты указанной в соглашении, </w:t>
            </w:r>
            <w:r w:rsidR="0029389D">
              <w:rPr>
                <w:rFonts w:ascii="Arial" w:hAnsi="Arial" w:cs="Arial"/>
                <w:sz w:val="22"/>
                <w:szCs w:val="22"/>
              </w:rPr>
              <w:t>договор считается расторгнутым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10D63A4" w14:textId="77777777"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</w:tr>
    </w:tbl>
    <w:p w14:paraId="310D63A6" w14:textId="77777777"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D63A7" w14:textId="77777777" w:rsidR="00FC6241" w:rsidRDefault="00FC6241" w:rsidP="00FC6241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310D63A8" w14:textId="77777777" w:rsidR="00FC6241" w:rsidRDefault="00FC6241" w:rsidP="00FC624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10D63A9" w14:textId="77777777" w:rsidR="00FC6241" w:rsidRDefault="00FC6241" w:rsidP="00FC6241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310D63AA" w14:textId="77777777" w:rsidR="00FC6241" w:rsidRDefault="00FC6241" w:rsidP="00FC6241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310D63AB" w14:textId="77777777" w:rsidR="00FC6241" w:rsidRDefault="00FC6241" w:rsidP="00FC6241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</w:t>
      </w:r>
      <w:r w:rsidR="00435E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Курган, ул.</w:t>
      </w:r>
      <w:r w:rsidR="00435E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Невежина, 3</w:t>
      </w:r>
    </w:p>
    <w:p w14:paraId="310D63AC" w14:textId="77777777" w:rsidR="00FC6241" w:rsidRDefault="00FC6241" w:rsidP="00FC6241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310D63AD" w14:textId="77777777" w:rsidR="00FC6241" w:rsidRDefault="00FC6241" w:rsidP="00FC6241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7" w:history="1"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suenco</w:t>
        </w:r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14:paraId="310D63AE" w14:textId="77777777" w:rsidR="00FC6241" w:rsidRDefault="00FC6241" w:rsidP="00FC6241">
      <w:pPr>
        <w:ind w:left="357"/>
        <w:rPr>
          <w:rFonts w:ascii="Arial" w:hAnsi="Arial" w:cs="Arial"/>
          <w:i/>
          <w:sz w:val="22"/>
          <w:szCs w:val="22"/>
        </w:rPr>
      </w:pPr>
    </w:p>
    <w:p w14:paraId="310D63AF" w14:textId="77777777" w:rsidR="00FC6241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Дополнительно:</w:t>
      </w:r>
    </w:p>
    <w:p w14:paraId="310D63B0" w14:textId="77777777" w:rsidR="00FC6241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доверия: +7 (3452) 53-61-00</w:t>
      </w:r>
    </w:p>
    <w:p w14:paraId="310D63B1" w14:textId="77777777" w:rsidR="00FC6241" w:rsidRDefault="00FC6241" w:rsidP="00FC6241">
      <w:pPr>
        <w:ind w:left="357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8" w:history="1">
        <w:r>
          <w:rPr>
            <w:rStyle w:val="a7"/>
            <w:rFonts w:ascii="Arial" w:hAnsi="Arial" w:cs="Arial"/>
            <w:sz w:val="18"/>
            <w:szCs w:val="18"/>
          </w:rPr>
          <w:t>+7 (3452) 65-23-59</w:t>
        </w:r>
      </w:hyperlink>
      <w:r>
        <w:rPr>
          <w:rFonts w:ascii="Arial" w:hAnsi="Arial" w:cs="Arial"/>
          <w:sz w:val="18"/>
          <w:szCs w:val="18"/>
        </w:rPr>
        <w:t xml:space="preserve">; тел./факс: </w:t>
      </w:r>
      <w:hyperlink r:id="rId9" w:history="1">
        <w:r>
          <w:rPr>
            <w:rStyle w:val="a7"/>
            <w:rFonts w:ascii="Arial" w:hAnsi="Arial" w:cs="Arial"/>
            <w:sz w:val="18"/>
            <w:szCs w:val="18"/>
          </w:rPr>
          <w:t>+7 (3452) 65-23-37</w:t>
        </w:r>
      </w:hyperlink>
      <w:r>
        <w:rPr>
          <w:rFonts w:ascii="Arial" w:hAnsi="Arial" w:cs="Arial"/>
          <w:sz w:val="18"/>
          <w:szCs w:val="18"/>
        </w:rPr>
        <w:t>; e-mail:</w:t>
      </w:r>
      <w:r w:rsidR="00435E2D">
        <w:rPr>
          <w:rFonts w:ascii="Arial" w:hAnsi="Arial" w:cs="Arial"/>
          <w:sz w:val="18"/>
          <w:szCs w:val="18"/>
        </w:rPr>
        <w:t xml:space="preserve"> </w:t>
      </w:r>
      <w:hyperlink r:id="rId10" w:history="1">
        <w:r>
          <w:rPr>
            <w:rStyle w:val="a7"/>
            <w:rFonts w:ascii="Arial" w:hAnsi="Arial" w:cs="Arial"/>
            <w:sz w:val="18"/>
            <w:szCs w:val="18"/>
          </w:rPr>
          <w:t>office@suenco.ru</w:t>
        </w:r>
      </w:hyperlink>
      <w:r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310D63B2" w14:textId="77777777" w:rsidR="00435E2D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</w:p>
    <w:p w14:paraId="310D63B3" w14:textId="77777777" w:rsidR="00FC6241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310D63B4" w14:textId="0C988A0B" w:rsidR="00FC6241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Адрес: 625048, г. Тюмень, ул. Холодильная, д. 58 "А", +7 (3452) 50-31-55           </w:t>
      </w:r>
    </w:p>
    <w:p w14:paraId="310D63B5" w14:textId="77777777" w:rsidR="00FC6241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Ямало–Ненецкого автономного округа </w:t>
      </w:r>
    </w:p>
    <w:p w14:paraId="310D63B6" w14:textId="77777777" w:rsidR="00FC6241" w:rsidRDefault="00FC6241" w:rsidP="00FC6241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(РЭК ТО, ХМАО и ЯНАО)</w:t>
      </w:r>
    </w:p>
    <w:p w14:paraId="310D63B7" w14:textId="77777777" w:rsidR="00FC6241" w:rsidRDefault="00FC6241" w:rsidP="00FC6241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310D63B8" w14:textId="77777777" w:rsidR="00FC6241" w:rsidRDefault="00FC6241" w:rsidP="00FC6241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государственного регулирования цен и тарифов Курганской области (ДГРЦТ КО)</w:t>
      </w:r>
    </w:p>
    <w:p w14:paraId="310D63B9" w14:textId="77777777" w:rsidR="00FC6241" w:rsidRDefault="00FC6241" w:rsidP="00FC6241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</w:t>
      </w:r>
      <w:r w:rsidR="00435E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Курган, ул. К.</w:t>
      </w:r>
      <w:r w:rsidR="00435E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Мяготина, 124, тел. +7 (3522) 46-27-25; 46-35-57</w:t>
      </w:r>
    </w:p>
    <w:p w14:paraId="310D63BA" w14:textId="77777777" w:rsidR="00FC6241" w:rsidRDefault="00FC6241" w:rsidP="00FC6241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310D63BB" w14:textId="77777777" w:rsidR="00FC6241" w:rsidRDefault="00FC6241" w:rsidP="00FC6241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</w:t>
      </w:r>
      <w:r w:rsidR="00435E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Курган, ул. М.</w:t>
      </w:r>
      <w:r w:rsidR="00435E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Горького, 40, тел. +7 (3522) 46-39-55; 46-39-85</w:t>
      </w:r>
    </w:p>
    <w:p w14:paraId="310D63BC" w14:textId="77777777" w:rsidR="00FC6241" w:rsidRDefault="00FC6241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FC6241" w:rsidSect="005444DF">
      <w:footerReference w:type="default" r:id="rId11"/>
      <w:pgSz w:w="15840" w:h="12240" w:orient="landscape"/>
      <w:pgMar w:top="89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9520" w14:textId="77777777" w:rsidR="00E93950" w:rsidRDefault="00E93950">
      <w:r>
        <w:separator/>
      </w:r>
    </w:p>
  </w:endnote>
  <w:endnote w:type="continuationSeparator" w:id="0">
    <w:p w14:paraId="11614512" w14:textId="77777777" w:rsidR="00E93950" w:rsidRDefault="00E9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63C1" w14:textId="2A701E33"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D37B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D37BF" w:rsidRPr="004F0B3C">
      <w:rPr>
        <w:sz w:val="22"/>
        <w:szCs w:val="22"/>
      </w:rPr>
      <w:fldChar w:fldCharType="separate"/>
    </w:r>
    <w:r w:rsidR="000C535A">
      <w:rPr>
        <w:noProof/>
        <w:sz w:val="22"/>
        <w:szCs w:val="22"/>
      </w:rPr>
      <w:t>3</w:t>
    </w:r>
    <w:r w:rsidR="00DD37B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6A71" w14:textId="77777777" w:rsidR="00E93950" w:rsidRDefault="00E93950">
      <w:r>
        <w:separator/>
      </w:r>
    </w:p>
  </w:footnote>
  <w:footnote w:type="continuationSeparator" w:id="0">
    <w:p w14:paraId="2E527A1B" w14:textId="77777777" w:rsidR="00E93950" w:rsidRDefault="00E9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7464D"/>
    <w:rsid w:val="000829A6"/>
    <w:rsid w:val="00090C90"/>
    <w:rsid w:val="000C535A"/>
    <w:rsid w:val="000D5CA2"/>
    <w:rsid w:val="000E0FAC"/>
    <w:rsid w:val="00102B3E"/>
    <w:rsid w:val="0013105C"/>
    <w:rsid w:val="0015065B"/>
    <w:rsid w:val="001B070A"/>
    <w:rsid w:val="001D3B76"/>
    <w:rsid w:val="001E0615"/>
    <w:rsid w:val="001E2575"/>
    <w:rsid w:val="00201411"/>
    <w:rsid w:val="00264911"/>
    <w:rsid w:val="0029389D"/>
    <w:rsid w:val="002B7DCD"/>
    <w:rsid w:val="002F443E"/>
    <w:rsid w:val="00307A6D"/>
    <w:rsid w:val="00312B19"/>
    <w:rsid w:val="00337550"/>
    <w:rsid w:val="00346685"/>
    <w:rsid w:val="0034766F"/>
    <w:rsid w:val="0036078E"/>
    <w:rsid w:val="003E48F1"/>
    <w:rsid w:val="003F21DB"/>
    <w:rsid w:val="00435E2D"/>
    <w:rsid w:val="00450E04"/>
    <w:rsid w:val="00485258"/>
    <w:rsid w:val="004C1C4C"/>
    <w:rsid w:val="004D6BCD"/>
    <w:rsid w:val="004F0B3C"/>
    <w:rsid w:val="00532DD2"/>
    <w:rsid w:val="005444DF"/>
    <w:rsid w:val="00562D3C"/>
    <w:rsid w:val="00583751"/>
    <w:rsid w:val="005B5102"/>
    <w:rsid w:val="005C6FBB"/>
    <w:rsid w:val="005D31D7"/>
    <w:rsid w:val="005E0404"/>
    <w:rsid w:val="00615C6E"/>
    <w:rsid w:val="0063589C"/>
    <w:rsid w:val="00666525"/>
    <w:rsid w:val="006A1B4C"/>
    <w:rsid w:val="006D22AE"/>
    <w:rsid w:val="006F117C"/>
    <w:rsid w:val="007047F5"/>
    <w:rsid w:val="00751435"/>
    <w:rsid w:val="00776516"/>
    <w:rsid w:val="00780D48"/>
    <w:rsid w:val="007A4E6E"/>
    <w:rsid w:val="007B5B21"/>
    <w:rsid w:val="00800666"/>
    <w:rsid w:val="00844FFD"/>
    <w:rsid w:val="008A4C8F"/>
    <w:rsid w:val="008E004C"/>
    <w:rsid w:val="008F4C60"/>
    <w:rsid w:val="00900F7C"/>
    <w:rsid w:val="00913151"/>
    <w:rsid w:val="009803F2"/>
    <w:rsid w:val="00987DEC"/>
    <w:rsid w:val="009A1586"/>
    <w:rsid w:val="009B16A8"/>
    <w:rsid w:val="009D01F2"/>
    <w:rsid w:val="009E729C"/>
    <w:rsid w:val="00A00076"/>
    <w:rsid w:val="00A0191B"/>
    <w:rsid w:val="00A03813"/>
    <w:rsid w:val="00A11031"/>
    <w:rsid w:val="00A41E5F"/>
    <w:rsid w:val="00A6229F"/>
    <w:rsid w:val="00A8226E"/>
    <w:rsid w:val="00A92A08"/>
    <w:rsid w:val="00A95874"/>
    <w:rsid w:val="00B1160D"/>
    <w:rsid w:val="00B1289A"/>
    <w:rsid w:val="00B1413C"/>
    <w:rsid w:val="00B44E43"/>
    <w:rsid w:val="00BB622A"/>
    <w:rsid w:val="00BF6D9A"/>
    <w:rsid w:val="00C11AD6"/>
    <w:rsid w:val="00C83F50"/>
    <w:rsid w:val="00CC39EC"/>
    <w:rsid w:val="00CC77E9"/>
    <w:rsid w:val="00CD103D"/>
    <w:rsid w:val="00D23ADE"/>
    <w:rsid w:val="00D25257"/>
    <w:rsid w:val="00D410DD"/>
    <w:rsid w:val="00D71841"/>
    <w:rsid w:val="00DA2380"/>
    <w:rsid w:val="00DB45D1"/>
    <w:rsid w:val="00DD099F"/>
    <w:rsid w:val="00DD37BF"/>
    <w:rsid w:val="00DE0D5C"/>
    <w:rsid w:val="00DF1112"/>
    <w:rsid w:val="00E10958"/>
    <w:rsid w:val="00E13AB0"/>
    <w:rsid w:val="00E32627"/>
    <w:rsid w:val="00E34391"/>
    <w:rsid w:val="00E5434E"/>
    <w:rsid w:val="00E55416"/>
    <w:rsid w:val="00E75898"/>
    <w:rsid w:val="00E93950"/>
    <w:rsid w:val="00EB4634"/>
    <w:rsid w:val="00F06BB6"/>
    <w:rsid w:val="00F2046E"/>
    <w:rsid w:val="00F70B4B"/>
    <w:rsid w:val="00F87013"/>
    <w:rsid w:val="00F92DBE"/>
    <w:rsid w:val="00FB29CD"/>
    <w:rsid w:val="00FC0203"/>
    <w:rsid w:val="00FC624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D636B"/>
  <w15:docId w15:val="{A174D380-1EA8-4835-9E0D-816B7E35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  <w:style w:type="paragraph" w:styleId="a9">
    <w:name w:val="Balloon Text"/>
    <w:basedOn w:val="a"/>
    <w:link w:val="aa"/>
    <w:semiHidden/>
    <w:unhideWhenUsed/>
    <w:rsid w:val="004C1C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C1C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00666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C6FB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C6F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C6FBB"/>
  </w:style>
  <w:style w:type="paragraph" w:styleId="af">
    <w:name w:val="annotation subject"/>
    <w:basedOn w:val="ad"/>
    <w:next w:val="ad"/>
    <w:link w:val="af0"/>
    <w:semiHidden/>
    <w:unhideWhenUsed/>
    <w:rsid w:val="005C6FB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C6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9588-E0EA-4A6E-AB56-F015F526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4204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Ильина Юлия Александровна</cp:lastModifiedBy>
  <cp:revision>3</cp:revision>
  <cp:lastPrinted>2014-04-15T07:08:00Z</cp:lastPrinted>
  <dcterms:created xsi:type="dcterms:W3CDTF">2018-01-22T05:22:00Z</dcterms:created>
  <dcterms:modified xsi:type="dcterms:W3CDTF">2018-01-22T05:22:00Z</dcterms:modified>
</cp:coreProperties>
</file>