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E8" w:rsidRDefault="000323E8" w:rsidP="000323E8">
      <w:pPr>
        <w:autoSpaceDE w:val="0"/>
        <w:autoSpaceDN w:val="0"/>
        <w:adjustRightInd w:val="0"/>
        <w:ind w:left="-567"/>
        <w:jc w:val="right"/>
        <w:rPr>
          <w:rFonts w:eastAsia="Arial Unicode MS"/>
          <w:kern w:val="2"/>
          <w:sz w:val="16"/>
          <w:szCs w:val="16"/>
        </w:rPr>
      </w:pPr>
      <w:r>
        <w:rPr>
          <w:rFonts w:eastAsia="Arial Unicode MS"/>
          <w:kern w:val="2"/>
          <w:sz w:val="16"/>
          <w:szCs w:val="16"/>
        </w:rPr>
        <w:t xml:space="preserve">     ПУБЛИЧНОЕ АКЦИОНЕРНОЕ ОБЩЕСТВО</w:t>
      </w:r>
    </w:p>
    <w:p w:rsidR="000323E8" w:rsidRPr="00F25576" w:rsidRDefault="00FF6F5D" w:rsidP="000323E8">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09771994" r:id="rId9"/>
        </w:object>
      </w:r>
      <w:r w:rsidR="000323E8" w:rsidRPr="00F25576">
        <w:rPr>
          <w:rFonts w:eastAsia="Arial Unicode MS"/>
          <w:kern w:val="2"/>
          <w:sz w:val="16"/>
          <w:szCs w:val="16"/>
        </w:rPr>
        <w:t>СИБИРСКО-УРАЛЬСКАЯ ЭНЕРГЕТИЧЕСКАЯ КОМПАНИЯ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АО КБ «</w:t>
      </w:r>
      <w:r w:rsidR="008B380F" w:rsidRPr="00F25576">
        <w:rPr>
          <w:rFonts w:eastAsia="Arial Unicode MS"/>
          <w:kern w:val="2"/>
          <w:sz w:val="16"/>
          <w:szCs w:val="16"/>
        </w:rPr>
        <w:t xml:space="preserve">АГРОПРОМКРЕДИТ» </w:t>
      </w:r>
      <w:r w:rsidR="008B380F">
        <w:rPr>
          <w:rFonts w:eastAsia="Arial Unicode MS"/>
          <w:kern w:val="2"/>
          <w:sz w:val="16"/>
          <w:szCs w:val="16"/>
        </w:rPr>
        <w:t>г.</w:t>
      </w:r>
      <w:r w:rsidRPr="00F25576">
        <w:rPr>
          <w:rFonts w:eastAsia="Arial Unicode MS"/>
          <w:kern w:val="2"/>
          <w:sz w:val="16"/>
          <w:szCs w:val="16"/>
        </w:rPr>
        <w:t xml:space="preserve"> Тюмень</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625023, РФ, Тюменская область, г.</w:t>
      </w:r>
      <w:r w:rsidR="00584F84">
        <w:rPr>
          <w:rFonts w:eastAsia="Arial Unicode MS"/>
          <w:kern w:val="2"/>
          <w:sz w:val="16"/>
          <w:szCs w:val="16"/>
        </w:rPr>
        <w:t xml:space="preserve"> </w:t>
      </w:r>
      <w:r w:rsidRPr="00F25576">
        <w:rPr>
          <w:rFonts w:eastAsia="Arial Unicode MS"/>
          <w:kern w:val="2"/>
          <w:sz w:val="16"/>
          <w:szCs w:val="16"/>
        </w:rPr>
        <w:t>Тюмень, ул. Одесская 14</w:t>
      </w:r>
    </w:p>
    <w:p w:rsidR="000323E8" w:rsidRPr="00F25576" w:rsidRDefault="000323E8" w:rsidP="000323E8">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0323E8" w:rsidRPr="00F25576" w:rsidRDefault="000323E8" w:rsidP="000323E8">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943FAC">
      <w:pPr>
        <w:pStyle w:val="western"/>
        <w:spacing w:before="0" w:beforeAutospacing="0" w:after="0" w:afterAutospacing="0"/>
        <w:ind w:left="-562"/>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Pr="005559DC">
        <w:rPr>
          <w:iCs/>
          <w:color w:val="000000"/>
          <w:sz w:val="20"/>
          <w:szCs w:val="20"/>
        </w:rPr>
        <w:t>Утверждено</w:t>
      </w:r>
    </w:p>
    <w:p w:rsidR="000323E8" w:rsidRPr="005559DC" w:rsidRDefault="008E7954" w:rsidP="00943FAC">
      <w:pPr>
        <w:pStyle w:val="western"/>
        <w:spacing w:before="0" w:beforeAutospacing="0" w:after="0" w:afterAutospacing="0"/>
        <w:ind w:left="5556"/>
        <w:rPr>
          <w:iCs/>
          <w:color w:val="000000"/>
          <w:sz w:val="20"/>
          <w:szCs w:val="20"/>
        </w:rPr>
      </w:pPr>
      <w:r w:rsidRPr="005559DC">
        <w:rPr>
          <w:iCs/>
          <w:color w:val="000000"/>
          <w:sz w:val="20"/>
          <w:szCs w:val="20"/>
        </w:rPr>
        <w:t xml:space="preserve">        </w:t>
      </w:r>
      <w:r w:rsidR="000323E8" w:rsidRPr="005559DC">
        <w:rPr>
          <w:iCs/>
          <w:color w:val="000000"/>
          <w:sz w:val="20"/>
          <w:szCs w:val="20"/>
        </w:rPr>
        <w:t>Приказом директора</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ПАО «СУЭНКО»</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от «</w:t>
      </w:r>
      <w:r w:rsidR="00F06040">
        <w:rPr>
          <w:iCs/>
          <w:color w:val="000000"/>
          <w:sz w:val="20"/>
          <w:szCs w:val="20"/>
        </w:rPr>
        <w:t>19</w:t>
      </w:r>
      <w:r w:rsidR="000323E8" w:rsidRPr="005559DC">
        <w:rPr>
          <w:iCs/>
          <w:color w:val="000000"/>
          <w:sz w:val="20"/>
          <w:szCs w:val="20"/>
        </w:rPr>
        <w:t>»</w:t>
      </w:r>
      <w:r w:rsidR="004B1200" w:rsidRPr="005559DC">
        <w:rPr>
          <w:iCs/>
          <w:color w:val="000000"/>
          <w:sz w:val="20"/>
          <w:szCs w:val="20"/>
        </w:rPr>
        <w:t xml:space="preserve"> </w:t>
      </w:r>
      <w:r w:rsidR="004718D1">
        <w:rPr>
          <w:iCs/>
          <w:color w:val="000000"/>
          <w:sz w:val="20"/>
          <w:szCs w:val="20"/>
        </w:rPr>
        <w:t xml:space="preserve">ноября </w:t>
      </w:r>
      <w:r w:rsidR="004B1200" w:rsidRPr="005559DC">
        <w:rPr>
          <w:iCs/>
          <w:color w:val="000000"/>
          <w:sz w:val="20"/>
          <w:szCs w:val="20"/>
        </w:rPr>
        <w:t>2015</w:t>
      </w:r>
      <w:r w:rsidR="00417D67" w:rsidRPr="005559DC">
        <w:rPr>
          <w:iCs/>
          <w:color w:val="000000"/>
          <w:sz w:val="20"/>
          <w:szCs w:val="20"/>
        </w:rPr>
        <w:t xml:space="preserve"> </w:t>
      </w:r>
      <w:r w:rsidR="000323E8" w:rsidRPr="005559DC">
        <w:rPr>
          <w:iCs/>
          <w:color w:val="000000"/>
          <w:sz w:val="20"/>
          <w:szCs w:val="20"/>
        </w:rPr>
        <w:t>г. №</w:t>
      </w:r>
      <w:r w:rsidR="00F06040">
        <w:rPr>
          <w:iCs/>
          <w:color w:val="000000"/>
          <w:sz w:val="20"/>
          <w:szCs w:val="20"/>
        </w:rPr>
        <w:t>465</w:t>
      </w:r>
      <w:r w:rsidR="00C44047">
        <w:rPr>
          <w:iCs/>
          <w:color w:val="000000"/>
          <w:sz w:val="20"/>
          <w:szCs w:val="20"/>
        </w:rPr>
        <w:t xml:space="preserve"> </w:t>
      </w:r>
      <w:r w:rsidR="003D37D5">
        <w:rPr>
          <w:iCs/>
          <w:color w:val="000000"/>
          <w:sz w:val="20"/>
          <w:szCs w:val="20"/>
        </w:rPr>
        <w:t xml:space="preserve"> </w:t>
      </w:r>
      <w:r w:rsidR="00705878">
        <w:rPr>
          <w:iCs/>
          <w:color w:val="000000"/>
          <w:sz w:val="20"/>
          <w:szCs w:val="20"/>
        </w:rPr>
        <w:t xml:space="preserve"> </w:t>
      </w:r>
      <w:r w:rsidRPr="005559DC">
        <w:rPr>
          <w:iCs/>
          <w:color w:val="000000"/>
          <w:sz w:val="20"/>
          <w:szCs w:val="20"/>
        </w:rPr>
        <w:t xml:space="preserve"> </w:t>
      </w: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F41D68">
        <w:rPr>
          <w:b/>
          <w:bCs/>
          <w:color w:val="000000"/>
          <w:sz w:val="20"/>
          <w:szCs w:val="20"/>
        </w:rPr>
        <w:t>2</w:t>
      </w:r>
      <w:r w:rsidR="00EE173E">
        <w:rPr>
          <w:b/>
          <w:bCs/>
          <w:color w:val="000000"/>
          <w:sz w:val="20"/>
          <w:szCs w:val="20"/>
        </w:rPr>
        <w:t>2</w:t>
      </w:r>
      <w:r w:rsidR="005870B1">
        <w:rPr>
          <w:b/>
          <w:bCs/>
          <w:color w:val="000000"/>
          <w:sz w:val="20"/>
          <w:szCs w:val="20"/>
        </w:rPr>
        <w:t>9</w:t>
      </w:r>
      <w:r w:rsidR="008B4D3D" w:rsidRPr="005559DC">
        <w:rPr>
          <w:b/>
          <w:bCs/>
          <w:color w:val="000000"/>
          <w:sz w:val="20"/>
          <w:szCs w:val="20"/>
        </w:rPr>
        <w:t>/2015</w:t>
      </w:r>
    </w:p>
    <w:p w:rsidR="000323E8" w:rsidRPr="005559DC" w:rsidRDefault="000323E8" w:rsidP="00DB7E09">
      <w:pPr>
        <w:pStyle w:val="a9"/>
        <w:contextualSpacing/>
        <w:jc w:val="center"/>
        <w:rPr>
          <w:rFonts w:ascii="Times New Roman" w:hAnsi="Times New Roman"/>
          <w:b/>
          <w:bCs/>
          <w:color w:val="000000"/>
          <w:sz w:val="20"/>
          <w:szCs w:val="20"/>
        </w:rPr>
      </w:pPr>
    </w:p>
    <w:p w:rsidR="000323E8" w:rsidRPr="005559DC" w:rsidRDefault="000323E8" w:rsidP="00DB7E09">
      <w:pPr>
        <w:pStyle w:val="ac"/>
        <w:keepLines/>
        <w:suppressLineNumbers/>
        <w:suppressAutoHyphens/>
        <w:spacing w:before="0" w:after="0"/>
        <w:rPr>
          <w:rFonts w:ascii="Times New Roman" w:hAnsi="Times New Roman"/>
          <w:sz w:val="20"/>
          <w:szCs w:val="20"/>
        </w:rPr>
      </w:pPr>
      <w:r w:rsidRPr="005559DC">
        <w:rPr>
          <w:rFonts w:ascii="Times New Roman" w:hAnsi="Times New Roman"/>
          <w:bCs w:val="0"/>
          <w:color w:val="000000"/>
          <w:sz w:val="20"/>
          <w:szCs w:val="20"/>
        </w:rPr>
        <w:t>открытый запрос предложений</w:t>
      </w:r>
      <w:r w:rsidRPr="005559DC">
        <w:rPr>
          <w:rFonts w:ascii="Times New Roman" w:hAnsi="Times New Roman"/>
          <w:b w:val="0"/>
          <w:bCs w:val="0"/>
          <w:color w:val="000000"/>
          <w:sz w:val="20"/>
          <w:szCs w:val="20"/>
        </w:rPr>
        <w:t xml:space="preserve"> </w:t>
      </w:r>
      <w:r w:rsidRPr="005559DC">
        <w:rPr>
          <w:rFonts w:ascii="Times New Roman" w:hAnsi="Times New Roman"/>
          <w:sz w:val="20"/>
          <w:szCs w:val="20"/>
        </w:rPr>
        <w:t xml:space="preserve">на </w:t>
      </w:r>
      <w:r w:rsidR="002A2C06">
        <w:rPr>
          <w:rFonts w:ascii="Times New Roman" w:hAnsi="Times New Roman"/>
          <w:sz w:val="20"/>
          <w:szCs w:val="20"/>
        </w:rPr>
        <w:t xml:space="preserve">выполнение </w:t>
      </w:r>
      <w:r w:rsidR="005870B1">
        <w:rPr>
          <w:rFonts w:ascii="Times New Roman" w:hAnsi="Times New Roman"/>
          <w:sz w:val="20"/>
          <w:szCs w:val="20"/>
        </w:rPr>
        <w:t>к</w:t>
      </w:r>
      <w:r w:rsidR="005870B1" w:rsidRPr="005870B1">
        <w:rPr>
          <w:rFonts w:ascii="Times New Roman" w:hAnsi="Times New Roman"/>
          <w:sz w:val="20"/>
          <w:szCs w:val="20"/>
        </w:rPr>
        <w:t>омплекс</w:t>
      </w:r>
      <w:r w:rsidR="005870B1">
        <w:rPr>
          <w:rFonts w:ascii="Times New Roman" w:hAnsi="Times New Roman"/>
          <w:sz w:val="20"/>
          <w:szCs w:val="20"/>
        </w:rPr>
        <w:t>а</w:t>
      </w:r>
      <w:r w:rsidR="005870B1" w:rsidRPr="005870B1">
        <w:rPr>
          <w:rFonts w:ascii="Times New Roman" w:hAnsi="Times New Roman"/>
          <w:sz w:val="20"/>
          <w:szCs w:val="20"/>
        </w:rPr>
        <w:t xml:space="preserve"> работ по капитальному ремонту электросетевых объектов и средств учета электроэнергии.</w:t>
      </w:r>
    </w:p>
    <w:p w:rsidR="000323E8" w:rsidRPr="005559DC" w:rsidRDefault="000323E8" w:rsidP="00DB7E09">
      <w:pPr>
        <w:keepLines/>
        <w:widowControl w:val="0"/>
        <w:suppressLineNumbers/>
        <w:tabs>
          <w:tab w:val="left" w:pos="6237"/>
        </w:tabs>
        <w:suppressAutoHyphens/>
        <w:snapToGrid w:val="0"/>
        <w:jc w:val="both"/>
        <w:rPr>
          <w:sz w:val="20"/>
          <w:szCs w:val="20"/>
        </w:rPr>
      </w:pPr>
    </w:p>
    <w:p w:rsidR="000323E8" w:rsidRPr="005559DC" w:rsidRDefault="000323E8" w:rsidP="00DB7E09">
      <w:pPr>
        <w:pStyle w:val="a9"/>
        <w:contextualSpacing/>
        <w:jc w:val="center"/>
        <w:rPr>
          <w:rFonts w:ascii="Times New Roman" w:hAnsi="Times New Roman"/>
          <w:b/>
          <w:sz w:val="20"/>
          <w:szCs w:val="20"/>
        </w:rPr>
      </w:pPr>
    </w:p>
    <w:p w:rsidR="000323E8" w:rsidRPr="005559DC" w:rsidRDefault="000323E8" w:rsidP="00DB7E09">
      <w:pPr>
        <w:pStyle w:val="a3"/>
        <w:spacing w:before="0" w:beforeAutospacing="0" w:after="0" w:afterAutospacing="0"/>
        <w:jc w:val="center"/>
        <w:rPr>
          <w:color w:val="000000"/>
          <w:sz w:val="20"/>
          <w:szCs w:val="20"/>
        </w:rPr>
      </w:pPr>
      <w:r w:rsidRPr="005559DC">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Pr="005559DC" w:rsidRDefault="005559DC"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0323E8" w:rsidRPr="005559DC" w:rsidRDefault="000323E8" w:rsidP="00DB7E09">
      <w:pPr>
        <w:tabs>
          <w:tab w:val="left" w:pos="6420"/>
        </w:tabs>
        <w:jc w:val="center"/>
        <w:rPr>
          <w:b/>
          <w:bCs/>
          <w:color w:val="000000"/>
          <w:sz w:val="20"/>
          <w:szCs w:val="20"/>
        </w:rPr>
      </w:pPr>
      <w:r w:rsidRPr="005559DC">
        <w:rPr>
          <w:b/>
          <w:bCs/>
          <w:color w:val="000000"/>
          <w:sz w:val="20"/>
          <w:szCs w:val="20"/>
        </w:rPr>
        <w:lastRenderedPageBreak/>
        <w:t>СОДЕРЖАНИЕ ДОКУМЕНТАЦИИ О ЗАКУПКЕ</w:t>
      </w:r>
    </w:p>
    <w:p w:rsidR="000323E8" w:rsidRPr="005559DC" w:rsidRDefault="000323E8" w:rsidP="00DB7E09">
      <w:pPr>
        <w:tabs>
          <w:tab w:val="left" w:pos="6420"/>
        </w:tabs>
        <w:jc w:val="center"/>
        <w:rPr>
          <w:color w:val="000000"/>
          <w:sz w:val="20"/>
          <w:szCs w:val="20"/>
        </w:rPr>
      </w:pPr>
    </w:p>
    <w:p w:rsidR="000323E8" w:rsidRPr="005559DC" w:rsidRDefault="000323E8" w:rsidP="00BD546B">
      <w:pPr>
        <w:pStyle w:val="western"/>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331ABA">
      <w:pPr>
        <w:pStyle w:val="a3"/>
        <w:spacing w:before="0" w:beforeAutospacing="0" w:after="0" w:afterAutospacing="0"/>
        <w:jc w:val="both"/>
        <w:rPr>
          <w:color w:val="000000"/>
          <w:sz w:val="20"/>
          <w:szCs w:val="20"/>
        </w:rPr>
      </w:pPr>
    </w:p>
    <w:p w:rsidR="000323E8"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rsidR="00A50991"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p>
    <w:p w:rsidR="00A50991"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CF1FB0" w:rsidRPr="005559DC" w:rsidRDefault="00CF1FB0" w:rsidP="00331ABA">
      <w:pPr>
        <w:pStyle w:val="a3"/>
        <w:spacing w:before="0" w:beforeAutospacing="0" w:after="0" w:afterAutospacing="0"/>
        <w:jc w:val="both"/>
        <w:rPr>
          <w:color w:val="000000"/>
          <w:sz w:val="20"/>
          <w:szCs w:val="20"/>
        </w:rPr>
      </w:pPr>
    </w:p>
    <w:p w:rsidR="000323E8"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8313E1" w:rsidRDefault="008313E1" w:rsidP="00BD546B">
      <w:pPr>
        <w:pStyle w:val="a3"/>
        <w:numPr>
          <w:ilvl w:val="2"/>
          <w:numId w:val="7"/>
        </w:numPr>
        <w:spacing w:before="0" w:beforeAutospacing="0" w:after="0" w:afterAutospacing="0"/>
        <w:ind w:left="0" w:firstLine="0"/>
        <w:jc w:val="both"/>
        <w:rPr>
          <w:color w:val="000000"/>
          <w:sz w:val="20"/>
          <w:szCs w:val="20"/>
        </w:rPr>
      </w:pPr>
      <w:r w:rsidRPr="008313E1">
        <w:rPr>
          <w:color w:val="000000"/>
          <w:sz w:val="20"/>
          <w:szCs w:val="20"/>
        </w:rPr>
        <w:t>Требования к оформлению иных документов, прилагаемых к заявке</w:t>
      </w:r>
      <w:r>
        <w:rPr>
          <w:color w:val="000000"/>
          <w:sz w:val="20"/>
          <w:szCs w:val="20"/>
        </w:rPr>
        <w:t>.</w:t>
      </w:r>
    </w:p>
    <w:p w:rsidR="008313E1" w:rsidRPr="005559DC" w:rsidRDefault="008313E1" w:rsidP="00BD546B">
      <w:pPr>
        <w:pStyle w:val="a3"/>
        <w:numPr>
          <w:ilvl w:val="2"/>
          <w:numId w:val="7"/>
        </w:numPr>
        <w:spacing w:before="0" w:beforeAutospacing="0" w:after="0" w:afterAutospacing="0"/>
        <w:ind w:left="0" w:firstLine="0"/>
        <w:jc w:val="both"/>
        <w:rPr>
          <w:color w:val="000000"/>
          <w:sz w:val="20"/>
          <w:szCs w:val="20"/>
        </w:rPr>
      </w:pPr>
      <w:r w:rsidRPr="008313E1">
        <w:rPr>
          <w:color w:val="000000"/>
          <w:sz w:val="20"/>
          <w:szCs w:val="20"/>
        </w:rPr>
        <w:t>Обеспечение заявки на участие закупке.</w:t>
      </w:r>
    </w:p>
    <w:p w:rsidR="00066ADA" w:rsidRPr="005559DC" w:rsidRDefault="00066ADA" w:rsidP="00331ABA">
      <w:pPr>
        <w:pStyle w:val="a3"/>
        <w:spacing w:before="0" w:beforeAutospacing="0" w:after="0" w:afterAutospacing="0"/>
        <w:jc w:val="both"/>
        <w:rPr>
          <w:color w:val="000000"/>
          <w:sz w:val="20"/>
          <w:szCs w:val="20"/>
        </w:rPr>
      </w:pPr>
    </w:p>
    <w:p w:rsidR="000323E8"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331ABA">
      <w:pPr>
        <w:pStyle w:val="a3"/>
        <w:spacing w:before="0" w:beforeAutospacing="0" w:after="0" w:afterAutospacing="0"/>
        <w:jc w:val="both"/>
        <w:rPr>
          <w:color w:val="000000"/>
          <w:sz w:val="20"/>
          <w:szCs w:val="20"/>
        </w:rPr>
      </w:pPr>
    </w:p>
    <w:p w:rsidR="000323E8"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BD546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331ABA">
      <w:pPr>
        <w:pStyle w:val="a3"/>
        <w:spacing w:before="0" w:beforeAutospacing="0" w:after="0" w:afterAutospacing="0"/>
        <w:jc w:val="both"/>
        <w:rPr>
          <w:color w:val="000000"/>
          <w:sz w:val="20"/>
          <w:szCs w:val="20"/>
        </w:rPr>
      </w:pPr>
    </w:p>
    <w:p w:rsidR="00331ABA" w:rsidRPr="005559DC" w:rsidRDefault="000323E8" w:rsidP="00BD546B">
      <w:pPr>
        <w:pStyle w:val="a3"/>
        <w:numPr>
          <w:ilvl w:val="0"/>
          <w:numId w:val="7"/>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C21157" w:rsidRDefault="00C21157" w:rsidP="00C21157">
      <w:pPr>
        <w:pStyle w:val="a3"/>
        <w:spacing w:before="0" w:beforeAutospacing="0" w:after="0" w:afterAutospacing="0"/>
        <w:jc w:val="both"/>
        <w:rPr>
          <w:color w:val="000000"/>
          <w:sz w:val="20"/>
          <w:szCs w:val="20"/>
        </w:rPr>
      </w:pPr>
    </w:p>
    <w:p w:rsidR="000323E8" w:rsidRPr="005559DC" w:rsidRDefault="000323E8" w:rsidP="00BD546B">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331ABA"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СВЕДЕНИЙ ОБ ОСНАЩЕННОСТИ УЧАСТНИКА ЗАКУПКИ ПРИБОРАМИ И ОБОРУДОВАНИЕМ ДЛЯ ВЫПОЛНЕНИЯ РАБОТ</w:t>
      </w:r>
    </w:p>
    <w:p w:rsidR="000323E8" w:rsidRPr="005559DC" w:rsidRDefault="000323E8" w:rsidP="00BD546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СВЕДЕНИЙ О КАДРОВЫХ РЕСУРСАХ НЕОБХОДИМЫХ ДЛЯ ВЫПОЛНЕНИЯ РАБОТ ПО ЗАКУПКЕ</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BD546B">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B15F7F" w:rsidRPr="00444A78" w:rsidRDefault="005870B1" w:rsidP="00444A78">
      <w:pPr>
        <w:pStyle w:val="a3"/>
        <w:numPr>
          <w:ilvl w:val="1"/>
          <w:numId w:val="7"/>
        </w:numPr>
        <w:spacing w:before="0" w:beforeAutospacing="0" w:after="0" w:afterAutospacing="0"/>
        <w:ind w:left="0" w:firstLine="0"/>
        <w:jc w:val="both"/>
        <w:rPr>
          <w:color w:val="000000"/>
          <w:sz w:val="20"/>
          <w:szCs w:val="20"/>
        </w:rPr>
      </w:pPr>
      <w:r>
        <w:rPr>
          <w:color w:val="000000"/>
          <w:sz w:val="20"/>
          <w:szCs w:val="20"/>
        </w:rPr>
        <w:t>Дефектные ведомости</w:t>
      </w:r>
      <w:r w:rsidR="00FB29C1">
        <w:rPr>
          <w:color w:val="000000"/>
          <w:sz w:val="20"/>
          <w:szCs w:val="20"/>
        </w:rPr>
        <w:t xml:space="preserve"> (приложения</w:t>
      </w:r>
      <w:r w:rsidR="00E05669">
        <w:rPr>
          <w:color w:val="000000"/>
          <w:sz w:val="20"/>
          <w:szCs w:val="20"/>
        </w:rPr>
        <w:t xml:space="preserve"> №</w:t>
      </w:r>
      <w:r w:rsidR="00FB29C1">
        <w:rPr>
          <w:color w:val="000000"/>
          <w:sz w:val="20"/>
          <w:szCs w:val="20"/>
        </w:rPr>
        <w:t xml:space="preserve"> </w:t>
      </w:r>
      <w:r w:rsidR="00E05669">
        <w:rPr>
          <w:color w:val="000000"/>
          <w:sz w:val="20"/>
          <w:szCs w:val="20"/>
        </w:rPr>
        <w:t>1</w:t>
      </w:r>
      <w:r w:rsidR="00E43801">
        <w:rPr>
          <w:color w:val="000000"/>
          <w:sz w:val="20"/>
          <w:szCs w:val="20"/>
        </w:rPr>
        <w:t>, 2, 3, 4, 5,</w:t>
      </w:r>
      <w:r w:rsidR="00FB29C1">
        <w:rPr>
          <w:color w:val="000000"/>
          <w:sz w:val="20"/>
          <w:szCs w:val="20"/>
        </w:rPr>
        <w:t xml:space="preserve"> 6 </w:t>
      </w:r>
      <w:r w:rsidR="00E05669">
        <w:rPr>
          <w:color w:val="000000"/>
          <w:sz w:val="20"/>
          <w:szCs w:val="20"/>
        </w:rPr>
        <w:t>к проекту договора),</w:t>
      </w:r>
    </w:p>
    <w:p w:rsidR="00E65E81" w:rsidRPr="005559DC" w:rsidRDefault="00E65E81" w:rsidP="00E65E81">
      <w:pPr>
        <w:pStyle w:val="a3"/>
        <w:spacing w:before="0" w:beforeAutospacing="0" w:after="0" w:afterAutospacing="0"/>
        <w:jc w:val="both"/>
        <w:rPr>
          <w:color w:val="000000"/>
          <w:sz w:val="20"/>
          <w:szCs w:val="20"/>
        </w:rPr>
      </w:pPr>
    </w:p>
    <w:p w:rsidR="000323E8" w:rsidRPr="005559DC" w:rsidRDefault="000323E8" w:rsidP="00BD546B">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61780C" w:rsidRPr="00E05669" w:rsidRDefault="00E05669" w:rsidP="00BD546B">
      <w:pPr>
        <w:pStyle w:val="a3"/>
        <w:numPr>
          <w:ilvl w:val="1"/>
          <w:numId w:val="7"/>
        </w:numPr>
        <w:spacing w:before="0" w:beforeAutospacing="0" w:after="0" w:afterAutospacing="0"/>
        <w:ind w:left="0" w:firstLine="0"/>
        <w:jc w:val="both"/>
        <w:rPr>
          <w:color w:val="000000"/>
          <w:sz w:val="20"/>
          <w:szCs w:val="20"/>
        </w:rPr>
      </w:pPr>
      <w:r>
        <w:rPr>
          <w:color w:val="000000"/>
          <w:sz w:val="20"/>
          <w:szCs w:val="20"/>
        </w:rPr>
        <w:t>Проект договора</w:t>
      </w:r>
    </w:p>
    <w:p w:rsidR="000323E8" w:rsidRPr="005559DC" w:rsidRDefault="000323E8" w:rsidP="00BD546B">
      <w:pPr>
        <w:pStyle w:val="western"/>
        <w:numPr>
          <w:ilvl w:val="0"/>
          <w:numId w:val="11"/>
        </w:numPr>
        <w:spacing w:before="0" w:beforeAutospacing="0" w:after="0" w:afterAutospacing="0"/>
        <w:ind w:left="0" w:firstLine="0"/>
        <w:jc w:val="both"/>
        <w:rPr>
          <w:color w:val="000000"/>
          <w:sz w:val="20"/>
          <w:szCs w:val="20"/>
        </w:rPr>
      </w:pPr>
      <w:r w:rsidRPr="005559DC">
        <w:rPr>
          <w:b/>
          <w:bCs/>
          <w:color w:val="000000"/>
          <w:sz w:val="20"/>
          <w:szCs w:val="20"/>
        </w:rPr>
        <w:br w:type="page"/>
      </w: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BD546B">
      <w:pPr>
        <w:pStyle w:val="western"/>
        <w:numPr>
          <w:ilvl w:val="1"/>
          <w:numId w:val="11"/>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DD2400">
      <w:pPr>
        <w:pStyle w:val="western"/>
        <w:spacing w:before="0" w:beforeAutospacing="0" w:after="0" w:afterAutospacing="0"/>
        <w:jc w:val="both"/>
        <w:rPr>
          <w:b/>
          <w:color w:val="000000"/>
          <w:sz w:val="20"/>
          <w:szCs w:val="20"/>
        </w:rPr>
      </w:pPr>
    </w:p>
    <w:p w:rsidR="000323E8" w:rsidRPr="005559DC" w:rsidRDefault="000323E8" w:rsidP="00BD546B">
      <w:pPr>
        <w:pStyle w:val="a3"/>
        <w:numPr>
          <w:ilvl w:val="2"/>
          <w:numId w:val="11"/>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0323E8" w:rsidRPr="005559DC" w:rsidRDefault="000323E8" w:rsidP="00923407">
      <w:pPr>
        <w:snapToGrid w:val="0"/>
        <w:jc w:val="both"/>
        <w:rPr>
          <w:rFonts w:eastAsia="Calibri"/>
          <w:color w:val="000000"/>
          <w:sz w:val="20"/>
          <w:szCs w:val="20"/>
        </w:rPr>
      </w:pPr>
      <w:r w:rsidRPr="005559DC">
        <w:rPr>
          <w:rFonts w:eastAsia="Calibri"/>
          <w:color w:val="000000"/>
          <w:sz w:val="20"/>
          <w:szCs w:val="20"/>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DD2400" w:rsidRPr="005559DC" w:rsidRDefault="00DD2400" w:rsidP="00923407">
      <w:pPr>
        <w:snapToGrid w:val="0"/>
        <w:jc w:val="both"/>
        <w:rPr>
          <w:rFonts w:eastAsia="Calibri"/>
          <w:color w:val="000000"/>
          <w:sz w:val="20"/>
          <w:szCs w:val="20"/>
        </w:rPr>
      </w:pPr>
    </w:p>
    <w:p w:rsidR="000323E8" w:rsidRPr="005559DC" w:rsidRDefault="000323E8" w:rsidP="00BD546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5559DC">
        <w:rPr>
          <w:color w:val="000000"/>
          <w:sz w:val="20"/>
          <w:szCs w:val="20"/>
        </w:rPr>
        <w:t>НДС</w:t>
      </w:r>
      <w:proofErr w:type="gramEnd"/>
      <w:r w:rsidRPr="005559DC">
        <w:rPr>
          <w:color w:val="000000"/>
          <w:sz w:val="20"/>
          <w:szCs w:val="20"/>
        </w:rPr>
        <w:t xml:space="preserve"> кроме того.</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BD546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5174E8" w:rsidRPr="005559DC" w:rsidRDefault="000323E8" w:rsidP="00BD546B">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174E8" w:rsidRPr="005559DC" w:rsidRDefault="000323E8" w:rsidP="00BD546B">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5174E8" w:rsidRPr="005559DC" w:rsidRDefault="00891872" w:rsidP="00BD546B">
      <w:pPr>
        <w:pStyle w:val="a3"/>
        <w:numPr>
          <w:ilvl w:val="0"/>
          <w:numId w:val="17"/>
        </w:numPr>
        <w:spacing w:before="0" w:beforeAutospacing="0" w:after="0" w:afterAutospacing="0"/>
        <w:ind w:left="0" w:firstLine="0"/>
        <w:jc w:val="both"/>
        <w:rPr>
          <w:color w:val="000000"/>
          <w:sz w:val="20"/>
          <w:szCs w:val="20"/>
        </w:rPr>
      </w:pPr>
      <w:r w:rsidRPr="005559DC">
        <w:rPr>
          <w:sz w:val="20"/>
          <w:szCs w:val="20"/>
        </w:rPr>
        <w:t>не</w:t>
      </w:r>
      <w:r w:rsidR="00820FBC" w:rsidRPr="005559DC">
        <w:rPr>
          <w:sz w:val="20"/>
          <w:szCs w:val="20"/>
        </w:rPr>
        <w:t>проведение</w:t>
      </w:r>
      <w:r w:rsidR="000323E8"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74E8" w:rsidRPr="005559DC" w:rsidRDefault="00891872" w:rsidP="00BD546B">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неприостановление</w:t>
      </w:r>
      <w:r w:rsidR="000323E8"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174E8" w:rsidRPr="005559DC" w:rsidRDefault="000323E8" w:rsidP="00BD546B">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Pr="005559DC" w:rsidRDefault="000323E8" w:rsidP="00BD546B">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отсутствие в реестре недобросовестных поставщиков сведений об Участниках размещения заказа.</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rsidR="005174E8" w:rsidRPr="005559DC" w:rsidRDefault="000323E8" w:rsidP="00BD546B">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sidR="007310C2">
        <w:rPr>
          <w:rFonts w:ascii="Times New Roman" w:hAnsi="Times New Roman"/>
          <w:color w:val="000000"/>
          <w:sz w:val="20"/>
          <w:szCs w:val="20"/>
        </w:rPr>
        <w:t xml:space="preserve"> </w:t>
      </w:r>
      <w:r w:rsidRPr="005559DC">
        <w:rPr>
          <w:rFonts w:ascii="Times New Roman" w:hAnsi="Times New Roman"/>
          <w:color w:val="000000"/>
          <w:sz w:val="20"/>
          <w:szCs w:val="20"/>
        </w:rPr>
        <w:t>1.1.5</w:t>
      </w:r>
      <w:r w:rsidR="005174E8" w:rsidRPr="005559DC">
        <w:rPr>
          <w:rFonts w:ascii="Times New Roman" w:hAnsi="Times New Roman"/>
          <w:color w:val="000000"/>
          <w:sz w:val="20"/>
          <w:szCs w:val="20"/>
        </w:rPr>
        <w:t>.</w:t>
      </w:r>
      <w:r w:rsidRPr="005559DC">
        <w:rPr>
          <w:rFonts w:ascii="Times New Roman" w:hAnsi="Times New Roman"/>
          <w:color w:val="000000"/>
          <w:sz w:val="20"/>
          <w:szCs w:val="20"/>
        </w:rPr>
        <w:t xml:space="preserve"> настоящей документации.</w:t>
      </w:r>
    </w:p>
    <w:p w:rsidR="005174E8" w:rsidRPr="005559DC" w:rsidRDefault="000323E8" w:rsidP="00BD546B">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непредоставление участником докум</w:t>
      </w:r>
      <w:r w:rsidR="00E60739">
        <w:rPr>
          <w:rFonts w:ascii="Times New Roman" w:hAnsi="Times New Roman"/>
          <w:color w:val="000000"/>
          <w:sz w:val="20"/>
          <w:szCs w:val="20"/>
        </w:rPr>
        <w:t xml:space="preserve">ентов, предусмотренных </w:t>
      </w:r>
      <w:proofErr w:type="spellStart"/>
      <w:r w:rsidR="00E60739">
        <w:rPr>
          <w:rFonts w:ascii="Times New Roman" w:hAnsi="Times New Roman"/>
          <w:color w:val="000000"/>
          <w:sz w:val="20"/>
          <w:szCs w:val="20"/>
        </w:rPr>
        <w:t>пп</w:t>
      </w:r>
      <w:proofErr w:type="spellEnd"/>
      <w:r w:rsidR="00E60739">
        <w:rPr>
          <w:rFonts w:ascii="Times New Roman" w:hAnsi="Times New Roman"/>
          <w:color w:val="000000"/>
          <w:sz w:val="20"/>
          <w:szCs w:val="20"/>
        </w:rPr>
        <w:t xml:space="preserve">.  2 – </w:t>
      </w:r>
      <w:r w:rsidRPr="005559DC">
        <w:rPr>
          <w:rFonts w:ascii="Times New Roman" w:hAnsi="Times New Roman"/>
          <w:color w:val="000000"/>
          <w:sz w:val="20"/>
          <w:szCs w:val="20"/>
        </w:rPr>
        <w:t>1</w:t>
      </w:r>
      <w:r w:rsidR="00A60874">
        <w:rPr>
          <w:rFonts w:ascii="Times New Roman" w:hAnsi="Times New Roman"/>
          <w:color w:val="000000"/>
          <w:sz w:val="20"/>
          <w:szCs w:val="20"/>
        </w:rPr>
        <w:t>1</w:t>
      </w:r>
      <w:r w:rsidRPr="005559DC">
        <w:rPr>
          <w:rFonts w:ascii="Times New Roman" w:hAnsi="Times New Roman"/>
          <w:color w:val="000000"/>
          <w:sz w:val="20"/>
          <w:szCs w:val="20"/>
        </w:rPr>
        <w:t xml:space="preserve"> п. 1.3.2. закупочной документацией либо предоставление документов, оформленных ненадлежащим образом (в </w:t>
      </w:r>
      <w:proofErr w:type="spellStart"/>
      <w:r w:rsidRPr="005559DC">
        <w:rPr>
          <w:rFonts w:ascii="Times New Roman" w:hAnsi="Times New Roman"/>
          <w:color w:val="000000"/>
          <w:sz w:val="20"/>
          <w:szCs w:val="20"/>
        </w:rPr>
        <w:t>т.ч</w:t>
      </w:r>
      <w:proofErr w:type="spellEnd"/>
      <w:r w:rsidRPr="005559DC">
        <w:rPr>
          <w:rFonts w:ascii="Times New Roman" w:hAnsi="Times New Roman"/>
          <w:color w:val="000000"/>
          <w:sz w:val="20"/>
          <w:szCs w:val="20"/>
        </w:rPr>
        <w:t xml:space="preserve">.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 </w:t>
      </w:r>
    </w:p>
    <w:p w:rsidR="005174E8" w:rsidRPr="005559DC" w:rsidRDefault="000323E8" w:rsidP="00BD546B">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0323E8" w:rsidRPr="005559DC" w:rsidRDefault="000323E8" w:rsidP="00BD546B">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предоставление участником закупки недостоверных сведений.</w:t>
      </w:r>
    </w:p>
    <w:p w:rsidR="000323E8" w:rsidRPr="005559DC" w:rsidRDefault="000323E8" w:rsidP="00923407">
      <w:pPr>
        <w:pStyle w:val="32"/>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lastRenderedPageBreak/>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DD2400" w:rsidRPr="005559DC" w:rsidRDefault="00DD2400" w:rsidP="00923407">
      <w:pPr>
        <w:pStyle w:val="32"/>
        <w:spacing w:after="0" w:line="240" w:lineRule="auto"/>
        <w:ind w:left="0"/>
        <w:jc w:val="both"/>
        <w:rPr>
          <w:rFonts w:eastAsia="Calibri"/>
          <w:color w:val="000000"/>
          <w:sz w:val="20"/>
          <w:szCs w:val="20"/>
          <w:lang w:eastAsia="en-US"/>
        </w:rPr>
      </w:pPr>
    </w:p>
    <w:p w:rsidR="000323E8" w:rsidRPr="005559DC" w:rsidRDefault="000323E8" w:rsidP="00BD546B">
      <w:pPr>
        <w:pStyle w:val="a3"/>
        <w:numPr>
          <w:ilvl w:val="1"/>
          <w:numId w:val="9"/>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t>ДОКУМЕНТАЦИЯ О ЗАКУПКЕ</w:t>
      </w:r>
    </w:p>
    <w:p w:rsidR="000323E8" w:rsidRPr="005559DC" w:rsidRDefault="000323E8" w:rsidP="00BD546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0323E8" w:rsidRPr="005559DC" w:rsidRDefault="000323E8" w:rsidP="00923407">
      <w:pPr>
        <w:pStyle w:val="a3"/>
        <w:spacing w:before="0" w:beforeAutospacing="0" w:after="0" w:afterAutospacing="0"/>
        <w:jc w:val="both"/>
        <w:rPr>
          <w:bCs/>
          <w:color w:val="000000"/>
          <w:sz w:val="20"/>
          <w:szCs w:val="20"/>
        </w:rPr>
      </w:pPr>
      <w:r w:rsidRPr="005559DC">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9"/>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0323E8" w:rsidRPr="005559DC" w:rsidRDefault="00560A44" w:rsidP="00923407">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BD546B">
      <w:pPr>
        <w:pStyle w:val="a3"/>
        <w:numPr>
          <w:ilvl w:val="1"/>
          <w:numId w:val="9"/>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0323E8" w:rsidRPr="005559DC" w:rsidRDefault="000323E8" w:rsidP="00BD546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5174E8" w:rsidRPr="005559DC" w:rsidRDefault="000323E8" w:rsidP="00BD546B">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174E8" w:rsidRPr="005559DC" w:rsidRDefault="000323E8" w:rsidP="00BD546B">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DD2400" w:rsidRPr="005559DC" w:rsidRDefault="000323E8" w:rsidP="00BD546B">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подает заявку на участие в закупке в запечатанном конверте.</w:t>
      </w:r>
      <w:r w:rsidRPr="005559DC">
        <w:rPr>
          <w:rStyle w:val="apple-converted-space"/>
          <w:color w:val="000000"/>
          <w:sz w:val="20"/>
          <w:szCs w:val="20"/>
        </w:rPr>
        <w:t> </w:t>
      </w:r>
      <w:r w:rsidRPr="005559DC">
        <w:rPr>
          <w:color w:val="000000"/>
          <w:sz w:val="20"/>
          <w:szCs w:val="20"/>
        </w:rPr>
        <w:t>На конверте указывается</w:t>
      </w:r>
      <w:r w:rsidRPr="005559DC">
        <w:rPr>
          <w:rStyle w:val="apple-converted-space"/>
          <w:color w:val="000000"/>
          <w:sz w:val="20"/>
          <w:szCs w:val="20"/>
        </w:rPr>
        <w:t> </w:t>
      </w:r>
      <w:r w:rsidRPr="005559DC">
        <w:rPr>
          <w:b/>
          <w:bCs/>
          <w:color w:val="000000"/>
          <w:sz w:val="20"/>
          <w:szCs w:val="20"/>
        </w:rPr>
        <w:t>наименование Заказчика, номер закупки, предмет закупки, наименование участника, подающего заявку.</w:t>
      </w:r>
      <w:r w:rsidRPr="005559DC">
        <w:rPr>
          <w:rStyle w:val="apple-converted-space"/>
          <w:color w:val="000000"/>
          <w:sz w:val="20"/>
          <w:szCs w:val="20"/>
        </w:rPr>
        <w:t> </w:t>
      </w:r>
      <w:r w:rsidRPr="005559DC">
        <w:rPr>
          <w:color w:val="000000"/>
          <w:sz w:val="20"/>
          <w:szCs w:val="20"/>
        </w:rPr>
        <w:t>Место предоставления заявок:</w:t>
      </w:r>
      <w:r w:rsidR="00DD2400" w:rsidRPr="005559DC">
        <w:rPr>
          <w:color w:val="000000"/>
          <w:sz w:val="20"/>
          <w:szCs w:val="20"/>
        </w:rPr>
        <w:t xml:space="preserve"> </w:t>
      </w:r>
      <w:r w:rsidRPr="005559DC">
        <w:rPr>
          <w:color w:val="000000"/>
          <w:sz w:val="20"/>
          <w:szCs w:val="20"/>
        </w:rPr>
        <w:t>625023, г. Тюмень, ул.</w:t>
      </w:r>
      <w:r w:rsidR="007310C2">
        <w:rPr>
          <w:color w:val="000000"/>
          <w:sz w:val="20"/>
          <w:szCs w:val="20"/>
        </w:rPr>
        <w:t xml:space="preserve"> </w:t>
      </w:r>
      <w:r w:rsidRPr="005559DC">
        <w:rPr>
          <w:color w:val="000000"/>
          <w:sz w:val="20"/>
          <w:szCs w:val="20"/>
        </w:rPr>
        <w:t>Одесская,</w:t>
      </w:r>
      <w:r w:rsidR="007310C2">
        <w:rPr>
          <w:color w:val="000000"/>
          <w:sz w:val="20"/>
          <w:szCs w:val="20"/>
        </w:rPr>
        <w:t xml:space="preserve"> </w:t>
      </w:r>
      <w:r w:rsidRPr="005559DC">
        <w:rPr>
          <w:color w:val="000000"/>
          <w:sz w:val="20"/>
          <w:szCs w:val="20"/>
        </w:rPr>
        <w:t xml:space="preserve">14, </w:t>
      </w:r>
      <w:proofErr w:type="spellStart"/>
      <w:r w:rsidRPr="005559DC">
        <w:rPr>
          <w:color w:val="000000"/>
          <w:sz w:val="20"/>
          <w:szCs w:val="20"/>
        </w:rPr>
        <w:t>каб</w:t>
      </w:r>
      <w:proofErr w:type="spellEnd"/>
      <w:r w:rsidRPr="005559DC">
        <w:rPr>
          <w:color w:val="000000"/>
          <w:sz w:val="20"/>
          <w:szCs w:val="20"/>
        </w:rPr>
        <w:t xml:space="preserve">. 317, время работы: с 08 </w:t>
      </w:r>
      <w:r w:rsidR="00DD2400" w:rsidRPr="005559DC">
        <w:rPr>
          <w:color w:val="000000"/>
          <w:sz w:val="20"/>
          <w:szCs w:val="20"/>
        </w:rPr>
        <w:t>час. 00 мин. до 17 час. 00 мин.</w:t>
      </w:r>
    </w:p>
    <w:p w:rsidR="000323E8" w:rsidRPr="005559DC" w:rsidRDefault="000323E8" w:rsidP="00BD546B">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05161E" w:rsidRPr="005559DC" w:rsidRDefault="000323E8" w:rsidP="0005161E">
      <w:pPr>
        <w:pStyle w:val="5ABCD"/>
        <w:numPr>
          <w:ilvl w:val="0"/>
          <w:numId w:val="5"/>
        </w:numPr>
        <w:spacing w:line="240" w:lineRule="auto"/>
        <w:ind w:left="0" w:firstLine="0"/>
        <w:rPr>
          <w:sz w:val="20"/>
        </w:rPr>
      </w:pPr>
      <w:r w:rsidRPr="005559DC">
        <w:rPr>
          <w:sz w:val="20"/>
        </w:rPr>
        <w:t>Анкета участника размещения заказа (Форма № 3.2 к настоящей Документации о закупке);</w:t>
      </w:r>
    </w:p>
    <w:p w:rsidR="0005161E" w:rsidRPr="005559DC" w:rsidRDefault="000323E8" w:rsidP="0005161E">
      <w:pPr>
        <w:pStyle w:val="5ABCD"/>
        <w:numPr>
          <w:ilvl w:val="0"/>
          <w:numId w:val="5"/>
        </w:numPr>
        <w:spacing w:line="240" w:lineRule="auto"/>
        <w:ind w:left="0" w:firstLine="0"/>
        <w:rPr>
          <w:sz w:val="20"/>
        </w:rPr>
      </w:pPr>
      <w:r w:rsidRPr="005559DC">
        <w:rPr>
          <w:sz w:val="20"/>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05161E" w:rsidRPr="005559DC" w:rsidRDefault="000323E8" w:rsidP="0005161E">
      <w:pPr>
        <w:pStyle w:val="5ABCD"/>
        <w:numPr>
          <w:ilvl w:val="0"/>
          <w:numId w:val="5"/>
        </w:numPr>
        <w:spacing w:line="240" w:lineRule="auto"/>
        <w:ind w:left="0" w:firstLine="0"/>
        <w:rPr>
          <w:sz w:val="20"/>
        </w:rPr>
      </w:pPr>
      <w:r w:rsidRPr="005559DC">
        <w:rPr>
          <w:sz w:val="20"/>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rsidR="002A2C49" w:rsidRPr="005559DC">
        <w:rPr>
          <w:sz w:val="20"/>
        </w:rPr>
        <w:t xml:space="preserve"> или доверенности</w:t>
      </w:r>
      <w:r w:rsidRPr="005559DC">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lastRenderedPageBreak/>
        <w:t>Копия свидетельства о регистрации участника размещения заказа;</w:t>
      </w:r>
    </w:p>
    <w:p w:rsidR="0005161E" w:rsidRPr="005559DC" w:rsidRDefault="000323E8" w:rsidP="0005161E">
      <w:pPr>
        <w:pStyle w:val="5ABCD"/>
        <w:numPr>
          <w:ilvl w:val="0"/>
          <w:numId w:val="5"/>
        </w:numPr>
        <w:spacing w:line="240" w:lineRule="auto"/>
        <w:ind w:left="0" w:firstLine="0"/>
        <w:rPr>
          <w:sz w:val="20"/>
        </w:rPr>
      </w:pPr>
      <w:r w:rsidRPr="005559DC">
        <w:rPr>
          <w:sz w:val="20"/>
        </w:rPr>
        <w:t>Копия свидетельства о постановке участника размещения заказа на налоговый учет;</w:t>
      </w:r>
    </w:p>
    <w:p w:rsidR="0005161E" w:rsidRPr="005559DC" w:rsidRDefault="0088707C" w:rsidP="0005161E">
      <w:pPr>
        <w:pStyle w:val="5ABCD"/>
        <w:numPr>
          <w:ilvl w:val="0"/>
          <w:numId w:val="5"/>
        </w:numPr>
        <w:spacing w:line="240" w:lineRule="auto"/>
        <w:ind w:left="0" w:firstLine="0"/>
        <w:rPr>
          <w:sz w:val="20"/>
        </w:rPr>
      </w:pPr>
      <w:r>
        <w:rPr>
          <w:sz w:val="20"/>
        </w:rPr>
        <w:t>Копия с</w:t>
      </w:r>
      <w:r w:rsidRPr="0088707C">
        <w:rPr>
          <w:sz w:val="20"/>
        </w:rPr>
        <w:t>видетельств</w:t>
      </w:r>
      <w:r>
        <w:rPr>
          <w:sz w:val="20"/>
        </w:rPr>
        <w:t>а</w:t>
      </w:r>
      <w:r w:rsidRPr="0088707C">
        <w:rPr>
          <w:sz w:val="20"/>
        </w:rPr>
        <w:t xml:space="preserve"> о допуске к определенному виду или видам работ, которые оказывают влияние на безопасность объектов капитального строительства (с допуском на выполнение работ, являющихся предметом закупки</w:t>
      </w:r>
      <w:r>
        <w:rPr>
          <w:sz w:val="20"/>
        </w:rPr>
        <w:t>:</w:t>
      </w:r>
      <w:r w:rsidRPr="0088707C">
        <w:rPr>
          <w:sz w:val="20"/>
        </w:rPr>
        <w:t xml:space="preserve"> </w:t>
      </w:r>
      <w:r w:rsidR="00BB0F83" w:rsidRPr="00BB0F83">
        <w:rPr>
          <w:sz w:val="20"/>
        </w:rPr>
        <w:t>на выполнение строительно-монтажных, пуско-наладочных работ</w:t>
      </w:r>
      <w:r w:rsidRPr="0088707C">
        <w:rPr>
          <w:sz w:val="20"/>
        </w:rPr>
        <w:t>)</w:t>
      </w:r>
      <w:r w:rsidR="000323E8" w:rsidRPr="005559DC">
        <w:rPr>
          <w:sz w:val="20"/>
        </w:rPr>
        <w:t>;</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Сметны</w:t>
      </w:r>
      <w:r w:rsidR="00302A50">
        <w:rPr>
          <w:rFonts w:ascii="Times New Roman" w:hAnsi="Times New Roman"/>
          <w:sz w:val="20"/>
          <w:szCs w:val="20"/>
        </w:rPr>
        <w:t>е</w:t>
      </w:r>
      <w:r w:rsidRPr="005559DC">
        <w:rPr>
          <w:rFonts w:ascii="Times New Roman" w:hAnsi="Times New Roman"/>
          <w:sz w:val="20"/>
          <w:szCs w:val="20"/>
        </w:rPr>
        <w:t xml:space="preserve"> расчет</w:t>
      </w:r>
      <w:r w:rsidR="00302A50">
        <w:rPr>
          <w:rFonts w:ascii="Times New Roman" w:hAnsi="Times New Roman"/>
          <w:sz w:val="20"/>
          <w:szCs w:val="20"/>
        </w:rPr>
        <w:t>ы</w:t>
      </w:r>
      <w:r w:rsidRPr="005559DC">
        <w:rPr>
          <w:rFonts w:ascii="Times New Roman" w:hAnsi="Times New Roman"/>
          <w:sz w:val="20"/>
          <w:szCs w:val="20"/>
        </w:rPr>
        <w:t>, составленны</w:t>
      </w:r>
      <w:r w:rsidR="00DF3CCA">
        <w:rPr>
          <w:rFonts w:ascii="Times New Roman" w:hAnsi="Times New Roman"/>
          <w:sz w:val="20"/>
          <w:szCs w:val="20"/>
        </w:rPr>
        <w:t>е</w:t>
      </w:r>
      <w:r w:rsidRPr="005559DC">
        <w:rPr>
          <w:rFonts w:ascii="Times New Roman" w:hAnsi="Times New Roman"/>
          <w:sz w:val="20"/>
          <w:szCs w:val="20"/>
        </w:rPr>
        <w:t xml:space="preserve"> в соответствии с требованиями Законодательства (на бумажном носителе с подписью участника закупки, </w:t>
      </w:r>
      <w:r w:rsidRPr="005559DC">
        <w:rPr>
          <w:rFonts w:ascii="Times New Roman" w:hAnsi="Times New Roman"/>
          <w:sz w:val="20"/>
          <w:szCs w:val="20"/>
          <w:u w:val="single"/>
        </w:rPr>
        <w:t>а также в программном комплексе «ГРАНД СМЕТА в электронном виде»</w:t>
      </w:r>
      <w:r w:rsidR="00F06040">
        <w:rPr>
          <w:rFonts w:ascii="Times New Roman" w:hAnsi="Times New Roman"/>
          <w:sz w:val="20"/>
          <w:szCs w:val="20"/>
          <w:u w:val="single"/>
        </w:rPr>
        <w:t xml:space="preserve"> и формате «</w:t>
      </w:r>
      <w:r w:rsidR="00F06040">
        <w:rPr>
          <w:rFonts w:ascii="Times New Roman" w:hAnsi="Times New Roman"/>
          <w:sz w:val="20"/>
          <w:szCs w:val="20"/>
          <w:u w:val="single"/>
          <w:lang w:val="en-US"/>
        </w:rPr>
        <w:t>ex</w:t>
      </w:r>
      <w:r w:rsidR="00F06040">
        <w:rPr>
          <w:rFonts w:ascii="Times New Roman" w:hAnsi="Times New Roman"/>
          <w:sz w:val="20"/>
          <w:szCs w:val="20"/>
          <w:u w:val="single"/>
        </w:rPr>
        <w:t>с</w:t>
      </w:r>
      <w:r w:rsidR="00F06040">
        <w:rPr>
          <w:rFonts w:ascii="Times New Roman" w:hAnsi="Times New Roman"/>
          <w:sz w:val="20"/>
          <w:szCs w:val="20"/>
          <w:u w:val="single"/>
          <w:lang w:val="en-US"/>
        </w:rPr>
        <w:t>el</w:t>
      </w:r>
      <w:r w:rsidR="00F06040">
        <w:rPr>
          <w:rFonts w:ascii="Times New Roman" w:hAnsi="Times New Roman"/>
          <w:sz w:val="20"/>
          <w:szCs w:val="20"/>
          <w:u w:val="single"/>
        </w:rPr>
        <w:t>»</w:t>
      </w:r>
      <w:r w:rsidRPr="005559DC">
        <w:rPr>
          <w:rFonts w:ascii="Times New Roman" w:hAnsi="Times New Roman"/>
          <w:sz w:val="20"/>
          <w:szCs w:val="20"/>
          <w:u w:val="single"/>
        </w:rPr>
        <w:t>);</w:t>
      </w:r>
    </w:p>
    <w:p w:rsidR="0005161E" w:rsidRPr="00C942AF"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C942AF" w:rsidRPr="00C942AF" w:rsidRDefault="00C942AF" w:rsidP="0005161E">
      <w:pPr>
        <w:pStyle w:val="a9"/>
        <w:numPr>
          <w:ilvl w:val="0"/>
          <w:numId w:val="5"/>
        </w:numPr>
        <w:autoSpaceDE w:val="0"/>
        <w:autoSpaceDN w:val="0"/>
        <w:adjustRightInd w:val="0"/>
        <w:ind w:left="0" w:firstLine="0"/>
        <w:jc w:val="both"/>
        <w:rPr>
          <w:rFonts w:ascii="Times New Roman" w:hAnsi="Times New Roman"/>
          <w:sz w:val="20"/>
          <w:szCs w:val="20"/>
        </w:rPr>
      </w:pPr>
      <w:r w:rsidRPr="00C942AF">
        <w:rPr>
          <w:rFonts w:ascii="Times New Roman" w:hAnsi="Times New Roman"/>
          <w:sz w:val="20"/>
          <w:szCs w:val="20"/>
        </w:rPr>
        <w:t>Оригинал платежного поручения на перечисление обеспечения заявки на участие в закупке (в размере, указанном в настоящей документации) с отметкой банка плательщика о приеме документа к исполнению</w:t>
      </w:r>
      <w:r>
        <w:rPr>
          <w:rFonts w:ascii="Times New Roman" w:hAnsi="Times New Roman"/>
          <w:sz w:val="20"/>
          <w:szCs w:val="20"/>
        </w:rPr>
        <w:t>;</w:t>
      </w:r>
    </w:p>
    <w:p w:rsidR="00B56716" w:rsidRDefault="00B56716" w:rsidP="00B56716">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B56716" w:rsidRDefault="00B56716" w:rsidP="00BD546B">
      <w:pPr>
        <w:pStyle w:val="5ABCD"/>
        <w:numPr>
          <w:ilvl w:val="0"/>
          <w:numId w:val="28"/>
        </w:numPr>
        <w:spacing w:line="240" w:lineRule="auto"/>
        <w:ind w:left="0" w:firstLine="0"/>
        <w:rPr>
          <w:sz w:val="20"/>
        </w:rPr>
      </w:pPr>
      <w:r w:rsidRPr="005559DC">
        <w:rPr>
          <w:sz w:val="20"/>
          <w:lang w:eastAsia="en-US"/>
        </w:rPr>
        <w:t>бухгалтерск</w:t>
      </w:r>
      <w:r>
        <w:rPr>
          <w:sz w:val="20"/>
          <w:lang w:eastAsia="en-US"/>
        </w:rPr>
        <w:t>ий</w:t>
      </w:r>
      <w:r w:rsidRPr="005559DC">
        <w:rPr>
          <w:sz w:val="20"/>
          <w:lang w:eastAsia="en-US"/>
        </w:rPr>
        <w:t xml:space="preserve"> баланс</w:t>
      </w:r>
      <w:r>
        <w:rPr>
          <w:sz w:val="20"/>
          <w:lang w:eastAsia="en-US"/>
        </w:rPr>
        <w:t>;</w:t>
      </w:r>
    </w:p>
    <w:p w:rsidR="00B56716" w:rsidRDefault="00B56716" w:rsidP="00BD546B">
      <w:pPr>
        <w:pStyle w:val="5ABCD"/>
        <w:numPr>
          <w:ilvl w:val="0"/>
          <w:numId w:val="28"/>
        </w:numPr>
        <w:spacing w:line="240" w:lineRule="auto"/>
        <w:ind w:left="0" w:firstLine="0"/>
        <w:rPr>
          <w:sz w:val="20"/>
        </w:rPr>
      </w:pPr>
      <w:r>
        <w:rPr>
          <w:sz w:val="20"/>
          <w:lang w:eastAsia="en-US"/>
        </w:rPr>
        <w:t>отчет о финансовых результатах (</w:t>
      </w:r>
      <w:r w:rsidRPr="005559DC">
        <w:rPr>
          <w:sz w:val="20"/>
          <w:lang w:eastAsia="en-US"/>
        </w:rPr>
        <w:t>отчета о прибылях и убытках</w:t>
      </w:r>
      <w:r>
        <w:rPr>
          <w:sz w:val="20"/>
          <w:lang w:eastAsia="en-US"/>
        </w:rPr>
        <w:t>)</w:t>
      </w:r>
      <w:r w:rsidRPr="005559DC">
        <w:rPr>
          <w:sz w:val="20"/>
          <w:lang w:eastAsia="en-US"/>
        </w:rPr>
        <w:t>.</w:t>
      </w:r>
    </w:p>
    <w:p w:rsidR="00B56716" w:rsidRDefault="00B56716" w:rsidP="00BD546B">
      <w:pPr>
        <w:pStyle w:val="5ABCD"/>
        <w:numPr>
          <w:ilvl w:val="0"/>
          <w:numId w:val="28"/>
        </w:numPr>
        <w:spacing w:line="240" w:lineRule="auto"/>
        <w:ind w:left="0" w:firstLine="0"/>
        <w:rPr>
          <w:sz w:val="20"/>
        </w:rPr>
      </w:pPr>
      <w:r>
        <w:rPr>
          <w:sz w:val="20"/>
          <w:lang w:eastAsia="en-US"/>
        </w:rPr>
        <w:t>Приложения к бухгалтерской отчетности:</w:t>
      </w:r>
    </w:p>
    <w:p w:rsidR="00B56716" w:rsidRDefault="00B56716" w:rsidP="00BD546B">
      <w:pPr>
        <w:pStyle w:val="5ABCD"/>
        <w:numPr>
          <w:ilvl w:val="0"/>
          <w:numId w:val="29"/>
        </w:numPr>
        <w:spacing w:line="240" w:lineRule="auto"/>
        <w:ind w:left="0" w:firstLine="0"/>
        <w:rPr>
          <w:sz w:val="20"/>
        </w:rPr>
      </w:pPr>
      <w:r>
        <w:rPr>
          <w:sz w:val="20"/>
          <w:lang w:eastAsia="en-US"/>
        </w:rPr>
        <w:t>Отчет об изменениях капитала;</w:t>
      </w:r>
    </w:p>
    <w:p w:rsidR="00B56716" w:rsidRDefault="00B56716" w:rsidP="00BD546B">
      <w:pPr>
        <w:pStyle w:val="5ABCD"/>
        <w:numPr>
          <w:ilvl w:val="0"/>
          <w:numId w:val="29"/>
        </w:numPr>
        <w:spacing w:line="240" w:lineRule="auto"/>
        <w:ind w:left="0" w:firstLine="0"/>
        <w:rPr>
          <w:sz w:val="20"/>
        </w:rPr>
      </w:pPr>
      <w:r>
        <w:rPr>
          <w:sz w:val="20"/>
          <w:lang w:eastAsia="en-US"/>
        </w:rPr>
        <w:t>Отчет о движении денежных средств;</w:t>
      </w:r>
    </w:p>
    <w:p w:rsidR="00B56716" w:rsidRDefault="00B56716" w:rsidP="00BD546B">
      <w:pPr>
        <w:pStyle w:val="5ABCD"/>
        <w:numPr>
          <w:ilvl w:val="0"/>
          <w:numId w:val="29"/>
        </w:numPr>
        <w:spacing w:line="240" w:lineRule="auto"/>
        <w:ind w:left="0" w:firstLine="0"/>
        <w:rPr>
          <w:sz w:val="20"/>
        </w:rPr>
      </w:pPr>
      <w:r>
        <w:rPr>
          <w:sz w:val="20"/>
          <w:lang w:eastAsia="en-US"/>
        </w:rPr>
        <w:t>Отчет о целевом использовании средств.</w:t>
      </w:r>
    </w:p>
    <w:p w:rsidR="00E60739" w:rsidRDefault="00B56716" w:rsidP="00B56716">
      <w:pPr>
        <w:pStyle w:val="5ABCD"/>
        <w:numPr>
          <w:ilvl w:val="0"/>
          <w:numId w:val="0"/>
        </w:numPr>
        <w:spacing w:line="240" w:lineRule="auto"/>
        <w:rPr>
          <w:sz w:val="20"/>
        </w:rPr>
      </w:pPr>
      <w:r w:rsidRPr="005559DC">
        <w:rPr>
          <w:sz w:val="20"/>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E60739">
        <w:rPr>
          <w:sz w:val="20"/>
        </w:rPr>
        <w:t xml:space="preserve"> </w:t>
      </w:r>
    </w:p>
    <w:p w:rsidR="00E60739" w:rsidRPr="0043097C" w:rsidRDefault="00E60739" w:rsidP="00E60739">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43097C" w:rsidRPr="005559DC" w:rsidRDefault="0043097C" w:rsidP="0043097C">
      <w:pPr>
        <w:pStyle w:val="5ABCD"/>
        <w:numPr>
          <w:ilvl w:val="0"/>
          <w:numId w:val="5"/>
        </w:numPr>
        <w:spacing w:line="240" w:lineRule="auto"/>
        <w:rPr>
          <w:sz w:val="20"/>
        </w:rPr>
      </w:pPr>
      <w:r w:rsidRPr="005559DC">
        <w:rPr>
          <w:sz w:val="20"/>
        </w:rPr>
        <w:t>Документы, подтверждающие квалификацию участника размещения заказа:</w:t>
      </w:r>
    </w:p>
    <w:p w:rsidR="0043097C" w:rsidRPr="005559DC" w:rsidRDefault="0043097C" w:rsidP="0043097C">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оснащенности участника закупки приборами и оборудованием для выполнения работ (по форме 3.</w:t>
      </w:r>
      <w:r w:rsidR="007310C2">
        <w:rPr>
          <w:rFonts w:ascii="Times New Roman" w:hAnsi="Times New Roman"/>
          <w:sz w:val="20"/>
          <w:szCs w:val="20"/>
        </w:rPr>
        <w:t>5</w:t>
      </w:r>
      <w:r w:rsidRPr="005559DC">
        <w:rPr>
          <w:rFonts w:ascii="Times New Roman" w:hAnsi="Times New Roman"/>
          <w:sz w:val="20"/>
          <w:szCs w:val="20"/>
        </w:rPr>
        <w:t>. к настоящей Документации о закупке);</w:t>
      </w:r>
    </w:p>
    <w:p w:rsidR="0043097C" w:rsidRPr="005559DC" w:rsidRDefault="0043097C" w:rsidP="0043097C">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 кадровых ресурсах, необходимых для выполнения работ (по форме 3.</w:t>
      </w:r>
      <w:r w:rsidR="007310C2">
        <w:rPr>
          <w:rFonts w:ascii="Times New Roman" w:hAnsi="Times New Roman"/>
          <w:sz w:val="20"/>
          <w:szCs w:val="20"/>
        </w:rPr>
        <w:t>6</w:t>
      </w:r>
      <w:r w:rsidRPr="005559DC">
        <w:rPr>
          <w:rFonts w:ascii="Times New Roman" w:hAnsi="Times New Roman"/>
          <w:sz w:val="20"/>
          <w:szCs w:val="20"/>
        </w:rPr>
        <w:t>. к настоящей Документации о закупке), а также штатное замещение;</w:t>
      </w:r>
    </w:p>
    <w:p w:rsidR="000323E8"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E65027" w:rsidRPr="005559DC" w:rsidRDefault="00E65027" w:rsidP="00E65027">
      <w:pPr>
        <w:pStyle w:val="a9"/>
        <w:autoSpaceDE w:val="0"/>
        <w:autoSpaceDN w:val="0"/>
        <w:adjustRightInd w:val="0"/>
        <w:ind w:left="0"/>
        <w:jc w:val="both"/>
        <w:rPr>
          <w:rFonts w:ascii="Times New Roman" w:hAnsi="Times New Roman"/>
          <w:sz w:val="20"/>
          <w:szCs w:val="20"/>
        </w:rPr>
      </w:pPr>
    </w:p>
    <w:p w:rsidR="000323E8" w:rsidRPr="005559DC" w:rsidRDefault="000323E8" w:rsidP="00BD546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0323E8"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rsidR="00E65027" w:rsidRPr="005559DC" w:rsidRDefault="00E65027" w:rsidP="00E65027">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E65027" w:rsidRPr="005559DC" w:rsidRDefault="000323E8" w:rsidP="00E65027">
      <w:pPr>
        <w:pStyle w:val="a3"/>
        <w:spacing w:before="0" w:beforeAutospacing="0" w:after="0" w:afterAutospacing="0"/>
        <w:jc w:val="both"/>
        <w:rPr>
          <w:color w:val="000000"/>
          <w:sz w:val="20"/>
          <w:szCs w:val="20"/>
        </w:rPr>
      </w:pPr>
      <w:r w:rsidRPr="005559DC">
        <w:rPr>
          <w:color w:val="000000"/>
          <w:sz w:val="20"/>
          <w:szCs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5559DC">
        <w:rPr>
          <w:rFonts w:eastAsiaTheme="minorHAnsi"/>
          <w:sz w:val="20"/>
          <w:szCs w:val="20"/>
          <w:lang w:eastAsia="en-US"/>
        </w:rPr>
        <w:t>несет ответственность за подлинность и достоверность этих документов и сведений.</w:t>
      </w:r>
      <w:r w:rsidRPr="005559DC">
        <w:rPr>
          <w:color w:val="000000"/>
          <w:sz w:val="20"/>
          <w:szCs w:val="20"/>
        </w:rPr>
        <w:t xml:space="preserve"> Подчистки и исправления не </w:t>
      </w:r>
      <w:r w:rsidRPr="005559DC">
        <w:rPr>
          <w:color w:val="000000"/>
          <w:sz w:val="20"/>
          <w:szCs w:val="20"/>
        </w:rPr>
        <w:lastRenderedPageBreak/>
        <w:t>допускаются, за исключением исправлений, парафированных лицами, подписавшими заявку на участие в закупке (или лицами,</w:t>
      </w:r>
      <w:r w:rsidR="00E65027" w:rsidRPr="005559DC">
        <w:rPr>
          <w:color w:val="000000"/>
          <w:sz w:val="20"/>
          <w:szCs w:val="20"/>
        </w:rPr>
        <w:t xml:space="preserve"> действующими по доверенности).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 конверте указывается</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наименование Заказчика, номер закупки, предмет закупки, наименование участника, подающего заявку</w:t>
      </w:r>
      <w:r w:rsidRPr="005559DC">
        <w:rPr>
          <w:rFonts w:ascii="Times New Roman" w:hAnsi="Times New Roman"/>
          <w:color w:val="000000"/>
          <w:sz w:val="20"/>
          <w:szCs w:val="20"/>
        </w:rPr>
        <w:t>.</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0323E8"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rsidR="00E65027" w:rsidRPr="005559DC" w:rsidRDefault="00E65027" w:rsidP="00E65027">
      <w:pPr>
        <w:pStyle w:val="a9"/>
        <w:autoSpaceDE w:val="0"/>
        <w:autoSpaceDN w:val="0"/>
        <w:adjustRightInd w:val="0"/>
        <w:ind w:left="0"/>
        <w:jc w:val="both"/>
        <w:rPr>
          <w:rFonts w:ascii="Times New Roman" w:hAnsi="Times New Roman"/>
          <w:color w:val="000000"/>
          <w:sz w:val="20"/>
          <w:szCs w:val="20"/>
        </w:rPr>
      </w:pPr>
    </w:p>
    <w:p w:rsidR="004037BE" w:rsidRPr="005559DC" w:rsidRDefault="000323E8" w:rsidP="00BD546B">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E65027" w:rsidRPr="005559DC" w:rsidRDefault="000323E8" w:rsidP="00BD546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5559DC" w:rsidRDefault="000323E8" w:rsidP="00BD546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BD546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5559DC" w:rsidRDefault="000323E8" w:rsidP="00BD546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0323E8" w:rsidRPr="005559DC" w:rsidRDefault="000323E8" w:rsidP="00BD546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A83396" w:rsidRPr="005559DC" w:rsidRDefault="000323E8" w:rsidP="00BD546B">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A83396" w:rsidRPr="005559DC" w:rsidRDefault="000323E8" w:rsidP="00BD546B">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A83396" w:rsidRPr="005559DC" w:rsidRDefault="000323E8" w:rsidP="00BD546B">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A83396" w:rsidRPr="005559DC" w:rsidRDefault="000323E8" w:rsidP="00BD546B">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0323E8" w:rsidRPr="00904D9D" w:rsidRDefault="000323E8" w:rsidP="00BD546B">
      <w:pPr>
        <w:pStyle w:val="a9"/>
        <w:numPr>
          <w:ilvl w:val="0"/>
          <w:numId w:val="20"/>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904D9D" w:rsidRPr="00904D9D" w:rsidRDefault="00904D9D" w:rsidP="00904D9D">
      <w:pPr>
        <w:pStyle w:val="a9"/>
        <w:ind w:left="0"/>
        <w:jc w:val="both"/>
        <w:rPr>
          <w:rFonts w:ascii="Times New Roman" w:hAnsi="Times New Roman"/>
          <w:sz w:val="20"/>
          <w:szCs w:val="20"/>
        </w:rPr>
      </w:pPr>
    </w:p>
    <w:p w:rsidR="00904D9D" w:rsidRDefault="00904D9D" w:rsidP="00BD546B">
      <w:pPr>
        <w:pStyle w:val="a9"/>
        <w:numPr>
          <w:ilvl w:val="2"/>
          <w:numId w:val="12"/>
        </w:numPr>
        <w:ind w:left="0" w:firstLine="0"/>
        <w:jc w:val="both"/>
        <w:rPr>
          <w:rFonts w:ascii="Times New Roman" w:hAnsi="Times New Roman"/>
          <w:sz w:val="20"/>
          <w:szCs w:val="20"/>
        </w:rPr>
      </w:pPr>
      <w:r w:rsidRPr="00904D9D">
        <w:rPr>
          <w:rFonts w:ascii="Times New Roman" w:hAnsi="Times New Roman"/>
          <w:b/>
          <w:bCs/>
          <w:sz w:val="20"/>
          <w:szCs w:val="20"/>
        </w:rPr>
        <w:t>Обеспечение заявки на участие закупке.</w:t>
      </w:r>
    </w:p>
    <w:p w:rsidR="00904D9D" w:rsidRDefault="00904D9D" w:rsidP="00BD546B">
      <w:pPr>
        <w:pStyle w:val="a9"/>
        <w:numPr>
          <w:ilvl w:val="1"/>
          <w:numId w:val="28"/>
        </w:numPr>
        <w:ind w:left="0" w:firstLine="0"/>
        <w:jc w:val="both"/>
        <w:rPr>
          <w:rFonts w:ascii="Times New Roman" w:hAnsi="Times New Roman"/>
          <w:sz w:val="20"/>
          <w:szCs w:val="20"/>
        </w:rPr>
      </w:pPr>
      <w:r w:rsidRPr="00904D9D">
        <w:rPr>
          <w:rFonts w:ascii="Times New Roman" w:hAnsi="Times New Roman"/>
          <w:sz w:val="20"/>
          <w:szCs w:val="20"/>
        </w:rPr>
        <w:t>Участники размещения заказа вносят обеспечение заявки путем перечисления денежных средств на указанный Заказчиком счет в размере 1 % начальной (максимальной) цены договора и составляет</w:t>
      </w:r>
      <w:r w:rsidR="0056105E">
        <w:rPr>
          <w:rFonts w:ascii="Times New Roman" w:hAnsi="Times New Roman"/>
          <w:sz w:val="20"/>
          <w:szCs w:val="20"/>
        </w:rPr>
        <w:t xml:space="preserve"> –</w:t>
      </w:r>
      <w:r w:rsidRPr="00904D9D">
        <w:rPr>
          <w:rFonts w:ascii="Times New Roman" w:hAnsi="Times New Roman"/>
          <w:sz w:val="20"/>
          <w:szCs w:val="20"/>
        </w:rPr>
        <w:t xml:space="preserve"> </w:t>
      </w:r>
      <w:r w:rsidR="000B2C11">
        <w:rPr>
          <w:rFonts w:ascii="Times New Roman" w:hAnsi="Times New Roman"/>
          <w:sz w:val="20"/>
          <w:szCs w:val="20"/>
        </w:rPr>
        <w:t>1 052 659,93</w:t>
      </w:r>
      <w:r w:rsidR="0056105E" w:rsidRPr="0056105E">
        <w:rPr>
          <w:rFonts w:ascii="Times New Roman" w:hAnsi="Times New Roman"/>
          <w:sz w:val="20"/>
          <w:szCs w:val="20"/>
        </w:rPr>
        <w:t xml:space="preserve"> (</w:t>
      </w:r>
      <w:r w:rsidR="000B2C11">
        <w:rPr>
          <w:rFonts w:ascii="Times New Roman" w:hAnsi="Times New Roman"/>
          <w:sz w:val="20"/>
          <w:szCs w:val="20"/>
        </w:rPr>
        <w:t>один миллион пятьдесят две тысячи шестьсот пятьдесят девять) рублей 93</w:t>
      </w:r>
      <w:r w:rsidR="0056105E" w:rsidRPr="0056105E">
        <w:rPr>
          <w:rFonts w:ascii="Times New Roman" w:hAnsi="Times New Roman"/>
          <w:sz w:val="20"/>
          <w:szCs w:val="20"/>
        </w:rPr>
        <w:t xml:space="preserve"> копе</w:t>
      </w:r>
      <w:r w:rsidR="000B2C11">
        <w:rPr>
          <w:rFonts w:ascii="Times New Roman" w:hAnsi="Times New Roman"/>
          <w:sz w:val="20"/>
          <w:szCs w:val="20"/>
        </w:rPr>
        <w:t>й</w:t>
      </w:r>
      <w:r w:rsidR="0056105E" w:rsidRPr="0056105E">
        <w:rPr>
          <w:rFonts w:ascii="Times New Roman" w:hAnsi="Times New Roman"/>
          <w:sz w:val="20"/>
          <w:szCs w:val="20"/>
        </w:rPr>
        <w:t>к</w:t>
      </w:r>
      <w:r w:rsidR="000B2C11">
        <w:rPr>
          <w:rFonts w:ascii="Times New Roman" w:hAnsi="Times New Roman"/>
          <w:sz w:val="20"/>
          <w:szCs w:val="20"/>
        </w:rPr>
        <w:t>и</w:t>
      </w:r>
      <w:r w:rsidRPr="00904D9D">
        <w:rPr>
          <w:rFonts w:ascii="Times New Roman" w:hAnsi="Times New Roman"/>
          <w:sz w:val="20"/>
          <w:szCs w:val="20"/>
        </w:rPr>
        <w:t>.</w:t>
      </w:r>
    </w:p>
    <w:p w:rsidR="00904D9D" w:rsidRDefault="00904D9D" w:rsidP="00BD546B">
      <w:pPr>
        <w:pStyle w:val="a9"/>
        <w:numPr>
          <w:ilvl w:val="1"/>
          <w:numId w:val="28"/>
        </w:numPr>
        <w:ind w:left="0" w:firstLine="0"/>
        <w:jc w:val="both"/>
        <w:rPr>
          <w:rFonts w:ascii="Times New Roman" w:hAnsi="Times New Roman"/>
          <w:sz w:val="20"/>
          <w:szCs w:val="20"/>
        </w:rPr>
      </w:pPr>
      <w:r w:rsidRPr="00904D9D">
        <w:rPr>
          <w:rFonts w:ascii="Times New Roman" w:hAnsi="Times New Roman"/>
          <w:sz w:val="20"/>
          <w:szCs w:val="20"/>
        </w:rPr>
        <w:t xml:space="preserve">Внесение обеспечения заявки третьими лицами за участника размещения заказа не допускается. </w:t>
      </w:r>
    </w:p>
    <w:p w:rsidR="00904D9D" w:rsidRDefault="00904D9D" w:rsidP="00BD546B">
      <w:pPr>
        <w:pStyle w:val="a9"/>
        <w:numPr>
          <w:ilvl w:val="1"/>
          <w:numId w:val="28"/>
        </w:numPr>
        <w:ind w:left="0" w:firstLine="0"/>
        <w:jc w:val="both"/>
        <w:rPr>
          <w:rFonts w:ascii="Times New Roman" w:hAnsi="Times New Roman"/>
          <w:sz w:val="20"/>
          <w:szCs w:val="20"/>
        </w:rPr>
      </w:pPr>
      <w:r w:rsidRPr="00904D9D">
        <w:rPr>
          <w:rFonts w:ascii="Times New Roman" w:hAnsi="Times New Roman"/>
          <w:sz w:val="20"/>
          <w:szCs w:val="20"/>
        </w:rPr>
        <w:t xml:space="preserve">В подтверждение внесения обеспечения заявки участник размещения заказа представляет в составе заявки платежное поручение с отметкой банка плательщика о приеме документа к исполнению. </w:t>
      </w:r>
    </w:p>
    <w:p w:rsidR="00904D9D" w:rsidRPr="00904D9D" w:rsidRDefault="00904D9D" w:rsidP="00BD546B">
      <w:pPr>
        <w:pStyle w:val="a9"/>
        <w:numPr>
          <w:ilvl w:val="1"/>
          <w:numId w:val="28"/>
        </w:numPr>
        <w:ind w:left="0" w:firstLine="0"/>
        <w:jc w:val="both"/>
        <w:rPr>
          <w:rFonts w:ascii="Times New Roman" w:hAnsi="Times New Roman"/>
          <w:sz w:val="20"/>
          <w:szCs w:val="20"/>
        </w:rPr>
      </w:pPr>
      <w:r w:rsidRPr="00904D9D">
        <w:rPr>
          <w:rFonts w:ascii="Times New Roman" w:hAnsi="Times New Roman"/>
          <w:sz w:val="20"/>
          <w:szCs w:val="20"/>
        </w:rPr>
        <w:t xml:space="preserve">Денежные средства в счет обеспечения заявки подлежат перечислению по следующим банковским реквизитам: </w:t>
      </w:r>
    </w:p>
    <w:p w:rsidR="00904D9D" w:rsidRPr="00080FB9" w:rsidRDefault="00904D9D" w:rsidP="00080FB9">
      <w:pPr>
        <w:jc w:val="both"/>
        <w:rPr>
          <w:sz w:val="20"/>
          <w:szCs w:val="20"/>
        </w:rPr>
      </w:pPr>
      <w:r w:rsidRPr="00080FB9">
        <w:rPr>
          <w:sz w:val="20"/>
          <w:szCs w:val="20"/>
        </w:rPr>
        <w:t>Образец заполнения платежного поручения:</w:t>
      </w:r>
      <w:r w:rsidRPr="00080FB9">
        <w:rPr>
          <w:sz w:val="20"/>
          <w:szCs w:val="20"/>
        </w:rPr>
        <w:tab/>
      </w:r>
      <w:r w:rsidRPr="00080FB9">
        <w:rPr>
          <w:sz w:val="20"/>
          <w:szCs w:val="20"/>
        </w:rPr>
        <w:tab/>
      </w:r>
      <w:r w:rsidRPr="00080FB9">
        <w:rPr>
          <w:sz w:val="20"/>
          <w:szCs w:val="20"/>
        </w:rPr>
        <w:tab/>
      </w:r>
      <w:r w:rsidRPr="00080FB9">
        <w:rPr>
          <w:sz w:val="20"/>
          <w:szCs w:val="20"/>
        </w:rPr>
        <w:tab/>
      </w:r>
      <w:r w:rsidRPr="00080FB9">
        <w:rPr>
          <w:sz w:val="20"/>
          <w:szCs w:val="20"/>
        </w:rPr>
        <w:tab/>
      </w:r>
      <w:r w:rsidRPr="00080FB9">
        <w:rPr>
          <w:sz w:val="20"/>
          <w:szCs w:val="20"/>
        </w:rPr>
        <w:tab/>
      </w:r>
    </w:p>
    <w:p w:rsidR="00080FB9" w:rsidRDefault="00080FB9" w:rsidP="00080FB9">
      <w:pPr>
        <w:jc w:val="both"/>
        <w:rPr>
          <w:sz w:val="20"/>
          <w:szCs w:val="20"/>
        </w:rPr>
      </w:pPr>
      <w:r>
        <w:rPr>
          <w:sz w:val="20"/>
          <w:szCs w:val="20"/>
        </w:rPr>
        <w:t>Получатель</w:t>
      </w:r>
    </w:p>
    <w:p w:rsidR="00904D9D" w:rsidRPr="00080FB9" w:rsidRDefault="00904D9D" w:rsidP="00080FB9">
      <w:pPr>
        <w:jc w:val="both"/>
        <w:rPr>
          <w:sz w:val="20"/>
          <w:szCs w:val="20"/>
        </w:rPr>
      </w:pPr>
      <w:r w:rsidRPr="00080FB9">
        <w:rPr>
          <w:sz w:val="20"/>
          <w:szCs w:val="20"/>
        </w:rPr>
        <w:t>ПАО «СУЭНКО»</w:t>
      </w:r>
      <w:r w:rsidRPr="00080FB9">
        <w:rPr>
          <w:sz w:val="20"/>
          <w:szCs w:val="20"/>
        </w:rPr>
        <w:tab/>
      </w:r>
    </w:p>
    <w:p w:rsidR="00904D9D" w:rsidRPr="00080FB9" w:rsidRDefault="00904D9D" w:rsidP="00080FB9">
      <w:pPr>
        <w:jc w:val="both"/>
        <w:rPr>
          <w:sz w:val="20"/>
          <w:szCs w:val="20"/>
        </w:rPr>
      </w:pPr>
      <w:r w:rsidRPr="00080FB9">
        <w:rPr>
          <w:sz w:val="20"/>
          <w:szCs w:val="20"/>
        </w:rPr>
        <w:t>ИНН 7205011944, КПП 720350001</w:t>
      </w:r>
    </w:p>
    <w:p w:rsidR="00904D9D" w:rsidRPr="00080FB9" w:rsidRDefault="00904D9D" w:rsidP="00080FB9">
      <w:pPr>
        <w:jc w:val="both"/>
        <w:rPr>
          <w:sz w:val="20"/>
          <w:szCs w:val="20"/>
        </w:rPr>
      </w:pPr>
      <w:r w:rsidRPr="00080FB9">
        <w:rPr>
          <w:sz w:val="20"/>
          <w:szCs w:val="20"/>
        </w:rPr>
        <w:t xml:space="preserve">р/с 40702810000020000106 в Тюменском филиале </w:t>
      </w:r>
      <w:r w:rsidR="00183158" w:rsidRPr="00183158">
        <w:rPr>
          <w:sz w:val="20"/>
          <w:szCs w:val="20"/>
        </w:rPr>
        <w:t>АО КБ «АГРОПРОМКРЕДИТ»</w:t>
      </w:r>
      <w:r w:rsidRPr="00080FB9">
        <w:rPr>
          <w:sz w:val="20"/>
          <w:szCs w:val="20"/>
        </w:rPr>
        <w:t>, г. Тюмень,</w:t>
      </w:r>
    </w:p>
    <w:p w:rsidR="00904D9D" w:rsidRPr="00080FB9" w:rsidRDefault="00904D9D" w:rsidP="00080FB9">
      <w:pPr>
        <w:jc w:val="both"/>
        <w:rPr>
          <w:sz w:val="20"/>
          <w:szCs w:val="20"/>
        </w:rPr>
      </w:pPr>
      <w:r w:rsidRPr="00080FB9">
        <w:rPr>
          <w:sz w:val="20"/>
          <w:szCs w:val="20"/>
        </w:rPr>
        <w:t xml:space="preserve">к/с 30101810500000000962, </w:t>
      </w:r>
    </w:p>
    <w:p w:rsidR="00904D9D" w:rsidRPr="00080FB9" w:rsidRDefault="00904D9D" w:rsidP="00080FB9">
      <w:pPr>
        <w:jc w:val="both"/>
        <w:rPr>
          <w:sz w:val="20"/>
          <w:szCs w:val="20"/>
        </w:rPr>
      </w:pPr>
      <w:r w:rsidRPr="00080FB9">
        <w:rPr>
          <w:sz w:val="20"/>
          <w:szCs w:val="20"/>
        </w:rPr>
        <w:t>БИК 047106962</w:t>
      </w:r>
    </w:p>
    <w:p w:rsidR="00904D9D" w:rsidRPr="00080FB9" w:rsidRDefault="00904D9D" w:rsidP="00080FB9">
      <w:pPr>
        <w:jc w:val="both"/>
        <w:rPr>
          <w:sz w:val="20"/>
          <w:szCs w:val="20"/>
        </w:rPr>
      </w:pPr>
      <w:r w:rsidRPr="00080FB9">
        <w:rPr>
          <w:sz w:val="20"/>
          <w:szCs w:val="20"/>
        </w:rPr>
        <w:t>Назначение платежа: обеспечение заявки на участие в закупке №</w:t>
      </w:r>
      <w:r w:rsidR="00080FB9">
        <w:rPr>
          <w:sz w:val="20"/>
          <w:szCs w:val="20"/>
        </w:rPr>
        <w:t>22</w:t>
      </w:r>
      <w:r w:rsidR="00A43D8A">
        <w:rPr>
          <w:sz w:val="20"/>
          <w:szCs w:val="20"/>
        </w:rPr>
        <w:t>9</w:t>
      </w:r>
      <w:r w:rsidRPr="00080FB9">
        <w:rPr>
          <w:sz w:val="20"/>
          <w:szCs w:val="20"/>
        </w:rPr>
        <w:t>/2015</w:t>
      </w:r>
    </w:p>
    <w:p w:rsidR="00004B68" w:rsidRDefault="00904D9D" w:rsidP="00BD546B">
      <w:pPr>
        <w:pStyle w:val="a9"/>
        <w:numPr>
          <w:ilvl w:val="1"/>
          <w:numId w:val="28"/>
        </w:numPr>
        <w:ind w:left="0" w:firstLine="0"/>
        <w:jc w:val="both"/>
        <w:rPr>
          <w:rFonts w:ascii="Times New Roman" w:hAnsi="Times New Roman"/>
          <w:sz w:val="20"/>
          <w:szCs w:val="20"/>
        </w:rPr>
      </w:pPr>
      <w:r w:rsidRPr="00080FB9">
        <w:rPr>
          <w:rFonts w:ascii="Times New Roman" w:hAnsi="Times New Roman"/>
          <w:sz w:val="20"/>
          <w:szCs w:val="20"/>
        </w:rPr>
        <w:t>Риск несвоевременного поступления к Заказчику денежных средств в счет обеспечения заявки несет участник размещения заказа. Если на момент вскрытия конвертов с заявками закупочной комиссией денежные средства к Заказчику не поступят, такая заявка подлежит отклонению как несоответствующая установленному требованию.</w:t>
      </w:r>
    </w:p>
    <w:p w:rsidR="00904D9D" w:rsidRPr="00004B68" w:rsidRDefault="00904D9D" w:rsidP="00BD546B">
      <w:pPr>
        <w:pStyle w:val="a9"/>
        <w:numPr>
          <w:ilvl w:val="1"/>
          <w:numId w:val="28"/>
        </w:numPr>
        <w:ind w:left="0" w:firstLine="0"/>
        <w:jc w:val="both"/>
        <w:rPr>
          <w:rFonts w:ascii="Times New Roman" w:hAnsi="Times New Roman"/>
          <w:sz w:val="20"/>
          <w:szCs w:val="20"/>
        </w:rPr>
      </w:pPr>
      <w:r w:rsidRPr="00004B68">
        <w:rPr>
          <w:rFonts w:ascii="Times New Roman" w:hAnsi="Times New Roman"/>
          <w:sz w:val="20"/>
          <w:szCs w:val="20"/>
        </w:rPr>
        <w:t>Обеспечение заявки возвращается:</w:t>
      </w:r>
    </w:p>
    <w:p w:rsidR="00004B68" w:rsidRDefault="00904D9D" w:rsidP="00BD546B">
      <w:pPr>
        <w:pStyle w:val="a9"/>
        <w:numPr>
          <w:ilvl w:val="0"/>
          <w:numId w:val="30"/>
        </w:numPr>
        <w:ind w:left="0" w:firstLine="0"/>
        <w:jc w:val="both"/>
        <w:rPr>
          <w:rFonts w:ascii="Times New Roman" w:hAnsi="Times New Roman"/>
          <w:sz w:val="20"/>
          <w:szCs w:val="20"/>
        </w:rPr>
      </w:pPr>
      <w:r w:rsidRPr="00004B68">
        <w:rPr>
          <w:rFonts w:ascii="Times New Roman" w:hAnsi="Times New Roman"/>
          <w:sz w:val="20"/>
          <w:szCs w:val="20"/>
        </w:rPr>
        <w:t>в течение пяти рабочих дней со дня принятия Заказчиком решения об отказе от проведения закупки;</w:t>
      </w:r>
    </w:p>
    <w:p w:rsidR="00004B68" w:rsidRDefault="00904D9D" w:rsidP="00BD546B">
      <w:pPr>
        <w:pStyle w:val="a9"/>
        <w:numPr>
          <w:ilvl w:val="0"/>
          <w:numId w:val="30"/>
        </w:numPr>
        <w:ind w:left="0" w:firstLine="0"/>
        <w:jc w:val="both"/>
        <w:rPr>
          <w:rFonts w:ascii="Times New Roman" w:hAnsi="Times New Roman"/>
          <w:sz w:val="20"/>
          <w:szCs w:val="20"/>
        </w:rPr>
      </w:pPr>
      <w:r w:rsidRPr="00004B68">
        <w:rPr>
          <w:rFonts w:ascii="Times New Roman" w:hAnsi="Times New Roman"/>
          <w:sz w:val="20"/>
          <w:szCs w:val="20"/>
        </w:rPr>
        <w:t>в течение пяти рабочих дней со дня поступления к Заказчику уведомления об отзыве участником своей заявки до окончания срока подачи заявок;</w:t>
      </w:r>
    </w:p>
    <w:p w:rsidR="00004B68" w:rsidRDefault="00904D9D" w:rsidP="00BD546B">
      <w:pPr>
        <w:pStyle w:val="a9"/>
        <w:numPr>
          <w:ilvl w:val="0"/>
          <w:numId w:val="30"/>
        </w:numPr>
        <w:ind w:left="0" w:firstLine="0"/>
        <w:jc w:val="both"/>
        <w:rPr>
          <w:rFonts w:ascii="Times New Roman" w:hAnsi="Times New Roman"/>
          <w:sz w:val="20"/>
          <w:szCs w:val="20"/>
        </w:rPr>
      </w:pPr>
      <w:r w:rsidRPr="00004B68">
        <w:rPr>
          <w:rFonts w:ascii="Times New Roman" w:hAnsi="Times New Roman"/>
          <w:sz w:val="20"/>
          <w:szCs w:val="20"/>
        </w:rPr>
        <w:t>в течение пяти рабочих дней со дня подписания протокола рассмотрения заявок, участникам размещения заказа, заявки которых были получены после окончания приема конвертов с заявками, а также участникам, не допущенным к участию в закупке;</w:t>
      </w:r>
    </w:p>
    <w:p w:rsidR="00004B68" w:rsidRDefault="00904D9D" w:rsidP="00BD546B">
      <w:pPr>
        <w:pStyle w:val="a9"/>
        <w:numPr>
          <w:ilvl w:val="0"/>
          <w:numId w:val="30"/>
        </w:numPr>
        <w:ind w:left="0" w:firstLine="0"/>
        <w:jc w:val="both"/>
        <w:rPr>
          <w:rFonts w:ascii="Times New Roman" w:hAnsi="Times New Roman"/>
          <w:sz w:val="20"/>
          <w:szCs w:val="20"/>
        </w:rPr>
      </w:pPr>
      <w:r w:rsidRPr="00004B68">
        <w:rPr>
          <w:rFonts w:ascii="Times New Roman" w:hAnsi="Times New Roman"/>
          <w:sz w:val="20"/>
          <w:szCs w:val="20"/>
        </w:rPr>
        <w:lastRenderedPageBreak/>
        <w:t>в течение пяти рабочих дней со дня подписания протокола оценки и сопоставления заявок, участникам закупки, не допущенным к участию в переторжке;</w:t>
      </w:r>
    </w:p>
    <w:p w:rsidR="00004B68" w:rsidRDefault="00904D9D" w:rsidP="00BD546B">
      <w:pPr>
        <w:pStyle w:val="a9"/>
        <w:numPr>
          <w:ilvl w:val="0"/>
          <w:numId w:val="30"/>
        </w:numPr>
        <w:ind w:left="0" w:firstLine="0"/>
        <w:jc w:val="both"/>
        <w:rPr>
          <w:rFonts w:ascii="Times New Roman" w:hAnsi="Times New Roman"/>
          <w:sz w:val="20"/>
          <w:szCs w:val="20"/>
        </w:rPr>
      </w:pPr>
      <w:r w:rsidRPr="00004B68">
        <w:rPr>
          <w:rFonts w:ascii="Times New Roman" w:hAnsi="Times New Roman"/>
          <w:sz w:val="20"/>
          <w:szCs w:val="20"/>
        </w:rPr>
        <w:t>в течение пяти рабочих дней со дня подписания протокола, в соответствии с которым определен победитель закупки, участникам, которые участвовали в закупке, но не стали его победителями</w:t>
      </w:r>
      <w:r w:rsidR="00004B68">
        <w:rPr>
          <w:rFonts w:ascii="Times New Roman" w:hAnsi="Times New Roman"/>
          <w:sz w:val="20"/>
          <w:szCs w:val="20"/>
        </w:rPr>
        <w:t>;</w:t>
      </w:r>
      <w:r w:rsidRPr="00004B68">
        <w:rPr>
          <w:rFonts w:ascii="Times New Roman" w:hAnsi="Times New Roman"/>
          <w:sz w:val="20"/>
          <w:szCs w:val="20"/>
        </w:rPr>
        <w:t xml:space="preserve"> </w:t>
      </w:r>
    </w:p>
    <w:p w:rsidR="00904D9D" w:rsidRPr="00004B68" w:rsidRDefault="00904D9D" w:rsidP="00BD546B">
      <w:pPr>
        <w:pStyle w:val="a9"/>
        <w:numPr>
          <w:ilvl w:val="0"/>
          <w:numId w:val="30"/>
        </w:numPr>
        <w:ind w:left="0" w:firstLine="0"/>
        <w:jc w:val="both"/>
        <w:rPr>
          <w:rFonts w:ascii="Times New Roman" w:hAnsi="Times New Roman"/>
          <w:sz w:val="20"/>
          <w:szCs w:val="20"/>
        </w:rPr>
      </w:pPr>
      <w:r w:rsidRPr="00004B68">
        <w:rPr>
          <w:rFonts w:ascii="Times New Roman" w:hAnsi="Times New Roman"/>
          <w:sz w:val="20"/>
          <w:szCs w:val="20"/>
        </w:rPr>
        <w:t>победителю закупки в течение пяти рабочих дней со дня заключения с ним договора по результатам закупки.</w:t>
      </w:r>
    </w:p>
    <w:p w:rsidR="00904D9D" w:rsidRPr="00004B68" w:rsidRDefault="00904D9D" w:rsidP="00004B68">
      <w:pPr>
        <w:jc w:val="both"/>
        <w:rPr>
          <w:sz w:val="20"/>
          <w:szCs w:val="20"/>
        </w:rPr>
      </w:pPr>
      <w:r w:rsidRPr="00004B68">
        <w:rPr>
          <w:sz w:val="20"/>
          <w:szCs w:val="20"/>
        </w:rPr>
        <w:t>Обеспечение заявки возвращается на расчетный счет, указанный в анкете участника.</w:t>
      </w:r>
    </w:p>
    <w:p w:rsidR="00904D9D" w:rsidRPr="00004B68" w:rsidRDefault="00904D9D" w:rsidP="00BD546B">
      <w:pPr>
        <w:pStyle w:val="a9"/>
        <w:numPr>
          <w:ilvl w:val="1"/>
          <w:numId w:val="28"/>
        </w:numPr>
        <w:ind w:left="0" w:firstLine="0"/>
        <w:jc w:val="both"/>
        <w:rPr>
          <w:rFonts w:ascii="Times New Roman" w:hAnsi="Times New Roman"/>
          <w:sz w:val="20"/>
          <w:szCs w:val="20"/>
        </w:rPr>
      </w:pPr>
      <w:r w:rsidRPr="00004B68">
        <w:rPr>
          <w:rFonts w:ascii="Times New Roman" w:hAnsi="Times New Roman"/>
          <w:sz w:val="20"/>
          <w:szCs w:val="20"/>
        </w:rPr>
        <w:t>Обеспечение заявки не возвращается в случае уклонения победителя закупки от заключения договора по результатам закупки.</w:t>
      </w:r>
    </w:p>
    <w:p w:rsidR="00A83396" w:rsidRPr="005559DC" w:rsidRDefault="00A83396" w:rsidP="00A83396">
      <w:pPr>
        <w:pStyle w:val="a9"/>
        <w:ind w:left="0"/>
        <w:jc w:val="both"/>
        <w:rPr>
          <w:rFonts w:ascii="Times New Roman" w:hAnsi="Times New Roman"/>
          <w:sz w:val="20"/>
          <w:szCs w:val="20"/>
        </w:rPr>
      </w:pPr>
    </w:p>
    <w:p w:rsidR="000323E8" w:rsidRPr="005559DC" w:rsidRDefault="000323E8" w:rsidP="00BD546B">
      <w:pPr>
        <w:pStyle w:val="a3"/>
        <w:numPr>
          <w:ilvl w:val="1"/>
          <w:numId w:val="14"/>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BD546B">
      <w:pPr>
        <w:pStyle w:val="a3"/>
        <w:numPr>
          <w:ilvl w:val="2"/>
          <w:numId w:val="14"/>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BD546B">
      <w:pPr>
        <w:pStyle w:val="a3"/>
        <w:numPr>
          <w:ilvl w:val="0"/>
          <w:numId w:val="21"/>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BD546B">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0323E8" w:rsidRPr="005559DC" w:rsidRDefault="000323E8" w:rsidP="00BD546B">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0A2E16" w:rsidRPr="005559DC" w:rsidRDefault="000323E8" w:rsidP="00BD546B">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0A2E16" w:rsidRPr="005559DC" w:rsidRDefault="000323E8" w:rsidP="00BD546B">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Конверты с изменениями заявок на участие в закупке вскрываются одновременно с конвертами, содержащими заявки на участие в закупке.</w:t>
      </w:r>
    </w:p>
    <w:p w:rsidR="000323E8" w:rsidRPr="005559DC" w:rsidRDefault="000323E8" w:rsidP="00BD546B">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0323E8" w:rsidRPr="005559DC" w:rsidRDefault="000323E8" w:rsidP="00CF2B36">
      <w:pPr>
        <w:pStyle w:val="a3"/>
        <w:spacing w:before="0" w:beforeAutospacing="0" w:after="0" w:afterAutospacing="0"/>
        <w:ind w:firstLine="567"/>
        <w:jc w:val="both"/>
        <w:rPr>
          <w:color w:val="000000"/>
          <w:sz w:val="20"/>
          <w:szCs w:val="20"/>
        </w:rPr>
      </w:pPr>
      <w:bookmarkStart w:id="3" w:name="_Ref122320362"/>
      <w:bookmarkStart w:id="4" w:name="_Toc122326958"/>
      <w:bookmarkEnd w:id="3"/>
      <w:bookmarkEnd w:id="4"/>
      <w:r w:rsidRPr="005559DC">
        <w:rPr>
          <w:color w:val="000000"/>
          <w:sz w:val="20"/>
          <w:szCs w:val="20"/>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4F2401" w:rsidRPr="005559DC" w:rsidRDefault="004F2401" w:rsidP="00377A08">
      <w:pPr>
        <w:pStyle w:val="a3"/>
        <w:spacing w:before="0" w:beforeAutospacing="0" w:after="0" w:afterAutospacing="0"/>
        <w:ind w:firstLine="709"/>
        <w:jc w:val="both"/>
        <w:rPr>
          <w:color w:val="000000"/>
          <w:sz w:val="20"/>
          <w:szCs w:val="20"/>
        </w:rPr>
      </w:pPr>
    </w:p>
    <w:p w:rsidR="000323E8" w:rsidRPr="005559DC" w:rsidRDefault="000323E8" w:rsidP="00BD546B">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5559DC" w:rsidRDefault="00CF2B36" w:rsidP="00DB7E09">
      <w:pPr>
        <w:pStyle w:val="a3"/>
        <w:spacing w:before="0" w:beforeAutospacing="0" w:after="0" w:afterAutospacing="0"/>
        <w:ind w:firstLine="567"/>
        <w:jc w:val="both"/>
        <w:rPr>
          <w:color w:val="000000"/>
          <w:sz w:val="20"/>
          <w:szCs w:val="20"/>
        </w:rPr>
      </w:pPr>
    </w:p>
    <w:p w:rsidR="000323E8" w:rsidRPr="005559DC" w:rsidRDefault="000323E8" w:rsidP="00BD546B">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ПРОЦЕДУРЫ ОПРЕДЕЛЕНИЯ ПОБЕДИТЕЛЯ</w:t>
      </w:r>
    </w:p>
    <w:p w:rsidR="00E83C36" w:rsidRPr="005559DC" w:rsidRDefault="000323E8" w:rsidP="00BD546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Вскрытие конвертов и рассмотрение заявок на участие в закупке.</w:t>
      </w:r>
    </w:p>
    <w:p w:rsidR="00073241" w:rsidRPr="005559DC" w:rsidRDefault="000323E8" w:rsidP="00BD546B">
      <w:pPr>
        <w:pStyle w:val="a3"/>
        <w:numPr>
          <w:ilvl w:val="1"/>
          <w:numId w:val="23"/>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производится</w:t>
      </w:r>
      <w:r w:rsidRPr="005559DC">
        <w:rPr>
          <w:rStyle w:val="apple-converted-space"/>
          <w:color w:val="000000"/>
          <w:sz w:val="20"/>
          <w:szCs w:val="20"/>
        </w:rPr>
        <w:t xml:space="preserve"> в срок, установленный Информационной картой закупки </w:t>
      </w:r>
      <w:r w:rsidRPr="005559DC">
        <w:rPr>
          <w:color w:val="000000"/>
          <w:sz w:val="20"/>
          <w:szCs w:val="20"/>
        </w:rPr>
        <w:t xml:space="preserve">по адресу: г. Тюмень, ул. Одесская, 14, </w:t>
      </w:r>
      <w:proofErr w:type="spellStart"/>
      <w:r w:rsidRPr="005559DC">
        <w:rPr>
          <w:color w:val="000000"/>
          <w:sz w:val="20"/>
          <w:szCs w:val="20"/>
        </w:rPr>
        <w:t>каб</w:t>
      </w:r>
      <w:proofErr w:type="spellEnd"/>
      <w:r w:rsidRPr="005559DC">
        <w:rPr>
          <w:color w:val="000000"/>
          <w:sz w:val="20"/>
          <w:szCs w:val="20"/>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8180C" w:rsidRPr="005559DC" w:rsidRDefault="000323E8" w:rsidP="00BD546B">
      <w:pPr>
        <w:pStyle w:val="a3"/>
        <w:numPr>
          <w:ilvl w:val="1"/>
          <w:numId w:val="23"/>
        </w:numPr>
        <w:spacing w:before="0" w:beforeAutospacing="0" w:after="0" w:afterAutospacing="0"/>
        <w:ind w:left="0" w:firstLine="0"/>
        <w:jc w:val="both"/>
        <w:rPr>
          <w:color w:val="000000"/>
          <w:sz w:val="20"/>
          <w:szCs w:val="20"/>
        </w:rPr>
      </w:pPr>
      <w:r w:rsidRPr="005559DC">
        <w:rPr>
          <w:color w:val="000000"/>
          <w:sz w:val="20"/>
          <w:szCs w:val="20"/>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w:t>
      </w:r>
      <w:r w:rsidRPr="005559DC">
        <w:rPr>
          <w:rFonts w:eastAsia="Calibri"/>
          <w:color w:val="000000"/>
          <w:sz w:val="20"/>
          <w:szCs w:val="20"/>
        </w:rPr>
        <w:lastRenderedPageBreak/>
        <w:t>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5559DC" w:rsidRDefault="000323E8" w:rsidP="00BD546B">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0323E8" w:rsidRPr="005559DC" w:rsidRDefault="000323E8" w:rsidP="00BD546B">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2A20F4" w:rsidRPr="005559DC" w:rsidRDefault="002A20F4" w:rsidP="002A20F4">
      <w:pPr>
        <w:pStyle w:val="a3"/>
        <w:spacing w:before="0" w:beforeAutospacing="0" w:after="0" w:afterAutospacing="0"/>
        <w:jc w:val="both"/>
        <w:rPr>
          <w:color w:val="000000"/>
          <w:sz w:val="20"/>
          <w:szCs w:val="20"/>
        </w:rPr>
      </w:pPr>
    </w:p>
    <w:p w:rsidR="000323E8" w:rsidRPr="005559DC" w:rsidRDefault="000323E8" w:rsidP="00BD546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Оценка, сравнение и предварительное ранжирование неотклоненных предложений</w:t>
      </w:r>
      <w:r w:rsidRPr="005559DC">
        <w:rPr>
          <w:color w:val="000000"/>
          <w:sz w:val="20"/>
          <w:szCs w:val="20"/>
        </w:rPr>
        <w:t>.</w:t>
      </w:r>
    </w:p>
    <w:p w:rsidR="002A20F4" w:rsidRPr="005559DC" w:rsidRDefault="000323E8" w:rsidP="00BD546B">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неотклоненных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2A20F4" w:rsidRPr="005559DC" w:rsidRDefault="000323E8" w:rsidP="00BD546B">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rsidR="000323E8" w:rsidRPr="005559DC" w:rsidRDefault="000323E8" w:rsidP="00BD546B">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2A20F4" w:rsidRPr="005559DC" w:rsidRDefault="000323E8" w:rsidP="00BD546B">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0323E8" w:rsidRPr="005559DC" w:rsidRDefault="000323E8" w:rsidP="00BD546B">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2A20F4" w:rsidRPr="005559DC" w:rsidRDefault="000323E8" w:rsidP="002A20F4">
      <w:pPr>
        <w:pStyle w:val="western"/>
        <w:spacing w:before="0" w:beforeAutospacing="0" w:after="0" w:afterAutospacing="0"/>
        <w:ind w:firstLine="562"/>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rsidR="000323E8" w:rsidRPr="005559DC" w:rsidRDefault="000323E8" w:rsidP="00BD546B">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0323E8" w:rsidRPr="005559DC" w:rsidTr="00434136">
        <w:trPr>
          <w:trHeight w:val="655"/>
          <w:tblCellSpacing w:w="0" w:type="dxa"/>
        </w:trPr>
        <w:tc>
          <w:tcPr>
            <w:tcW w:w="1738"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011"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Рейтинг,</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lang w:val="en-US"/>
              </w:rPr>
            </w:pPr>
          </w:p>
        </w:tc>
      </w:tr>
    </w:tbl>
    <w:p w:rsidR="001810C4" w:rsidRPr="005559DC" w:rsidRDefault="000323E8" w:rsidP="00BD546B">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1810C4" w:rsidRPr="005559DC" w:rsidRDefault="000323E8" w:rsidP="00BD546B">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0323E8" w:rsidRPr="005559DC" w:rsidRDefault="000323E8" w:rsidP="00BD546B">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Pr="005559DC" w:rsidRDefault="000323E8" w:rsidP="004A00D7">
      <w:pPr>
        <w:pStyle w:val="a3"/>
        <w:spacing w:before="0" w:beforeAutospacing="0" w:after="0" w:afterAutospacing="0"/>
        <w:ind w:firstLine="547"/>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rsidR="000323E8" w:rsidRPr="005559DC" w:rsidRDefault="000323E8" w:rsidP="00BD546B">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Критерии оценки предложений.</w:t>
      </w:r>
    </w:p>
    <w:p w:rsidR="004A00D7" w:rsidRPr="005559DC" w:rsidRDefault="000323E8" w:rsidP="004A00D7">
      <w:pPr>
        <w:pStyle w:val="a3"/>
        <w:spacing w:before="0" w:beforeAutospacing="0" w:after="0" w:afterAutospacing="0"/>
        <w:jc w:val="both"/>
        <w:rPr>
          <w:color w:val="000000"/>
          <w:sz w:val="20"/>
          <w:szCs w:val="20"/>
        </w:rPr>
      </w:pPr>
      <w:r w:rsidRPr="005559DC">
        <w:rPr>
          <w:color w:val="000000"/>
          <w:sz w:val="20"/>
          <w:szCs w:val="20"/>
        </w:rPr>
        <w:t>Критерии оценки определены</w:t>
      </w:r>
      <w:r w:rsidR="004A00D7" w:rsidRPr="005559DC">
        <w:rPr>
          <w:color w:val="000000"/>
          <w:sz w:val="20"/>
          <w:szCs w:val="20"/>
        </w:rPr>
        <w:t xml:space="preserve"> Информационной картой закупки.</w:t>
      </w:r>
    </w:p>
    <w:p w:rsidR="000323E8" w:rsidRPr="005559DC" w:rsidRDefault="000323E8" w:rsidP="00BD546B">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Порядок оценки предложений.</w:t>
      </w:r>
    </w:p>
    <w:p w:rsidR="000323E8" w:rsidRPr="005559DC" w:rsidRDefault="000323E8" w:rsidP="00DB7E09">
      <w:pPr>
        <w:pStyle w:val="western"/>
        <w:spacing w:before="0" w:beforeAutospacing="0" w:after="0" w:afterAutospacing="0"/>
        <w:ind w:firstLine="567"/>
        <w:jc w:val="both"/>
        <w:rPr>
          <w:color w:val="000000"/>
          <w:sz w:val="20"/>
          <w:szCs w:val="20"/>
        </w:rPr>
      </w:pPr>
      <w:proofErr w:type="spellStart"/>
      <w:r w:rsidRPr="005559DC">
        <w:rPr>
          <w:color w:val="000000"/>
          <w:sz w:val="20"/>
          <w:szCs w:val="20"/>
        </w:rPr>
        <w:t>Каi</w:t>
      </w:r>
      <w:proofErr w:type="spellEnd"/>
      <w:r w:rsidRPr="005559DC">
        <w:rPr>
          <w:color w:val="000000"/>
          <w:sz w:val="20"/>
          <w:szCs w:val="20"/>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К</w:t>
      </w:r>
      <w:r w:rsidRPr="005559DC">
        <w:rPr>
          <w:color w:val="000000"/>
          <w:sz w:val="20"/>
          <w:szCs w:val="20"/>
          <w:lang w:val="en-US"/>
        </w:rPr>
        <w:t>b</w:t>
      </w:r>
      <w:r w:rsidRPr="005559DC">
        <w:rPr>
          <w:color w:val="000000"/>
          <w:sz w:val="20"/>
          <w:szCs w:val="20"/>
        </w:rPr>
        <w:t>i - значимость критерия «качество товаров (выполнения работ, оказания услуг) и (или) квалификация участника закупки»</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Kf</w:t>
      </w:r>
      <w:proofErr w:type="spellEnd"/>
      <w:r w:rsidRPr="005559DC">
        <w:rPr>
          <w:color w:val="000000"/>
          <w:sz w:val="20"/>
          <w:szCs w:val="20"/>
        </w:rPr>
        <w:t xml:space="preserve"> - значимость критерия «сроки поставки товаров (выполнения работ, оказания услуг)»</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lastRenderedPageBreak/>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Заявке, набравшей наибольший итоговый рейтинг, присваивается первый номер.</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«цена контракта»:</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«цена контракта»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6D814130" wp14:editId="12AEC58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Ra</w:t>
      </w:r>
      <w:proofErr w:type="spellEnd"/>
      <w:r w:rsidRPr="005559DC">
        <w:rPr>
          <w:rStyle w:val="apple-converted-space"/>
          <w:color w:val="000000"/>
          <w:sz w:val="20"/>
          <w:szCs w:val="20"/>
          <w:vertAlign w:val="subscript"/>
        </w:rPr>
        <w:t> </w:t>
      </w:r>
      <w:r w:rsidRPr="005559DC">
        <w:rPr>
          <w:color w:val="000000"/>
          <w:sz w:val="20"/>
          <w:szCs w:val="20"/>
          <w:vertAlign w:val="subscript"/>
        </w:rPr>
        <w:t>i</w:t>
      </w:r>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Аmax</w:t>
      </w:r>
      <w:proofErr w:type="spellEnd"/>
      <w:r w:rsidRPr="005559DC">
        <w:rPr>
          <w:color w:val="000000"/>
          <w:sz w:val="20"/>
          <w:szCs w:val="20"/>
        </w:rPr>
        <w:t xml:space="preserve"> - начальная (максимальная) цена контракта, установленная в Извещении;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A</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предложение i-</w:t>
      </w:r>
      <w:proofErr w:type="spellStart"/>
      <w:r w:rsidRPr="005559DC">
        <w:rPr>
          <w:color w:val="000000"/>
          <w:sz w:val="20"/>
          <w:szCs w:val="20"/>
        </w:rPr>
        <w:t>гo</w:t>
      </w:r>
      <w:proofErr w:type="spellEnd"/>
      <w:r w:rsidRPr="005559DC">
        <w:rPr>
          <w:color w:val="000000"/>
          <w:sz w:val="20"/>
          <w:szCs w:val="20"/>
        </w:rPr>
        <w:t xml:space="preserve"> участника закупки по цене контракта.</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рейтинга по заявке показатели А</w:t>
      </w:r>
      <w:r w:rsidRPr="005559DC">
        <w:rPr>
          <w:color w:val="000000"/>
          <w:sz w:val="20"/>
          <w:szCs w:val="20"/>
          <w:lang w:val="en-US"/>
        </w:rPr>
        <w:t>max</w:t>
      </w:r>
      <w:r w:rsidRPr="005559DC">
        <w:rPr>
          <w:color w:val="000000"/>
          <w:sz w:val="20"/>
          <w:szCs w:val="20"/>
        </w:rPr>
        <w:t xml:space="preserve"> и </w:t>
      </w:r>
      <w:proofErr w:type="spellStart"/>
      <w:r w:rsidRPr="005559DC">
        <w:rPr>
          <w:color w:val="000000"/>
          <w:sz w:val="20"/>
          <w:szCs w:val="20"/>
        </w:rPr>
        <w:t>A</w:t>
      </w:r>
      <w:r w:rsidRPr="005559DC">
        <w:rPr>
          <w:color w:val="000000"/>
          <w:sz w:val="20"/>
          <w:szCs w:val="20"/>
          <w:vertAlign w:val="subscript"/>
        </w:rPr>
        <w:t>i</w:t>
      </w:r>
      <w:proofErr w:type="spellEnd"/>
      <w:r w:rsidRPr="005559DC">
        <w:rPr>
          <w:color w:val="000000"/>
          <w:sz w:val="20"/>
          <w:szCs w:val="20"/>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«качество товаров (выполнения работ, оказания услуг) и квалификация участника закупки»:</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а) предмет оценки и исчерпывающий перечень показателей по данному критерию;</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5559DC">
        <w:rPr>
          <w:rStyle w:val="apple-converted-space"/>
          <w:color w:val="000000"/>
          <w:sz w:val="20"/>
          <w:szCs w:val="20"/>
        </w:rPr>
        <w:t> </w:t>
      </w:r>
      <w:r w:rsidRPr="005559DC">
        <w:rPr>
          <w:color w:val="000000"/>
          <w:sz w:val="20"/>
          <w:szCs w:val="20"/>
        </w:rPr>
        <w:t>В случае применения показателей рейтинг, присуждаемый i-й заявке по данному критерию,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55DB8B1A" wp14:editId="627448D9">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Rc</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C</w:t>
      </w:r>
      <w:r w:rsidRPr="005559DC">
        <w:rPr>
          <w:color w:val="000000"/>
          <w:sz w:val="20"/>
          <w:szCs w:val="20"/>
          <w:vertAlign w:val="superscript"/>
        </w:rPr>
        <w:t>i</w:t>
      </w:r>
      <w:r w:rsidRPr="005559DC">
        <w:rPr>
          <w:color w:val="000000"/>
          <w:sz w:val="20"/>
          <w:szCs w:val="20"/>
          <w:vertAlign w:val="subscript"/>
        </w:rPr>
        <w:t>k</w:t>
      </w:r>
      <w:proofErr w:type="spellEnd"/>
      <w:r w:rsidRPr="005559DC">
        <w:rPr>
          <w:rStyle w:val="apple-converted-space"/>
          <w:color w:val="000000"/>
          <w:sz w:val="20"/>
          <w:szCs w:val="20"/>
        </w:rPr>
        <w:t> </w:t>
      </w:r>
      <w:r w:rsidRPr="005559DC">
        <w:rPr>
          <w:color w:val="000000"/>
          <w:sz w:val="20"/>
          <w:szCs w:val="20"/>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5559DC">
        <w:rPr>
          <w:color w:val="000000"/>
          <w:sz w:val="20"/>
          <w:szCs w:val="20"/>
        </w:rPr>
        <w:t>му</w:t>
      </w:r>
      <w:proofErr w:type="spellEnd"/>
      <w:r w:rsidRPr="005559DC">
        <w:rPr>
          <w:color w:val="000000"/>
          <w:sz w:val="20"/>
          <w:szCs w:val="20"/>
        </w:rPr>
        <w:t xml:space="preserve"> показателю, где k - количество установленных показателей.</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«Срок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Оценка заявок осуществляется по одному сроку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 оценке заявок по данному критерию использование подкритериев не допускается.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i-й заявке по данному критерию, определяется по формуле: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lastRenderedPageBreak/>
        <w:t xml:space="preserve">                                                                 </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r w:rsidR="00584F84"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w:t>
      </w:r>
      <w:r w:rsidRPr="005559DC">
        <w:rPr>
          <w:color w:val="000000"/>
          <w:sz w:val="20"/>
          <w:szCs w:val="20"/>
          <w:lang w:val="en-US"/>
        </w:rPr>
        <w:t>F</w:t>
      </w:r>
      <w:r w:rsidRPr="005559DC">
        <w:rPr>
          <w:color w:val="000000"/>
          <w:sz w:val="20"/>
          <w:szCs w:val="20"/>
          <w:vertAlign w:val="superscript"/>
          <w:lang w:val="en-US"/>
        </w:rPr>
        <w:t>i</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proofErr w:type="spellStart"/>
      <w:proofErr w:type="gramStart"/>
      <w:r w:rsidRPr="005559DC">
        <w:rPr>
          <w:color w:val="000000"/>
          <w:sz w:val="20"/>
          <w:szCs w:val="20"/>
          <w:lang w:val="en-US"/>
        </w:rPr>
        <w:t>Rf</w:t>
      </w:r>
      <w:proofErr w:type="spellEnd"/>
      <w:proofErr w:type="gramEnd"/>
      <w:r w:rsidRPr="005559DC">
        <w:rPr>
          <w:color w:val="000000"/>
          <w:sz w:val="20"/>
          <w:szCs w:val="20"/>
        </w:rPr>
        <w:t xml:space="preserve"> = ------------------ </w:t>
      </w:r>
      <w:r w:rsidRPr="005559DC">
        <w:rPr>
          <w:color w:val="000000"/>
          <w:sz w:val="20"/>
          <w:szCs w:val="20"/>
          <w:lang w:val="en-US"/>
        </w:rPr>
        <w:t>x</w:t>
      </w:r>
      <w:r w:rsidRPr="005559DC">
        <w:rPr>
          <w:color w:val="000000"/>
          <w:sz w:val="20"/>
          <w:szCs w:val="20"/>
        </w:rPr>
        <w:t xml:space="preserve"> 100,</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rStyle w:val="apple-converted-space"/>
          <w:color w:val="000000"/>
          <w:sz w:val="20"/>
          <w:szCs w:val="20"/>
          <w:lang w:val="en-US"/>
        </w:rPr>
        <w:t> </w:t>
      </w:r>
      <w:r w:rsidRPr="005559DC">
        <w:rPr>
          <w:color w:val="000000"/>
          <w:sz w:val="20"/>
          <w:szCs w:val="20"/>
        </w:rPr>
        <w:t>–</w:t>
      </w:r>
      <w:r w:rsidRPr="005559DC">
        <w:rPr>
          <w:rStyle w:val="apple-converted-space"/>
          <w:color w:val="000000"/>
          <w:sz w:val="20"/>
          <w:szCs w:val="20"/>
          <w:lang w:val="en-US"/>
        </w:rPr>
        <w:t> </w:t>
      </w:r>
      <w:proofErr w:type="spellStart"/>
      <w:r w:rsidRPr="005559DC">
        <w:rPr>
          <w:color w:val="000000"/>
          <w:sz w:val="20"/>
          <w:szCs w:val="20"/>
          <w:lang w:val="en-US"/>
        </w:rPr>
        <w:t>F</w:t>
      </w:r>
      <w:r w:rsidRPr="005559DC">
        <w:rPr>
          <w:color w:val="000000"/>
          <w:sz w:val="20"/>
          <w:szCs w:val="20"/>
          <w:vertAlign w:val="superscript"/>
          <w:lang w:val="en-US"/>
        </w:rPr>
        <w:t>min</w:t>
      </w:r>
      <w:proofErr w:type="spellEnd"/>
    </w:p>
    <w:p w:rsidR="000323E8" w:rsidRPr="005559DC" w:rsidRDefault="000323E8" w:rsidP="00DB7E09">
      <w:pPr>
        <w:pStyle w:val="western"/>
        <w:spacing w:before="0" w:beforeAutospacing="0" w:after="0" w:afterAutospacing="0"/>
        <w:ind w:firstLine="562"/>
        <w:jc w:val="both"/>
        <w:rPr>
          <w:color w:val="000000"/>
          <w:sz w:val="20"/>
          <w:szCs w:val="20"/>
        </w:rPr>
      </w:pPr>
      <w:r w:rsidRPr="005559DC">
        <w:rPr>
          <w:color w:val="000000"/>
          <w:sz w:val="20"/>
          <w:szCs w:val="20"/>
        </w:rPr>
        <w:t>где:</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rPr>
        <w:t>Rf</w:t>
      </w:r>
      <w:proofErr w:type="spellEnd"/>
      <w:r w:rsidRPr="005559DC">
        <w:rPr>
          <w:color w:val="000000"/>
          <w:sz w:val="20"/>
          <w:szCs w:val="20"/>
        </w:rPr>
        <w:t xml:space="preserve"> - рейтинг, присуждаемый i-й заявке по указанному критерию;</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min</w:t>
      </w:r>
      <w:proofErr w:type="spellEnd"/>
      <w:r w:rsidRPr="005559DC">
        <w:rPr>
          <w:color w:val="000000"/>
          <w:sz w:val="20"/>
          <w:szCs w:val="20"/>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r w:rsidRPr="005559DC">
        <w:rPr>
          <w:color w:val="000000"/>
          <w:sz w:val="20"/>
          <w:szCs w:val="20"/>
          <w:lang w:val="en-US"/>
        </w:rPr>
        <w:t>F</w:t>
      </w:r>
      <w:r w:rsidRPr="005559DC">
        <w:rPr>
          <w:color w:val="000000"/>
          <w:sz w:val="20"/>
          <w:szCs w:val="20"/>
          <w:vertAlign w:val="superscript"/>
          <w:lang w:val="en-US"/>
        </w:rPr>
        <w:t>i</w:t>
      </w:r>
      <w:r w:rsidRPr="005559DC">
        <w:rPr>
          <w:color w:val="000000"/>
          <w:sz w:val="20"/>
          <w:szCs w:val="20"/>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6689E" w:rsidRPr="005559DC" w:rsidRDefault="00B6689E" w:rsidP="00DB7E09">
      <w:pPr>
        <w:pStyle w:val="western"/>
        <w:spacing w:before="0" w:beforeAutospacing="0" w:after="0" w:afterAutospacing="0"/>
        <w:jc w:val="both"/>
        <w:rPr>
          <w:color w:val="000000"/>
          <w:sz w:val="20"/>
          <w:szCs w:val="20"/>
        </w:rPr>
      </w:pPr>
    </w:p>
    <w:p w:rsidR="000323E8" w:rsidRPr="005559DC" w:rsidRDefault="000323E8" w:rsidP="00BD546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Переторжка.</w:t>
      </w:r>
    </w:p>
    <w:p w:rsidR="00B6689E"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0323E8"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Приглашения на участие в процедуре переторжки направляются участникам</w:t>
      </w:r>
      <w:r w:rsidRPr="005559DC">
        <w:rPr>
          <w:rStyle w:val="apple-converted-space"/>
          <w:color w:val="000000"/>
          <w:sz w:val="20"/>
          <w:szCs w:val="20"/>
        </w:rPr>
        <w:t> </w:t>
      </w:r>
      <w:r w:rsidRPr="005559DC">
        <w:rPr>
          <w:bCs/>
          <w:color w:val="000000"/>
          <w:sz w:val="20"/>
          <w:szCs w:val="20"/>
        </w:rPr>
        <w:t xml:space="preserve">по электронной почте, указанной в Анкете участника, </w:t>
      </w:r>
      <w:r w:rsidRPr="005559DC">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5559DC">
        <w:rPr>
          <w:color w:val="000000"/>
          <w:sz w:val="20"/>
          <w:szCs w:val="20"/>
        </w:rPr>
        <w:t xml:space="preserve">и место проведения </w:t>
      </w:r>
      <w:r w:rsidRPr="005559DC">
        <w:rPr>
          <w:rStyle w:val="apple-converted-space"/>
          <w:color w:val="000000"/>
          <w:sz w:val="20"/>
          <w:szCs w:val="20"/>
        </w:rPr>
        <w:t xml:space="preserve">переторжки, стартовая цена, шаг переторжки. </w:t>
      </w:r>
      <w:r w:rsidRPr="005559DC">
        <w:rPr>
          <w:bCs/>
          <w:color w:val="000000"/>
          <w:sz w:val="20"/>
          <w:szCs w:val="20"/>
        </w:rPr>
        <w:t xml:space="preserve">Процедура переторжки состоится </w:t>
      </w:r>
      <w:r w:rsidRPr="005559DC">
        <w:rPr>
          <w:rStyle w:val="apple-converted-space"/>
          <w:color w:val="000000"/>
          <w:sz w:val="20"/>
          <w:szCs w:val="20"/>
        </w:rPr>
        <w:t>в срок, установленный Информационной картой закупки.</w:t>
      </w:r>
      <w:r w:rsidRPr="005559DC">
        <w:rPr>
          <w:rStyle w:val="apple-converted-space"/>
          <w:bCs/>
          <w:color w:val="000000"/>
          <w:sz w:val="20"/>
          <w:szCs w:val="20"/>
        </w:rPr>
        <w:t> </w:t>
      </w:r>
      <w:r w:rsidRPr="005559DC">
        <w:rPr>
          <w:color w:val="000000"/>
          <w:sz w:val="20"/>
          <w:szCs w:val="20"/>
        </w:rPr>
        <w:t xml:space="preserve">  </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Переторжка не проводится:</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 в случае, если к участию в закупке допущена только одна заявка.</w:t>
      </w:r>
    </w:p>
    <w:p w:rsidR="00B6689E" w:rsidRPr="005559DC" w:rsidRDefault="000323E8" w:rsidP="00B6689E">
      <w:pPr>
        <w:pStyle w:val="a3"/>
        <w:spacing w:before="0" w:beforeAutospacing="0" w:after="0" w:afterAutospacing="0"/>
        <w:ind w:firstLine="561"/>
        <w:jc w:val="both"/>
        <w:rPr>
          <w:color w:val="000000"/>
          <w:sz w:val="20"/>
          <w:szCs w:val="20"/>
        </w:rPr>
      </w:pPr>
      <w:r w:rsidRPr="005559DC">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0323E8"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rsidR="00B541E1" w:rsidRPr="005559DC" w:rsidRDefault="000323E8" w:rsidP="00B541E1">
      <w:pPr>
        <w:ind w:firstLine="561"/>
        <w:jc w:val="both"/>
        <w:rPr>
          <w:color w:val="000000"/>
          <w:sz w:val="20"/>
          <w:szCs w:val="20"/>
        </w:rPr>
      </w:pPr>
      <w:r w:rsidRPr="005559DC">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5559DC" w:rsidRDefault="000323E8" w:rsidP="00BD546B">
      <w:pPr>
        <w:pStyle w:val="a9"/>
        <w:numPr>
          <w:ilvl w:val="0"/>
          <w:numId w:val="25"/>
        </w:numPr>
        <w:ind w:left="0" w:firstLine="0"/>
        <w:jc w:val="both"/>
        <w:rPr>
          <w:rFonts w:ascii="Times New Roman" w:hAnsi="Times New Roman"/>
          <w:sz w:val="20"/>
          <w:szCs w:val="20"/>
        </w:rPr>
      </w:pPr>
      <w:r w:rsidRPr="005559DC">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0323E8" w:rsidRPr="005559DC" w:rsidRDefault="000323E8" w:rsidP="00DB7E09">
      <w:pPr>
        <w:ind w:firstLine="561"/>
        <w:jc w:val="both"/>
        <w:rPr>
          <w:color w:val="000000"/>
          <w:sz w:val="20"/>
          <w:szCs w:val="20"/>
        </w:rPr>
      </w:pPr>
      <w:r w:rsidRPr="005559DC">
        <w:rPr>
          <w:color w:val="000000"/>
          <w:sz w:val="20"/>
          <w:szCs w:val="20"/>
        </w:rPr>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A6072" w:rsidRPr="005559DC" w:rsidRDefault="00CA6072" w:rsidP="00DB7E09">
      <w:pPr>
        <w:ind w:firstLine="561"/>
        <w:jc w:val="both"/>
        <w:rPr>
          <w:color w:val="000000"/>
          <w:sz w:val="20"/>
          <w:szCs w:val="20"/>
        </w:rPr>
      </w:pPr>
    </w:p>
    <w:p w:rsidR="000323E8" w:rsidRPr="005559DC" w:rsidRDefault="000323E8" w:rsidP="00BD546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693C05"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693C05"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 в соответствии с критериями, указанными в документации о закупке.</w:t>
      </w:r>
    </w:p>
    <w:p w:rsidR="00693C05"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неотклоненных предложений.</w:t>
      </w:r>
    </w:p>
    <w:p w:rsidR="00693C05"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Победителем закупки признается Участник закупки, который предложил лучшие условия исполнения контракта и заявке </w:t>
      </w:r>
      <w:proofErr w:type="gramStart"/>
      <w:r w:rsidR="001251DE" w:rsidRPr="005559DC">
        <w:rPr>
          <w:color w:val="000000"/>
          <w:sz w:val="20"/>
          <w:szCs w:val="20"/>
        </w:rPr>
        <w:t>на участие</w:t>
      </w:r>
      <w:proofErr w:type="gramEnd"/>
      <w:r w:rsidRPr="005559DC">
        <w:rPr>
          <w:color w:val="000000"/>
          <w:sz w:val="20"/>
          <w:szCs w:val="20"/>
        </w:rPr>
        <w:t xml:space="preserve"> в закупке которого присвоен первый номер.</w:t>
      </w:r>
    </w:p>
    <w:p w:rsidR="00693C05"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559DC">
        <w:rPr>
          <w:color w:val="000000"/>
          <w:sz w:val="20"/>
          <w:szCs w:val="20"/>
        </w:rPr>
        <w:t>согласно протоколу</w:t>
      </w:r>
      <w:r w:rsidRPr="005559DC">
        <w:rPr>
          <w:color w:val="000000"/>
          <w:sz w:val="20"/>
          <w:szCs w:val="20"/>
        </w:rPr>
        <w:t xml:space="preserve"> оценки и сопоставления заявок.</w:t>
      </w:r>
    </w:p>
    <w:p w:rsidR="00693C05"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lastRenderedPageBreak/>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0323E8" w:rsidRPr="005559DC" w:rsidRDefault="000323E8" w:rsidP="00BD546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0323E8" w:rsidRPr="005559DC" w:rsidRDefault="000323E8" w:rsidP="00DB7E09">
      <w:pPr>
        <w:pStyle w:val="a3"/>
        <w:spacing w:before="0" w:beforeAutospacing="0" w:after="0" w:afterAutospacing="0"/>
        <w:ind w:firstLine="533"/>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0323E8" w:rsidRPr="005559DC" w:rsidRDefault="000323E8" w:rsidP="00DB7E09">
      <w:pPr>
        <w:pStyle w:val="a3"/>
        <w:spacing w:before="0" w:beforeAutospacing="0" w:after="0" w:afterAutospacing="0"/>
        <w:ind w:firstLine="533"/>
        <w:jc w:val="both"/>
        <w:rPr>
          <w:color w:val="000000"/>
          <w:sz w:val="20"/>
          <w:szCs w:val="20"/>
        </w:rPr>
      </w:pPr>
    </w:p>
    <w:p w:rsidR="000323E8" w:rsidRPr="005559DC" w:rsidRDefault="000323E8" w:rsidP="00BD546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Подписание договора.</w:t>
      </w:r>
    </w:p>
    <w:p w:rsidR="00E22BC8" w:rsidRPr="005559DC" w:rsidRDefault="000323E8" w:rsidP="00BD546B">
      <w:pPr>
        <w:pStyle w:val="a9"/>
        <w:numPr>
          <w:ilvl w:val="3"/>
          <w:numId w:val="25"/>
        </w:numPr>
        <w:tabs>
          <w:tab w:val="clear" w:pos="2880"/>
        </w:tabs>
        <w:autoSpaceDE w:val="0"/>
        <w:autoSpaceDN w:val="0"/>
        <w:adjustRightInd w:val="0"/>
        <w:ind w:left="0" w:firstLine="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0323E8" w:rsidRPr="005559DC" w:rsidRDefault="000323E8" w:rsidP="00E22BC8">
      <w:pPr>
        <w:pStyle w:val="a9"/>
        <w:autoSpaceDE w:val="0"/>
        <w:autoSpaceDN w:val="0"/>
        <w:adjustRightInd w:val="0"/>
        <w:ind w:left="0" w:firstLine="567"/>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5559DC">
        <w:rPr>
          <w:rFonts w:ascii="Times New Roman" w:hAnsi="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5559DC">
        <w:rPr>
          <w:rFonts w:ascii="Times New Roman" w:eastAsiaTheme="minorHAnsi" w:hAnsi="Times New Roman"/>
          <w:sz w:val="20"/>
          <w:szCs w:val="20"/>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0323E8" w:rsidRPr="005559DC" w:rsidRDefault="000323E8" w:rsidP="00DB7E09">
      <w:pPr>
        <w:pStyle w:val="a3"/>
        <w:spacing w:before="0" w:beforeAutospacing="0" w:after="0" w:afterAutospacing="0"/>
        <w:ind w:firstLine="562"/>
        <w:jc w:val="both"/>
        <w:rPr>
          <w:color w:val="000000"/>
          <w:sz w:val="20"/>
          <w:szCs w:val="20"/>
        </w:rPr>
      </w:pPr>
      <w:r w:rsidRPr="005559DC">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E22BC8" w:rsidRPr="005559DC" w:rsidRDefault="000323E8" w:rsidP="00BD546B">
      <w:pPr>
        <w:pStyle w:val="a3"/>
        <w:numPr>
          <w:ilvl w:val="3"/>
          <w:numId w:val="25"/>
        </w:numPr>
        <w:tabs>
          <w:tab w:val="clear" w:pos="2880"/>
        </w:tabs>
        <w:spacing w:before="0" w:beforeAutospacing="0" w:after="0" w:afterAutospacing="0"/>
        <w:ind w:left="0" w:firstLine="0"/>
        <w:jc w:val="both"/>
        <w:rPr>
          <w:color w:val="000000"/>
          <w:sz w:val="20"/>
          <w:szCs w:val="20"/>
        </w:rPr>
      </w:pPr>
      <w:r w:rsidRPr="005559DC">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0323E8" w:rsidRPr="00D101CE" w:rsidRDefault="000323E8" w:rsidP="00BD546B">
      <w:pPr>
        <w:pStyle w:val="a3"/>
        <w:numPr>
          <w:ilvl w:val="3"/>
          <w:numId w:val="25"/>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D101CE" w:rsidRDefault="00D101CE" w:rsidP="00D101CE">
      <w:pPr>
        <w:pStyle w:val="a3"/>
        <w:spacing w:before="0" w:beforeAutospacing="0" w:after="0" w:afterAutospacing="0"/>
        <w:ind w:left="360"/>
        <w:jc w:val="both"/>
        <w:rPr>
          <w:bCs/>
          <w:color w:val="000000"/>
          <w:sz w:val="20"/>
          <w:szCs w:val="20"/>
        </w:rPr>
      </w:pPr>
    </w:p>
    <w:p w:rsidR="000323E8" w:rsidRPr="005559DC" w:rsidRDefault="00BB453C" w:rsidP="00BD546B">
      <w:pPr>
        <w:pStyle w:val="a9"/>
        <w:numPr>
          <w:ilvl w:val="0"/>
          <w:numId w:val="10"/>
        </w:numPr>
        <w:rPr>
          <w:rFonts w:ascii="Times New Roman" w:hAnsi="Times New Roman"/>
          <w:b/>
          <w:bCs/>
          <w:color w:val="000000"/>
          <w:sz w:val="20"/>
          <w:szCs w:val="20"/>
        </w:rPr>
      </w:pPr>
      <w:r w:rsidRPr="005559DC">
        <w:rPr>
          <w:rFonts w:ascii="Times New Roman" w:hAnsi="Times New Roman"/>
          <w:b/>
          <w:bCs/>
          <w:color w:val="000000"/>
          <w:sz w:val="20"/>
          <w:szCs w:val="20"/>
        </w:rPr>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DB7E09">
      <w:pPr>
        <w:ind w:firstLine="540"/>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9628" w:type="dxa"/>
        <w:tblLayout w:type="fixed"/>
        <w:tblLook w:val="04A0" w:firstRow="1" w:lastRow="0" w:firstColumn="1" w:lastColumn="0" w:noHBand="0" w:noVBand="1"/>
      </w:tblPr>
      <w:tblGrid>
        <w:gridCol w:w="562"/>
        <w:gridCol w:w="1701"/>
        <w:gridCol w:w="2127"/>
        <w:gridCol w:w="5238"/>
      </w:tblGrid>
      <w:tr w:rsidR="003517F3" w:rsidRPr="005559DC" w:rsidTr="00FD2510">
        <w:tc>
          <w:tcPr>
            <w:tcW w:w="562" w:type="dxa"/>
          </w:tcPr>
          <w:p w:rsidR="00CC2E10" w:rsidRPr="005559DC" w:rsidRDefault="00CC2E10" w:rsidP="00CC2E10">
            <w:pPr>
              <w:jc w:val="center"/>
              <w:rPr>
                <w:sz w:val="20"/>
                <w:szCs w:val="20"/>
              </w:rPr>
            </w:pPr>
            <w:r w:rsidRPr="005559DC">
              <w:rPr>
                <w:sz w:val="20"/>
                <w:szCs w:val="20"/>
              </w:rPr>
              <w:t>№ п/п</w:t>
            </w:r>
          </w:p>
        </w:tc>
        <w:tc>
          <w:tcPr>
            <w:tcW w:w="1701" w:type="dxa"/>
          </w:tcPr>
          <w:p w:rsidR="00CC2E10" w:rsidRPr="005559DC" w:rsidRDefault="00CC2E10" w:rsidP="00CC2E10">
            <w:pPr>
              <w:jc w:val="center"/>
              <w:rPr>
                <w:sz w:val="20"/>
                <w:szCs w:val="20"/>
              </w:rPr>
            </w:pPr>
            <w:r w:rsidRPr="005559DC">
              <w:rPr>
                <w:sz w:val="20"/>
                <w:szCs w:val="20"/>
              </w:rPr>
              <w:t xml:space="preserve">Ссылка на пункт </w:t>
            </w:r>
          </w:p>
          <w:p w:rsidR="00CC2E10" w:rsidRPr="005559DC" w:rsidRDefault="00CC2E10" w:rsidP="00CC2E10">
            <w:pPr>
              <w:jc w:val="center"/>
              <w:rPr>
                <w:sz w:val="20"/>
                <w:szCs w:val="20"/>
              </w:rPr>
            </w:pPr>
            <w:r w:rsidRPr="005559DC">
              <w:rPr>
                <w:sz w:val="20"/>
                <w:szCs w:val="20"/>
              </w:rPr>
              <w:t>Раздела I конкурсной документации</w:t>
            </w:r>
          </w:p>
        </w:tc>
        <w:tc>
          <w:tcPr>
            <w:tcW w:w="2127" w:type="dxa"/>
          </w:tcPr>
          <w:p w:rsidR="00CC2E10" w:rsidRPr="005559DC" w:rsidRDefault="00CC2E10" w:rsidP="00CC2E10">
            <w:pPr>
              <w:jc w:val="center"/>
              <w:rPr>
                <w:sz w:val="20"/>
                <w:szCs w:val="20"/>
              </w:rPr>
            </w:pPr>
            <w:r w:rsidRPr="005559DC">
              <w:rPr>
                <w:sz w:val="20"/>
                <w:szCs w:val="20"/>
              </w:rPr>
              <w:t>Наименование</w:t>
            </w:r>
          </w:p>
          <w:p w:rsidR="00CC2E10" w:rsidRPr="005559DC" w:rsidRDefault="00CC2E10" w:rsidP="00CC2E10">
            <w:pPr>
              <w:jc w:val="center"/>
              <w:rPr>
                <w:sz w:val="20"/>
                <w:szCs w:val="20"/>
              </w:rPr>
            </w:pPr>
            <w:r w:rsidRPr="005559DC">
              <w:rPr>
                <w:sz w:val="20"/>
                <w:szCs w:val="20"/>
              </w:rPr>
              <w:t>пункта документации о закупке</w:t>
            </w:r>
          </w:p>
        </w:tc>
        <w:tc>
          <w:tcPr>
            <w:tcW w:w="5238" w:type="dxa"/>
          </w:tcPr>
          <w:p w:rsidR="00CC2E10" w:rsidRPr="005559DC" w:rsidRDefault="00CC2E10" w:rsidP="00CC2E10">
            <w:pPr>
              <w:jc w:val="center"/>
              <w:rPr>
                <w:sz w:val="20"/>
                <w:szCs w:val="20"/>
              </w:rPr>
            </w:pPr>
            <w:r w:rsidRPr="005559DC">
              <w:rPr>
                <w:sz w:val="20"/>
                <w:szCs w:val="20"/>
              </w:rPr>
              <w:t>Текст пояснений</w:t>
            </w:r>
          </w:p>
        </w:tc>
      </w:tr>
      <w:tr w:rsidR="00C1287F" w:rsidRPr="005559DC" w:rsidTr="00FD2510">
        <w:tc>
          <w:tcPr>
            <w:tcW w:w="562" w:type="dxa"/>
          </w:tcPr>
          <w:p w:rsidR="00CC2E10" w:rsidRPr="005559DC" w:rsidRDefault="00CC2E10" w:rsidP="00BD546B">
            <w:pPr>
              <w:pStyle w:val="a9"/>
              <w:numPr>
                <w:ilvl w:val="4"/>
                <w:numId w:val="25"/>
              </w:numPr>
              <w:rPr>
                <w:rFonts w:ascii="Times New Roman" w:hAnsi="Times New Roman"/>
                <w:sz w:val="20"/>
                <w:szCs w:val="20"/>
              </w:rPr>
            </w:pPr>
          </w:p>
        </w:tc>
        <w:tc>
          <w:tcPr>
            <w:tcW w:w="1701" w:type="dxa"/>
          </w:tcPr>
          <w:p w:rsidR="00CC2E10" w:rsidRPr="005559DC" w:rsidRDefault="00463B14" w:rsidP="00463B14">
            <w:pPr>
              <w:rPr>
                <w:sz w:val="20"/>
                <w:szCs w:val="20"/>
              </w:rPr>
            </w:pPr>
            <w:r w:rsidRPr="005559DC">
              <w:rPr>
                <w:sz w:val="20"/>
                <w:szCs w:val="20"/>
              </w:rPr>
              <w:t>Пункт 1.1.1.</w:t>
            </w:r>
          </w:p>
        </w:tc>
        <w:tc>
          <w:tcPr>
            <w:tcW w:w="2127" w:type="dxa"/>
          </w:tcPr>
          <w:p w:rsidR="00CC2E10" w:rsidRPr="005559DC" w:rsidRDefault="00463B14" w:rsidP="00463B14">
            <w:pPr>
              <w:rPr>
                <w:sz w:val="20"/>
                <w:szCs w:val="20"/>
              </w:rPr>
            </w:pPr>
            <w:r w:rsidRPr="005559DC">
              <w:rPr>
                <w:sz w:val="20"/>
                <w:szCs w:val="20"/>
              </w:rPr>
              <w:t>Заказчик</w:t>
            </w:r>
          </w:p>
        </w:tc>
        <w:tc>
          <w:tcPr>
            <w:tcW w:w="5238" w:type="dxa"/>
          </w:tcPr>
          <w:p w:rsidR="003517F3" w:rsidRPr="005559DC" w:rsidRDefault="003517F3" w:rsidP="003517F3">
            <w:pPr>
              <w:rPr>
                <w:sz w:val="20"/>
                <w:szCs w:val="20"/>
              </w:rPr>
            </w:pPr>
            <w:r w:rsidRPr="005559DC">
              <w:rPr>
                <w:b/>
                <w:sz w:val="20"/>
                <w:szCs w:val="20"/>
              </w:rPr>
              <w:t>Наименование заказчика, контактная информация:</w:t>
            </w:r>
            <w:r w:rsidRPr="005559DC">
              <w:rPr>
                <w:sz w:val="20"/>
                <w:szCs w:val="20"/>
              </w:rPr>
              <w:t xml:space="preserve"> Публичное Акционерное Общество «Сибирско-Уральская энергетическая компания»</w:t>
            </w:r>
          </w:p>
          <w:p w:rsidR="003517F3" w:rsidRPr="005559DC" w:rsidRDefault="003517F3" w:rsidP="003517F3">
            <w:pPr>
              <w:rPr>
                <w:sz w:val="20"/>
                <w:szCs w:val="20"/>
              </w:rPr>
            </w:pPr>
            <w:r w:rsidRPr="005559DC">
              <w:rPr>
                <w:b/>
                <w:sz w:val="20"/>
                <w:szCs w:val="20"/>
              </w:rPr>
              <w:t>Место нахождения:</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Почтовый адрес:</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Контактное лицо:</w:t>
            </w:r>
            <w:r w:rsidRPr="005559DC">
              <w:rPr>
                <w:sz w:val="20"/>
                <w:szCs w:val="20"/>
              </w:rPr>
              <w:t xml:space="preserve"> Кожевников Иван Александрович (тел.: +7 (3452) 53-63-39), </w:t>
            </w:r>
            <w:r w:rsidRPr="005559DC">
              <w:rPr>
                <w:b/>
                <w:sz w:val="20"/>
                <w:szCs w:val="20"/>
              </w:rPr>
              <w:t>электронная почта:</w:t>
            </w:r>
            <w:r w:rsidRPr="005559DC">
              <w:rPr>
                <w:sz w:val="20"/>
                <w:szCs w:val="20"/>
              </w:rPr>
              <w:t xml:space="preserve"> </w:t>
            </w:r>
            <w:hyperlink r:id="rId12" w:history="1">
              <w:r w:rsidRPr="005559DC">
                <w:rPr>
                  <w:rStyle w:val="a4"/>
                  <w:sz w:val="20"/>
                  <w:szCs w:val="20"/>
                </w:rPr>
                <w:t>KozhevnikovIA@suenco.ru</w:t>
              </w:r>
            </w:hyperlink>
            <w:r w:rsidRPr="005559DC">
              <w:rPr>
                <w:sz w:val="20"/>
                <w:szCs w:val="20"/>
              </w:rPr>
              <w:t xml:space="preserve"> </w:t>
            </w:r>
          </w:p>
          <w:p w:rsidR="003517F3" w:rsidRPr="005559DC" w:rsidRDefault="003517F3" w:rsidP="003517F3">
            <w:pPr>
              <w:rPr>
                <w:sz w:val="20"/>
                <w:szCs w:val="20"/>
              </w:rPr>
            </w:pPr>
            <w:r w:rsidRPr="005559DC">
              <w:rPr>
                <w:b/>
                <w:sz w:val="20"/>
                <w:szCs w:val="20"/>
              </w:rPr>
              <w:t>Предложения и жалобы по процедуре проведения закупки принимаются на e-</w:t>
            </w:r>
            <w:proofErr w:type="spellStart"/>
            <w:r w:rsidRPr="005559DC">
              <w:rPr>
                <w:b/>
                <w:sz w:val="20"/>
                <w:szCs w:val="20"/>
              </w:rPr>
              <w:t>mail</w:t>
            </w:r>
            <w:proofErr w:type="spellEnd"/>
            <w:r w:rsidRPr="005559DC">
              <w:rPr>
                <w:b/>
                <w:sz w:val="20"/>
                <w:szCs w:val="20"/>
              </w:rPr>
              <w:t>:</w:t>
            </w:r>
            <w:r w:rsidRPr="005559DC">
              <w:rPr>
                <w:sz w:val="20"/>
                <w:szCs w:val="20"/>
              </w:rPr>
              <w:t xml:space="preserve"> </w:t>
            </w:r>
            <w:hyperlink r:id="rId13" w:history="1">
              <w:proofErr w:type="gramStart"/>
              <w:r w:rsidRPr="005559DC">
                <w:rPr>
                  <w:rStyle w:val="a4"/>
                  <w:sz w:val="20"/>
                  <w:szCs w:val="20"/>
                </w:rPr>
                <w:t>shil752@rambler.ru</w:t>
              </w:r>
            </w:hyperlink>
            <w:r w:rsidRPr="005559DC">
              <w:rPr>
                <w:sz w:val="20"/>
                <w:szCs w:val="20"/>
              </w:rPr>
              <w:t xml:space="preserve">  </w:t>
            </w:r>
            <w:hyperlink r:id="rId14" w:history="1">
              <w:r w:rsidRPr="005559DC">
                <w:rPr>
                  <w:rStyle w:val="a4"/>
                  <w:sz w:val="20"/>
                  <w:szCs w:val="20"/>
                </w:rPr>
                <w:t>KuznecovaT@suenco.ru</w:t>
              </w:r>
              <w:proofErr w:type="gramEnd"/>
            </w:hyperlink>
            <w:r w:rsidRPr="005559DC">
              <w:rPr>
                <w:sz w:val="20"/>
                <w:szCs w:val="20"/>
              </w:rPr>
              <w:t xml:space="preserve"> и </w:t>
            </w:r>
            <w:hyperlink r:id="rId15" w:history="1">
              <w:r w:rsidRPr="005559DC">
                <w:rPr>
                  <w:rStyle w:val="a4"/>
                  <w:sz w:val="20"/>
                  <w:szCs w:val="20"/>
                </w:rPr>
                <w:t>zakupki@k-m-i.ru</w:t>
              </w:r>
            </w:hyperlink>
            <w:r w:rsidRPr="005559DC">
              <w:rPr>
                <w:sz w:val="20"/>
                <w:szCs w:val="20"/>
              </w:rPr>
              <w:t xml:space="preserve"> </w:t>
            </w:r>
          </w:p>
          <w:p w:rsidR="00CC2E10" w:rsidRPr="004B4A17" w:rsidRDefault="00212D8B" w:rsidP="0061780C">
            <w:pPr>
              <w:rPr>
                <w:sz w:val="20"/>
                <w:szCs w:val="20"/>
                <w:u w:val="single"/>
              </w:rPr>
            </w:pPr>
            <w:r w:rsidRPr="005559DC">
              <w:rPr>
                <w:b/>
                <w:sz w:val="20"/>
                <w:szCs w:val="20"/>
              </w:rPr>
              <w:t xml:space="preserve">Официальный сайт: </w:t>
            </w:r>
            <w:hyperlink r:id="rId16" w:history="1">
              <w:r w:rsidRPr="007F51ED">
                <w:rPr>
                  <w:rStyle w:val="a4"/>
                  <w:sz w:val="20"/>
                  <w:szCs w:val="20"/>
                </w:rPr>
                <w:t>www.suenco.ru</w:t>
              </w:r>
            </w:hyperlink>
            <w:r w:rsidR="00D101CE" w:rsidRPr="006756FE">
              <w:rPr>
                <w:sz w:val="20"/>
                <w:szCs w:val="20"/>
              </w:rPr>
              <w:t xml:space="preserve"> и</w:t>
            </w:r>
            <w:r w:rsidR="00D101CE" w:rsidRPr="006756FE">
              <w:rPr>
                <w:sz w:val="20"/>
                <w:szCs w:val="20"/>
                <w:u w:val="single"/>
              </w:rPr>
              <w:t xml:space="preserve"> </w:t>
            </w:r>
            <w:hyperlink r:id="rId17" w:history="1">
              <w:r w:rsidR="00D101CE" w:rsidRPr="00D101CE">
                <w:rPr>
                  <w:rStyle w:val="a4"/>
                  <w:sz w:val="20"/>
                  <w:szCs w:val="20"/>
                  <w:lang w:val="en-US"/>
                </w:rPr>
                <w:t>www</w:t>
              </w:r>
              <w:r w:rsidR="00D101CE" w:rsidRPr="00D101CE">
                <w:rPr>
                  <w:rStyle w:val="a4"/>
                  <w:sz w:val="20"/>
                  <w:szCs w:val="20"/>
                </w:rPr>
                <w:t>.</w:t>
              </w:r>
              <w:proofErr w:type="spellStart"/>
              <w:r w:rsidR="00D101CE" w:rsidRPr="00D101CE">
                <w:rPr>
                  <w:rStyle w:val="a4"/>
                  <w:sz w:val="20"/>
                  <w:szCs w:val="20"/>
                  <w:lang w:val="en-US"/>
                </w:rPr>
                <w:t>zakupki</w:t>
              </w:r>
              <w:proofErr w:type="spellEnd"/>
              <w:r w:rsidR="00D101CE" w:rsidRPr="00D101CE">
                <w:rPr>
                  <w:rStyle w:val="a4"/>
                  <w:sz w:val="20"/>
                  <w:szCs w:val="20"/>
                </w:rPr>
                <w:t>.</w:t>
              </w:r>
              <w:proofErr w:type="spellStart"/>
              <w:r w:rsidR="00D101CE" w:rsidRPr="00D101CE">
                <w:rPr>
                  <w:rStyle w:val="a4"/>
                  <w:sz w:val="20"/>
                  <w:szCs w:val="20"/>
                  <w:lang w:val="en-US"/>
                </w:rPr>
                <w:t>gov</w:t>
              </w:r>
              <w:proofErr w:type="spellEnd"/>
              <w:r w:rsidR="00D101CE" w:rsidRPr="00D101CE">
                <w:rPr>
                  <w:rStyle w:val="a4"/>
                  <w:sz w:val="20"/>
                  <w:szCs w:val="20"/>
                </w:rPr>
                <w:t>.</w:t>
              </w:r>
              <w:proofErr w:type="spellStart"/>
              <w:r w:rsidR="00D101CE" w:rsidRPr="00D101CE">
                <w:rPr>
                  <w:rStyle w:val="a4"/>
                  <w:sz w:val="20"/>
                  <w:szCs w:val="20"/>
                  <w:lang w:val="en-US"/>
                </w:rPr>
                <w:t>ru</w:t>
              </w:r>
              <w:proofErr w:type="spellEnd"/>
            </w:hyperlink>
          </w:p>
        </w:tc>
      </w:tr>
      <w:tr w:rsidR="006E0A0E" w:rsidRPr="005559DC" w:rsidTr="00FD2510">
        <w:tc>
          <w:tcPr>
            <w:tcW w:w="562" w:type="dxa"/>
          </w:tcPr>
          <w:p w:rsidR="006E0A0E" w:rsidRPr="005559DC" w:rsidRDefault="006E0A0E" w:rsidP="00BD546B">
            <w:pPr>
              <w:pStyle w:val="a9"/>
              <w:numPr>
                <w:ilvl w:val="4"/>
                <w:numId w:val="25"/>
              </w:numPr>
              <w:rPr>
                <w:rFonts w:ascii="Times New Roman" w:hAnsi="Times New Roman"/>
                <w:sz w:val="20"/>
                <w:szCs w:val="20"/>
              </w:rPr>
            </w:pPr>
          </w:p>
        </w:tc>
        <w:tc>
          <w:tcPr>
            <w:tcW w:w="1701" w:type="dxa"/>
          </w:tcPr>
          <w:p w:rsidR="006E0A0E" w:rsidRPr="005559DC" w:rsidRDefault="006E0A0E" w:rsidP="006E0A0E">
            <w:pPr>
              <w:rPr>
                <w:sz w:val="20"/>
                <w:szCs w:val="20"/>
              </w:rPr>
            </w:pPr>
            <w:r w:rsidRPr="005559DC">
              <w:rPr>
                <w:sz w:val="20"/>
                <w:szCs w:val="20"/>
              </w:rPr>
              <w:t>Пункт 1.1.1.</w:t>
            </w:r>
          </w:p>
        </w:tc>
        <w:tc>
          <w:tcPr>
            <w:tcW w:w="2127" w:type="dxa"/>
          </w:tcPr>
          <w:p w:rsidR="006E0A0E" w:rsidRPr="005559DC" w:rsidRDefault="006E0A0E" w:rsidP="006E0A0E">
            <w:pPr>
              <w:rPr>
                <w:sz w:val="20"/>
                <w:szCs w:val="20"/>
              </w:rPr>
            </w:pPr>
            <w:r w:rsidRPr="005559DC">
              <w:rPr>
                <w:sz w:val="20"/>
                <w:szCs w:val="20"/>
              </w:rPr>
              <w:t>Предмет закупки</w:t>
            </w:r>
          </w:p>
        </w:tc>
        <w:tc>
          <w:tcPr>
            <w:tcW w:w="5238" w:type="dxa"/>
          </w:tcPr>
          <w:p w:rsidR="00D55AA1" w:rsidRPr="00D55AA1" w:rsidRDefault="00B81B79" w:rsidP="00115429">
            <w:pPr>
              <w:jc w:val="both"/>
              <w:rPr>
                <w:sz w:val="20"/>
                <w:szCs w:val="20"/>
              </w:rPr>
            </w:pPr>
            <w:r>
              <w:rPr>
                <w:sz w:val="20"/>
                <w:szCs w:val="20"/>
              </w:rPr>
              <w:t>В</w:t>
            </w:r>
            <w:r w:rsidRPr="00B81B79">
              <w:rPr>
                <w:sz w:val="20"/>
                <w:szCs w:val="20"/>
              </w:rPr>
              <w:t xml:space="preserve">ыполнение </w:t>
            </w:r>
            <w:r w:rsidR="00657ABA">
              <w:rPr>
                <w:sz w:val="20"/>
                <w:szCs w:val="20"/>
              </w:rPr>
              <w:t xml:space="preserve">комплекса </w:t>
            </w:r>
            <w:r w:rsidRPr="00B81B79">
              <w:rPr>
                <w:sz w:val="20"/>
                <w:szCs w:val="20"/>
              </w:rPr>
              <w:t xml:space="preserve">работ по </w:t>
            </w:r>
            <w:r w:rsidR="00657ABA">
              <w:rPr>
                <w:sz w:val="20"/>
                <w:szCs w:val="20"/>
              </w:rPr>
              <w:t>капитальному ремонту электросетевых объектов и средств учета электроэнергии</w:t>
            </w:r>
            <w:r>
              <w:rPr>
                <w:sz w:val="20"/>
                <w:szCs w:val="20"/>
              </w:rPr>
              <w:t xml:space="preserve"> </w:t>
            </w:r>
            <w:r w:rsidRPr="00B81B79">
              <w:rPr>
                <w:sz w:val="20"/>
                <w:szCs w:val="20"/>
              </w:rPr>
              <w:t>систем</w:t>
            </w:r>
            <w:r>
              <w:rPr>
                <w:sz w:val="20"/>
                <w:szCs w:val="20"/>
              </w:rPr>
              <w:t>ы</w:t>
            </w:r>
            <w:r w:rsidRPr="00B81B79">
              <w:rPr>
                <w:sz w:val="20"/>
                <w:szCs w:val="20"/>
              </w:rPr>
              <w:t xml:space="preserve"> учета электроэнергии </w:t>
            </w:r>
            <w:r w:rsidR="00657ABA">
              <w:rPr>
                <w:sz w:val="20"/>
                <w:szCs w:val="20"/>
              </w:rPr>
              <w:t xml:space="preserve">Заказчика, в том числе систем учета электроэнергии на Объектах Заказчика, а также Объектах потребителей и смежных сетевых </w:t>
            </w:r>
            <w:r w:rsidR="00657ABA">
              <w:rPr>
                <w:sz w:val="20"/>
                <w:szCs w:val="20"/>
              </w:rPr>
              <w:lastRenderedPageBreak/>
              <w:t>организаций, присоединенных к сетям Заказчика</w:t>
            </w:r>
            <w:r w:rsidRPr="00B81B79">
              <w:rPr>
                <w:sz w:val="20"/>
                <w:szCs w:val="20"/>
              </w:rPr>
              <w:t xml:space="preserve"> на территории г.</w:t>
            </w:r>
            <w:r>
              <w:rPr>
                <w:sz w:val="20"/>
                <w:szCs w:val="20"/>
              </w:rPr>
              <w:t xml:space="preserve"> </w:t>
            </w:r>
            <w:r w:rsidRPr="00B81B79">
              <w:rPr>
                <w:sz w:val="20"/>
                <w:szCs w:val="20"/>
              </w:rPr>
              <w:t>Тюмени, Тюменского района, г.</w:t>
            </w:r>
            <w:r>
              <w:rPr>
                <w:sz w:val="20"/>
                <w:szCs w:val="20"/>
              </w:rPr>
              <w:t xml:space="preserve"> </w:t>
            </w:r>
            <w:r w:rsidRPr="00B81B79">
              <w:rPr>
                <w:sz w:val="20"/>
                <w:szCs w:val="20"/>
              </w:rPr>
              <w:t>Тобольска, Тобольского района, Уватского района, Вагайского района, г.</w:t>
            </w:r>
            <w:r>
              <w:rPr>
                <w:sz w:val="20"/>
                <w:szCs w:val="20"/>
              </w:rPr>
              <w:t xml:space="preserve"> </w:t>
            </w:r>
            <w:r w:rsidRPr="00B81B79">
              <w:rPr>
                <w:sz w:val="20"/>
                <w:szCs w:val="20"/>
              </w:rPr>
              <w:t>Ялуторовска, Ялуторовского района, Заводоуковского городского округа, г.</w:t>
            </w:r>
            <w:r>
              <w:rPr>
                <w:sz w:val="20"/>
                <w:szCs w:val="20"/>
              </w:rPr>
              <w:t xml:space="preserve"> </w:t>
            </w:r>
            <w:r w:rsidRPr="00B81B79">
              <w:rPr>
                <w:sz w:val="20"/>
                <w:szCs w:val="20"/>
              </w:rPr>
              <w:t>Ишима, Ишимского района Тюменской области</w:t>
            </w:r>
            <w:r w:rsidR="00AB552A" w:rsidRPr="00AB552A">
              <w:rPr>
                <w:sz w:val="20"/>
                <w:szCs w:val="20"/>
              </w:rPr>
              <w:t xml:space="preserve"> согласно</w:t>
            </w:r>
            <w:r>
              <w:rPr>
                <w:sz w:val="20"/>
                <w:szCs w:val="20"/>
              </w:rPr>
              <w:t xml:space="preserve"> </w:t>
            </w:r>
            <w:r w:rsidR="00092AA6">
              <w:rPr>
                <w:sz w:val="20"/>
                <w:szCs w:val="20"/>
              </w:rPr>
              <w:t>проекту договора,</w:t>
            </w:r>
            <w:r>
              <w:rPr>
                <w:sz w:val="20"/>
                <w:szCs w:val="20"/>
              </w:rPr>
              <w:t xml:space="preserve"> </w:t>
            </w:r>
            <w:r w:rsidR="00657ABA">
              <w:rPr>
                <w:sz w:val="20"/>
                <w:szCs w:val="20"/>
              </w:rPr>
              <w:t>и</w:t>
            </w:r>
            <w:r w:rsidR="00092AA6">
              <w:rPr>
                <w:sz w:val="20"/>
                <w:szCs w:val="20"/>
              </w:rPr>
              <w:t xml:space="preserve"> приложениями </w:t>
            </w:r>
            <w:r w:rsidR="00657ABA">
              <w:rPr>
                <w:sz w:val="20"/>
                <w:szCs w:val="20"/>
              </w:rPr>
              <w:t>к проекту договора</w:t>
            </w:r>
            <w:r w:rsidR="00CE6DC8">
              <w:rPr>
                <w:sz w:val="20"/>
                <w:szCs w:val="20"/>
              </w:rPr>
              <w:t xml:space="preserve"> № </w:t>
            </w:r>
            <w:r w:rsidR="00115429">
              <w:rPr>
                <w:sz w:val="20"/>
                <w:szCs w:val="20"/>
              </w:rPr>
              <w:t>1, 2, 3, 4, 5, 6</w:t>
            </w:r>
          </w:p>
        </w:tc>
      </w:tr>
      <w:tr w:rsidR="00693780" w:rsidRPr="005559DC" w:rsidTr="00FD2510">
        <w:tc>
          <w:tcPr>
            <w:tcW w:w="562" w:type="dxa"/>
          </w:tcPr>
          <w:p w:rsidR="00693780" w:rsidRPr="005559DC" w:rsidRDefault="00693780" w:rsidP="00BD546B">
            <w:pPr>
              <w:pStyle w:val="a9"/>
              <w:numPr>
                <w:ilvl w:val="4"/>
                <w:numId w:val="25"/>
              </w:numPr>
              <w:rPr>
                <w:rFonts w:ascii="Times New Roman" w:hAnsi="Times New Roman"/>
                <w:sz w:val="20"/>
                <w:szCs w:val="20"/>
              </w:rPr>
            </w:pPr>
          </w:p>
        </w:tc>
        <w:tc>
          <w:tcPr>
            <w:tcW w:w="1701" w:type="dxa"/>
          </w:tcPr>
          <w:p w:rsidR="00693780" w:rsidRPr="005559DC" w:rsidRDefault="00693780" w:rsidP="00693780">
            <w:pPr>
              <w:rPr>
                <w:sz w:val="20"/>
                <w:szCs w:val="20"/>
              </w:rPr>
            </w:pPr>
            <w:r w:rsidRPr="005559DC">
              <w:rPr>
                <w:sz w:val="20"/>
                <w:szCs w:val="20"/>
              </w:rPr>
              <w:t>Пункт 1.1.1.</w:t>
            </w:r>
          </w:p>
        </w:tc>
        <w:tc>
          <w:tcPr>
            <w:tcW w:w="2127" w:type="dxa"/>
          </w:tcPr>
          <w:p w:rsidR="00693780" w:rsidRPr="005559DC" w:rsidRDefault="00693780" w:rsidP="00693780">
            <w:pPr>
              <w:rPr>
                <w:sz w:val="20"/>
                <w:szCs w:val="20"/>
              </w:rPr>
            </w:pPr>
            <w:r w:rsidRPr="005559DC">
              <w:rPr>
                <w:sz w:val="20"/>
                <w:szCs w:val="20"/>
              </w:rPr>
              <w:t>Описание товаров (работ, услуг)</w:t>
            </w:r>
          </w:p>
        </w:tc>
        <w:tc>
          <w:tcPr>
            <w:tcW w:w="5238" w:type="dxa"/>
          </w:tcPr>
          <w:p w:rsidR="00657ABA" w:rsidRDefault="00657ABA" w:rsidP="00115429">
            <w:pPr>
              <w:jc w:val="both"/>
              <w:rPr>
                <w:sz w:val="20"/>
                <w:szCs w:val="20"/>
              </w:rPr>
            </w:pPr>
            <w:r w:rsidRPr="00657ABA">
              <w:rPr>
                <w:sz w:val="20"/>
                <w:szCs w:val="20"/>
              </w:rPr>
              <w:t>Перечень электросетевых Объектов, подлежащих плановому капитальному ремонту до 31.12.201</w:t>
            </w:r>
            <w:r>
              <w:rPr>
                <w:sz w:val="20"/>
                <w:szCs w:val="20"/>
              </w:rPr>
              <w:t xml:space="preserve">6 </w:t>
            </w:r>
            <w:r w:rsidRPr="00657ABA">
              <w:rPr>
                <w:sz w:val="20"/>
                <w:szCs w:val="20"/>
              </w:rPr>
              <w:t>г., а также наименование работ и материалов, используемых при производстве работ, указаны в дефектных ведомостях (раздел 4 настоящей документации о закупке</w:t>
            </w:r>
            <w:r>
              <w:rPr>
                <w:sz w:val="20"/>
                <w:szCs w:val="20"/>
              </w:rPr>
              <w:t xml:space="preserve"> </w:t>
            </w:r>
            <w:r w:rsidRPr="00657ABA">
              <w:rPr>
                <w:sz w:val="20"/>
                <w:szCs w:val="20"/>
              </w:rPr>
              <w:t>«Техническая</w:t>
            </w:r>
            <w:r>
              <w:rPr>
                <w:sz w:val="20"/>
                <w:szCs w:val="20"/>
              </w:rPr>
              <w:t xml:space="preserve"> </w:t>
            </w:r>
            <w:r w:rsidRPr="00657ABA">
              <w:rPr>
                <w:sz w:val="20"/>
                <w:szCs w:val="20"/>
              </w:rPr>
              <w:t>документация»).</w:t>
            </w:r>
          </w:p>
          <w:p w:rsidR="00657ABA" w:rsidRPr="00657ABA" w:rsidRDefault="00657ABA" w:rsidP="00115429">
            <w:pPr>
              <w:jc w:val="both"/>
              <w:rPr>
                <w:sz w:val="20"/>
                <w:szCs w:val="20"/>
              </w:rPr>
            </w:pPr>
            <w:r w:rsidRPr="00657ABA">
              <w:rPr>
                <w:sz w:val="20"/>
                <w:szCs w:val="20"/>
              </w:rPr>
              <w:t>Работы по ремонту средств учёта электроэнергии выполняются на основании заявок, формируемых Заказчиком при выявлении неисправностей в работе средств учёта электроэнергии, несоответствия характеристик средств учёта электроэнергии технологическим параметрам Объектов или требованиям нормативных документов. В заявках определяется объект, состав работ, срок выполнения работ. Работы могут выполняться с использованием оборудования Заказчика или Подрядчика по условиям Заявки Заказчика.</w:t>
            </w:r>
          </w:p>
          <w:p w:rsidR="00693780" w:rsidRPr="005559DC" w:rsidRDefault="00657ABA" w:rsidP="00115429">
            <w:pPr>
              <w:jc w:val="both"/>
              <w:rPr>
                <w:sz w:val="20"/>
                <w:szCs w:val="20"/>
              </w:rPr>
            </w:pPr>
            <w:r w:rsidRPr="00657ABA">
              <w:rPr>
                <w:sz w:val="20"/>
                <w:szCs w:val="20"/>
              </w:rPr>
              <w:t>Подрядчику помимо плановых работ могут поручаться дополнительные работы (аварийные, восстановительные, и т.д.), стоимость которых не учитывается в общей сумме договора, а определяется дополнительно.</w:t>
            </w:r>
          </w:p>
        </w:tc>
      </w:tr>
      <w:tr w:rsidR="000071D7" w:rsidRPr="005559DC" w:rsidTr="00FD2510">
        <w:tc>
          <w:tcPr>
            <w:tcW w:w="562" w:type="dxa"/>
          </w:tcPr>
          <w:p w:rsidR="000071D7" w:rsidRPr="005559DC" w:rsidRDefault="000071D7" w:rsidP="00BD546B">
            <w:pPr>
              <w:pStyle w:val="a9"/>
              <w:numPr>
                <w:ilvl w:val="4"/>
                <w:numId w:val="25"/>
              </w:numPr>
              <w:rPr>
                <w:rFonts w:ascii="Times New Roman" w:hAnsi="Times New Roman"/>
                <w:sz w:val="20"/>
                <w:szCs w:val="20"/>
              </w:rPr>
            </w:pPr>
          </w:p>
        </w:tc>
        <w:tc>
          <w:tcPr>
            <w:tcW w:w="1701" w:type="dxa"/>
          </w:tcPr>
          <w:p w:rsidR="000071D7" w:rsidRPr="005559DC" w:rsidRDefault="00A60A5B" w:rsidP="00693780">
            <w:pPr>
              <w:rPr>
                <w:sz w:val="20"/>
                <w:szCs w:val="20"/>
              </w:rPr>
            </w:pPr>
            <w:r w:rsidRPr="005559DC">
              <w:rPr>
                <w:sz w:val="20"/>
                <w:szCs w:val="20"/>
              </w:rPr>
              <w:t>Пункт 1.1.2.</w:t>
            </w:r>
          </w:p>
        </w:tc>
        <w:tc>
          <w:tcPr>
            <w:tcW w:w="2127" w:type="dxa"/>
          </w:tcPr>
          <w:p w:rsidR="000071D7" w:rsidRPr="005559DC" w:rsidRDefault="00A60A5B" w:rsidP="00C67957">
            <w:pPr>
              <w:rPr>
                <w:sz w:val="20"/>
                <w:szCs w:val="20"/>
              </w:rPr>
            </w:pPr>
            <w:r w:rsidRPr="005559DC">
              <w:rPr>
                <w:sz w:val="20"/>
                <w:szCs w:val="20"/>
              </w:rPr>
              <w:t>Место поставки товаров (выполнения работ, оказания услуг)</w:t>
            </w:r>
          </w:p>
        </w:tc>
        <w:tc>
          <w:tcPr>
            <w:tcW w:w="5238" w:type="dxa"/>
          </w:tcPr>
          <w:p w:rsidR="004E1007" w:rsidRPr="005559DC" w:rsidRDefault="00C91D04" w:rsidP="00D232B1">
            <w:pPr>
              <w:jc w:val="both"/>
              <w:rPr>
                <w:sz w:val="20"/>
                <w:szCs w:val="20"/>
              </w:rPr>
            </w:pPr>
            <w:r w:rsidRPr="00C91D04">
              <w:rPr>
                <w:sz w:val="20"/>
                <w:szCs w:val="20"/>
              </w:rPr>
              <w:t>г. Тюмен</w:t>
            </w:r>
            <w:r w:rsidR="00D232B1">
              <w:rPr>
                <w:sz w:val="20"/>
                <w:szCs w:val="20"/>
              </w:rPr>
              <w:t>ь</w:t>
            </w:r>
            <w:r w:rsidRPr="00C91D04">
              <w:rPr>
                <w:sz w:val="20"/>
                <w:szCs w:val="20"/>
              </w:rPr>
              <w:t>, Тюменск</w:t>
            </w:r>
            <w:r w:rsidR="00D232B1">
              <w:rPr>
                <w:sz w:val="20"/>
                <w:szCs w:val="20"/>
              </w:rPr>
              <w:t>ий</w:t>
            </w:r>
            <w:r w:rsidRPr="00C91D04">
              <w:rPr>
                <w:sz w:val="20"/>
                <w:szCs w:val="20"/>
              </w:rPr>
              <w:t xml:space="preserve"> район, г. Тобольск, Тобольск</w:t>
            </w:r>
            <w:r w:rsidR="00D232B1">
              <w:rPr>
                <w:sz w:val="20"/>
                <w:szCs w:val="20"/>
              </w:rPr>
              <w:t>ий</w:t>
            </w:r>
            <w:r w:rsidRPr="00C91D04">
              <w:rPr>
                <w:sz w:val="20"/>
                <w:szCs w:val="20"/>
              </w:rPr>
              <w:t xml:space="preserve"> район, Уватск</w:t>
            </w:r>
            <w:r w:rsidR="00D232B1">
              <w:rPr>
                <w:sz w:val="20"/>
                <w:szCs w:val="20"/>
              </w:rPr>
              <w:t>ий</w:t>
            </w:r>
            <w:r w:rsidRPr="00C91D04">
              <w:rPr>
                <w:sz w:val="20"/>
                <w:szCs w:val="20"/>
              </w:rPr>
              <w:t xml:space="preserve"> район, Вагайск</w:t>
            </w:r>
            <w:r w:rsidR="00D232B1">
              <w:rPr>
                <w:sz w:val="20"/>
                <w:szCs w:val="20"/>
              </w:rPr>
              <w:t>ий</w:t>
            </w:r>
            <w:r w:rsidRPr="00C91D04">
              <w:rPr>
                <w:sz w:val="20"/>
                <w:szCs w:val="20"/>
              </w:rPr>
              <w:t xml:space="preserve"> район, г. Ялуторовск, Ялуторовск</w:t>
            </w:r>
            <w:r w:rsidR="00D232B1">
              <w:rPr>
                <w:sz w:val="20"/>
                <w:szCs w:val="20"/>
              </w:rPr>
              <w:t>ий</w:t>
            </w:r>
            <w:r w:rsidRPr="00C91D04">
              <w:rPr>
                <w:sz w:val="20"/>
                <w:szCs w:val="20"/>
              </w:rPr>
              <w:t xml:space="preserve"> район, Заводоуковск</w:t>
            </w:r>
            <w:r w:rsidR="00D232B1">
              <w:rPr>
                <w:sz w:val="20"/>
                <w:szCs w:val="20"/>
              </w:rPr>
              <w:t>ий</w:t>
            </w:r>
            <w:r w:rsidRPr="00C91D04">
              <w:rPr>
                <w:sz w:val="20"/>
                <w:szCs w:val="20"/>
              </w:rPr>
              <w:t xml:space="preserve"> городск</w:t>
            </w:r>
            <w:r w:rsidR="00D232B1">
              <w:rPr>
                <w:sz w:val="20"/>
                <w:szCs w:val="20"/>
              </w:rPr>
              <w:t>ой</w:t>
            </w:r>
            <w:r w:rsidRPr="00C91D04">
              <w:rPr>
                <w:sz w:val="20"/>
                <w:szCs w:val="20"/>
              </w:rPr>
              <w:t xml:space="preserve"> округ, г. Ишим, Ишимск</w:t>
            </w:r>
            <w:r w:rsidR="00D232B1">
              <w:rPr>
                <w:sz w:val="20"/>
                <w:szCs w:val="20"/>
              </w:rPr>
              <w:t>ий</w:t>
            </w:r>
            <w:r w:rsidRPr="00C91D04">
              <w:rPr>
                <w:sz w:val="20"/>
                <w:szCs w:val="20"/>
              </w:rPr>
              <w:t xml:space="preserve"> район Тюменской области</w:t>
            </w:r>
          </w:p>
        </w:tc>
      </w:tr>
      <w:tr w:rsidR="006F67E5" w:rsidRPr="005559DC" w:rsidTr="00FD2510">
        <w:tc>
          <w:tcPr>
            <w:tcW w:w="562" w:type="dxa"/>
            <w:vMerge w:val="restart"/>
          </w:tcPr>
          <w:p w:rsidR="006F67E5" w:rsidRPr="005559DC" w:rsidRDefault="006F67E5" w:rsidP="00BD546B">
            <w:pPr>
              <w:pStyle w:val="a9"/>
              <w:numPr>
                <w:ilvl w:val="4"/>
                <w:numId w:val="25"/>
              </w:numPr>
              <w:rPr>
                <w:rFonts w:ascii="Times New Roman" w:hAnsi="Times New Roman"/>
                <w:sz w:val="20"/>
                <w:szCs w:val="20"/>
              </w:rPr>
            </w:pPr>
          </w:p>
        </w:tc>
        <w:tc>
          <w:tcPr>
            <w:tcW w:w="1701" w:type="dxa"/>
            <w:vMerge w:val="restart"/>
          </w:tcPr>
          <w:p w:rsidR="006F67E5" w:rsidRPr="005559DC" w:rsidRDefault="006F67E5" w:rsidP="00693780">
            <w:pPr>
              <w:rPr>
                <w:sz w:val="20"/>
                <w:szCs w:val="20"/>
              </w:rPr>
            </w:pPr>
            <w:r w:rsidRPr="005559DC">
              <w:rPr>
                <w:sz w:val="20"/>
                <w:szCs w:val="20"/>
              </w:rPr>
              <w:t>Пункт 1.1.2.</w:t>
            </w:r>
          </w:p>
        </w:tc>
        <w:tc>
          <w:tcPr>
            <w:tcW w:w="2127" w:type="dxa"/>
          </w:tcPr>
          <w:p w:rsidR="006F67E5" w:rsidRPr="005559DC" w:rsidRDefault="006F67E5" w:rsidP="00C67957">
            <w:pPr>
              <w:rPr>
                <w:sz w:val="20"/>
                <w:szCs w:val="20"/>
              </w:rPr>
            </w:pPr>
            <w:r w:rsidRPr="005559DC">
              <w:rPr>
                <w:sz w:val="20"/>
                <w:szCs w:val="20"/>
              </w:rPr>
              <w:t>Условия поставки товаров (выполнения работ, оказания услуг)</w:t>
            </w:r>
          </w:p>
        </w:tc>
        <w:tc>
          <w:tcPr>
            <w:tcW w:w="5238" w:type="dxa"/>
          </w:tcPr>
          <w:p w:rsidR="00B63005" w:rsidRPr="00B63005" w:rsidRDefault="00B63005" w:rsidP="00115429">
            <w:pPr>
              <w:pStyle w:val="a9"/>
              <w:numPr>
                <w:ilvl w:val="5"/>
                <w:numId w:val="25"/>
              </w:numPr>
              <w:jc w:val="both"/>
              <w:rPr>
                <w:rFonts w:ascii="Times New Roman" w:hAnsi="Times New Roman"/>
                <w:sz w:val="20"/>
                <w:szCs w:val="20"/>
              </w:rPr>
            </w:pPr>
            <w:r w:rsidRPr="00B63005">
              <w:rPr>
                <w:rFonts w:ascii="Times New Roman" w:hAnsi="Times New Roman"/>
                <w:sz w:val="20"/>
                <w:szCs w:val="20"/>
              </w:rPr>
              <w:t xml:space="preserve">Участник должен обладать необходимыми для осуществления обязательств по договору материально-техническими и кадровыми ресурсами, </w:t>
            </w:r>
          </w:p>
          <w:p w:rsidR="006F67E5" w:rsidRPr="005559DC" w:rsidRDefault="00B63005" w:rsidP="00115429">
            <w:pPr>
              <w:pStyle w:val="a9"/>
              <w:numPr>
                <w:ilvl w:val="5"/>
                <w:numId w:val="25"/>
              </w:numPr>
              <w:jc w:val="both"/>
              <w:rPr>
                <w:rFonts w:ascii="Times New Roman" w:hAnsi="Times New Roman"/>
                <w:sz w:val="20"/>
                <w:szCs w:val="20"/>
              </w:rPr>
            </w:pPr>
            <w:r w:rsidRPr="00B63005">
              <w:rPr>
                <w:rFonts w:ascii="Times New Roman" w:hAnsi="Times New Roman"/>
                <w:sz w:val="20"/>
                <w:szCs w:val="20"/>
              </w:rPr>
              <w:t>Производство работ должно быть обеспечено в полном соответствии с графиком производства работ, нормами технической документации, действующей на период производства работ.</w:t>
            </w:r>
          </w:p>
        </w:tc>
      </w:tr>
      <w:tr w:rsidR="002A2C06" w:rsidRPr="005559DC" w:rsidTr="00FD2510">
        <w:tc>
          <w:tcPr>
            <w:tcW w:w="562" w:type="dxa"/>
            <w:vMerge/>
          </w:tcPr>
          <w:p w:rsidR="002A2C06" w:rsidRPr="005559DC" w:rsidRDefault="002A2C06" w:rsidP="002A2C06">
            <w:pPr>
              <w:rPr>
                <w:sz w:val="20"/>
                <w:szCs w:val="20"/>
              </w:rPr>
            </w:pPr>
          </w:p>
        </w:tc>
        <w:tc>
          <w:tcPr>
            <w:tcW w:w="1701" w:type="dxa"/>
            <w:vMerge/>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Сроки поставки товаров (выполнения работ, оказания услуг)</w:t>
            </w:r>
          </w:p>
        </w:tc>
        <w:tc>
          <w:tcPr>
            <w:tcW w:w="5238" w:type="dxa"/>
          </w:tcPr>
          <w:p w:rsidR="00565659" w:rsidRPr="00565659" w:rsidRDefault="00565659" w:rsidP="00115429">
            <w:pPr>
              <w:jc w:val="both"/>
              <w:rPr>
                <w:sz w:val="20"/>
                <w:szCs w:val="20"/>
              </w:rPr>
            </w:pPr>
            <w:r w:rsidRPr="00565659">
              <w:rPr>
                <w:sz w:val="20"/>
                <w:szCs w:val="20"/>
              </w:rPr>
              <w:t>Срок начала работ по Договору исчисляется с даты его подписания.</w:t>
            </w:r>
          </w:p>
          <w:p w:rsidR="00565659" w:rsidRDefault="00565659" w:rsidP="00115429">
            <w:pPr>
              <w:jc w:val="both"/>
              <w:rPr>
                <w:sz w:val="20"/>
                <w:szCs w:val="20"/>
              </w:rPr>
            </w:pPr>
            <w:r w:rsidRPr="00565659">
              <w:rPr>
                <w:sz w:val="20"/>
                <w:szCs w:val="20"/>
              </w:rPr>
              <w:t>Срок окончания всех работ по Договору – «31» декабря 201</w:t>
            </w:r>
            <w:r>
              <w:rPr>
                <w:sz w:val="20"/>
                <w:szCs w:val="20"/>
              </w:rPr>
              <w:t xml:space="preserve">6 </w:t>
            </w:r>
            <w:r w:rsidRPr="00565659">
              <w:rPr>
                <w:sz w:val="20"/>
                <w:szCs w:val="20"/>
              </w:rPr>
              <w:t xml:space="preserve">г. </w:t>
            </w:r>
          </w:p>
          <w:p w:rsidR="00565659" w:rsidRDefault="00565659" w:rsidP="00115429">
            <w:pPr>
              <w:jc w:val="both"/>
              <w:rPr>
                <w:sz w:val="20"/>
                <w:szCs w:val="20"/>
              </w:rPr>
            </w:pPr>
            <w:r w:rsidRPr="00565659">
              <w:rPr>
                <w:sz w:val="20"/>
                <w:szCs w:val="20"/>
              </w:rPr>
              <w:t xml:space="preserve">Срок окончания отдельных этапов работ определяется графиком производства плановых работ. </w:t>
            </w:r>
          </w:p>
          <w:p w:rsidR="002A2C06" w:rsidRPr="005559DC" w:rsidRDefault="00565659" w:rsidP="00115429">
            <w:pPr>
              <w:jc w:val="both"/>
              <w:rPr>
                <w:sz w:val="20"/>
                <w:szCs w:val="20"/>
              </w:rPr>
            </w:pPr>
            <w:r w:rsidRPr="00565659">
              <w:rPr>
                <w:sz w:val="20"/>
                <w:szCs w:val="20"/>
              </w:rPr>
              <w:t>Срок окончания работ по заявкам на ремонт средств учёта электроэнергии определяется заявками в соответствии с п.</w:t>
            </w:r>
            <w:r>
              <w:rPr>
                <w:sz w:val="20"/>
                <w:szCs w:val="20"/>
              </w:rPr>
              <w:t xml:space="preserve"> </w:t>
            </w:r>
            <w:r w:rsidRPr="00565659">
              <w:rPr>
                <w:sz w:val="20"/>
                <w:szCs w:val="20"/>
              </w:rPr>
              <w:t>3.3</w:t>
            </w:r>
            <w:r w:rsidR="00851AC7">
              <w:rPr>
                <w:sz w:val="20"/>
                <w:szCs w:val="20"/>
              </w:rPr>
              <w:t>.</w:t>
            </w:r>
            <w:r w:rsidRPr="00565659">
              <w:rPr>
                <w:sz w:val="20"/>
                <w:szCs w:val="20"/>
              </w:rPr>
              <w:t xml:space="preserve"> и п.</w:t>
            </w:r>
            <w:r>
              <w:rPr>
                <w:sz w:val="20"/>
                <w:szCs w:val="20"/>
              </w:rPr>
              <w:t xml:space="preserve"> </w:t>
            </w:r>
            <w:r w:rsidRPr="00565659">
              <w:rPr>
                <w:sz w:val="20"/>
                <w:szCs w:val="20"/>
              </w:rPr>
              <w:t xml:space="preserve">3.4. </w:t>
            </w:r>
            <w:r>
              <w:rPr>
                <w:sz w:val="20"/>
                <w:szCs w:val="20"/>
              </w:rPr>
              <w:t xml:space="preserve">проекта </w:t>
            </w:r>
            <w:r w:rsidRPr="00565659">
              <w:rPr>
                <w:sz w:val="20"/>
                <w:szCs w:val="20"/>
              </w:rPr>
              <w:t>Договора.</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1.1.3.</w:t>
            </w:r>
          </w:p>
        </w:tc>
        <w:tc>
          <w:tcPr>
            <w:tcW w:w="2127" w:type="dxa"/>
          </w:tcPr>
          <w:p w:rsidR="002A2C06" w:rsidRPr="005559DC" w:rsidRDefault="002A2C06" w:rsidP="002A2C06">
            <w:pPr>
              <w:rPr>
                <w:sz w:val="20"/>
                <w:szCs w:val="20"/>
              </w:rPr>
            </w:pPr>
            <w:r w:rsidRPr="005559DC">
              <w:rPr>
                <w:sz w:val="20"/>
                <w:szCs w:val="20"/>
              </w:rPr>
              <w:t>Начальная (максимальная) цена контракта (цена лота)</w:t>
            </w:r>
          </w:p>
        </w:tc>
        <w:tc>
          <w:tcPr>
            <w:tcW w:w="5238" w:type="dxa"/>
          </w:tcPr>
          <w:p w:rsidR="00F3492F" w:rsidRDefault="007166FF" w:rsidP="00115429">
            <w:pPr>
              <w:pStyle w:val="a9"/>
              <w:ind w:left="0"/>
              <w:jc w:val="both"/>
              <w:rPr>
                <w:rFonts w:ascii="Times New Roman" w:hAnsi="Times New Roman"/>
                <w:b/>
                <w:sz w:val="20"/>
                <w:szCs w:val="20"/>
              </w:rPr>
            </w:pPr>
            <w:r>
              <w:rPr>
                <w:rFonts w:ascii="Times New Roman" w:hAnsi="Times New Roman"/>
                <w:b/>
                <w:sz w:val="20"/>
                <w:szCs w:val="20"/>
              </w:rPr>
              <w:t>105265992,64</w:t>
            </w:r>
            <w:r w:rsidR="002A2C06" w:rsidRPr="00D23B8F">
              <w:rPr>
                <w:rFonts w:ascii="Times New Roman" w:hAnsi="Times New Roman"/>
                <w:b/>
                <w:sz w:val="20"/>
                <w:szCs w:val="20"/>
              </w:rPr>
              <w:t xml:space="preserve"> (</w:t>
            </w:r>
            <w:r>
              <w:rPr>
                <w:rFonts w:ascii="Times New Roman" w:hAnsi="Times New Roman"/>
                <w:b/>
                <w:sz w:val="20"/>
                <w:szCs w:val="20"/>
              </w:rPr>
              <w:t>сто пять миллионов двести шестьдесят пять тысяч девятьсот девяносто два</w:t>
            </w:r>
            <w:r w:rsidR="002A2C06" w:rsidRPr="00D23B8F">
              <w:rPr>
                <w:rFonts w:ascii="Times New Roman" w:hAnsi="Times New Roman"/>
                <w:b/>
                <w:sz w:val="20"/>
                <w:szCs w:val="20"/>
              </w:rPr>
              <w:t>) рубл</w:t>
            </w:r>
            <w:r w:rsidR="00F6535F" w:rsidRPr="00D23B8F">
              <w:rPr>
                <w:rFonts w:ascii="Times New Roman" w:hAnsi="Times New Roman"/>
                <w:b/>
                <w:sz w:val="20"/>
                <w:szCs w:val="20"/>
              </w:rPr>
              <w:t>я</w:t>
            </w:r>
            <w:r w:rsidR="002A2C06" w:rsidRPr="00D23B8F">
              <w:rPr>
                <w:rFonts w:ascii="Times New Roman" w:hAnsi="Times New Roman"/>
                <w:b/>
                <w:sz w:val="20"/>
                <w:szCs w:val="20"/>
              </w:rPr>
              <w:t xml:space="preserve"> </w:t>
            </w:r>
            <w:r>
              <w:rPr>
                <w:rFonts w:ascii="Times New Roman" w:hAnsi="Times New Roman"/>
                <w:b/>
                <w:sz w:val="20"/>
                <w:szCs w:val="20"/>
              </w:rPr>
              <w:t>64</w:t>
            </w:r>
            <w:r w:rsidR="002A2C06" w:rsidRPr="00D23B8F">
              <w:rPr>
                <w:rFonts w:ascii="Times New Roman" w:hAnsi="Times New Roman"/>
                <w:b/>
                <w:sz w:val="20"/>
                <w:szCs w:val="20"/>
              </w:rPr>
              <w:t xml:space="preserve"> копе</w:t>
            </w:r>
            <w:r>
              <w:rPr>
                <w:rFonts w:ascii="Times New Roman" w:hAnsi="Times New Roman"/>
                <w:b/>
                <w:sz w:val="20"/>
                <w:szCs w:val="20"/>
              </w:rPr>
              <w:t>й</w:t>
            </w:r>
            <w:r w:rsidR="002A2C06" w:rsidRPr="00D23B8F">
              <w:rPr>
                <w:rFonts w:ascii="Times New Roman" w:hAnsi="Times New Roman"/>
                <w:b/>
                <w:sz w:val="20"/>
                <w:szCs w:val="20"/>
              </w:rPr>
              <w:t>к</w:t>
            </w:r>
            <w:r>
              <w:rPr>
                <w:rFonts w:ascii="Times New Roman" w:hAnsi="Times New Roman"/>
                <w:b/>
                <w:sz w:val="20"/>
                <w:szCs w:val="20"/>
              </w:rPr>
              <w:t>и</w:t>
            </w:r>
            <w:r w:rsidR="00FB29C1">
              <w:rPr>
                <w:rFonts w:ascii="Times New Roman" w:hAnsi="Times New Roman"/>
                <w:b/>
                <w:sz w:val="20"/>
                <w:szCs w:val="20"/>
              </w:rPr>
              <w:t>, НДС 18% кроме того</w:t>
            </w:r>
          </w:p>
          <w:p w:rsidR="00851AC7" w:rsidRDefault="00851AC7" w:rsidP="00115429">
            <w:pPr>
              <w:pStyle w:val="a9"/>
              <w:ind w:left="0"/>
              <w:jc w:val="both"/>
              <w:rPr>
                <w:rFonts w:ascii="Times New Roman" w:hAnsi="Times New Roman"/>
                <w:sz w:val="20"/>
                <w:szCs w:val="20"/>
              </w:rPr>
            </w:pPr>
            <w:r>
              <w:rPr>
                <w:rFonts w:ascii="Times New Roman" w:hAnsi="Times New Roman"/>
                <w:sz w:val="20"/>
                <w:szCs w:val="20"/>
              </w:rPr>
              <w:t xml:space="preserve">Стоимость работ </w:t>
            </w:r>
            <w:r w:rsidRPr="00851AC7">
              <w:rPr>
                <w:rFonts w:ascii="Times New Roman" w:hAnsi="Times New Roman"/>
                <w:sz w:val="20"/>
                <w:szCs w:val="20"/>
              </w:rPr>
              <w:t>включает в себя стоимость материалов и оборудования, необходимых для выполнения работ, а также все налоги, сборы, и другие выплаты, связанные с исполнением Договора и подлежит уточнению, если после подписания договора будут приняты изменения действующего законодательства (в случае введения в действие нормативных актов, влияющих на ценообразующие факторы) и это повлечет за собой изменение размеров затрат Подрядчика. В этом случае договорная цена может быть соразмерно увеличена (уменьшена), о чем стороны подписывают Дополнительное соглашение к Договору</w:t>
            </w:r>
            <w:r w:rsidR="0043611C">
              <w:rPr>
                <w:rFonts w:ascii="Times New Roman" w:hAnsi="Times New Roman"/>
                <w:sz w:val="20"/>
                <w:szCs w:val="20"/>
              </w:rPr>
              <w:t>.</w:t>
            </w:r>
          </w:p>
          <w:p w:rsidR="0043611C" w:rsidRPr="0043611C" w:rsidRDefault="0043611C" w:rsidP="00115429">
            <w:pPr>
              <w:jc w:val="both"/>
              <w:rPr>
                <w:sz w:val="20"/>
                <w:szCs w:val="20"/>
              </w:rPr>
            </w:pPr>
            <w:r w:rsidRPr="0043611C">
              <w:rPr>
                <w:sz w:val="20"/>
                <w:szCs w:val="20"/>
              </w:rPr>
              <w:lastRenderedPageBreak/>
              <w:t>Подрядчику помимо плановых работ по капитальному ремонту могут поручаться дополнительные работы (аварийные, восстановительные и т.д.).</w:t>
            </w:r>
          </w:p>
          <w:p w:rsidR="0043611C" w:rsidRPr="0043611C" w:rsidRDefault="0043611C" w:rsidP="00115429">
            <w:pPr>
              <w:jc w:val="both"/>
              <w:rPr>
                <w:sz w:val="20"/>
                <w:szCs w:val="20"/>
              </w:rPr>
            </w:pPr>
            <w:r w:rsidRPr="0043611C">
              <w:rPr>
                <w:sz w:val="20"/>
                <w:szCs w:val="20"/>
              </w:rPr>
              <w:t>Стоимость дополнительных работ не учитывается в п.</w:t>
            </w:r>
            <w:r>
              <w:rPr>
                <w:sz w:val="20"/>
                <w:szCs w:val="20"/>
              </w:rPr>
              <w:t xml:space="preserve"> </w:t>
            </w:r>
            <w:r w:rsidRPr="0043611C">
              <w:rPr>
                <w:sz w:val="20"/>
                <w:szCs w:val="20"/>
              </w:rPr>
              <w:t>2.1. Договора и согласовывается отдельно посредством подписания Сторонами сметных расчётов по факту их выполнения.</w:t>
            </w:r>
          </w:p>
          <w:p w:rsidR="0043611C" w:rsidRPr="0043611C" w:rsidRDefault="0043611C" w:rsidP="00115429">
            <w:pPr>
              <w:jc w:val="both"/>
              <w:rPr>
                <w:sz w:val="20"/>
                <w:szCs w:val="20"/>
              </w:rPr>
            </w:pPr>
            <w:r w:rsidRPr="0043611C">
              <w:rPr>
                <w:sz w:val="20"/>
                <w:szCs w:val="20"/>
              </w:rPr>
              <w:t>При формировании стоимости отдельных видов дополнительных работ применяются сметные цены на работы и материалы, указанные в сметных расчетах на плановые работы.</w:t>
            </w:r>
          </w:p>
          <w:p w:rsidR="0043611C" w:rsidRPr="00851AC7" w:rsidRDefault="0043611C" w:rsidP="00115429">
            <w:pPr>
              <w:jc w:val="both"/>
              <w:rPr>
                <w:sz w:val="20"/>
                <w:szCs w:val="20"/>
              </w:rPr>
            </w:pPr>
            <w:r w:rsidRPr="0043611C">
              <w:rPr>
                <w:sz w:val="20"/>
                <w:szCs w:val="20"/>
              </w:rPr>
              <w:t>Стоимость дополнительных работ по п.</w:t>
            </w:r>
            <w:r>
              <w:rPr>
                <w:sz w:val="20"/>
                <w:szCs w:val="20"/>
              </w:rPr>
              <w:t xml:space="preserve"> </w:t>
            </w:r>
            <w:r w:rsidRPr="0043611C">
              <w:rPr>
                <w:sz w:val="20"/>
                <w:szCs w:val="20"/>
              </w:rPr>
              <w:t>2.2. Договора определяется как разница между общей стоимостью работ по Договору в размере 173 794 430,32</w:t>
            </w:r>
            <w:r>
              <w:rPr>
                <w:sz w:val="20"/>
                <w:szCs w:val="20"/>
              </w:rPr>
              <w:t xml:space="preserve"> </w:t>
            </w:r>
            <w:r w:rsidRPr="0043611C">
              <w:rPr>
                <w:sz w:val="20"/>
                <w:szCs w:val="20"/>
              </w:rPr>
              <w:t>руб. без НДС и стоимостью выполнения плановых работ в соответствии с п.</w:t>
            </w:r>
            <w:r>
              <w:rPr>
                <w:sz w:val="20"/>
                <w:szCs w:val="20"/>
              </w:rPr>
              <w:t xml:space="preserve"> </w:t>
            </w:r>
            <w:r w:rsidRPr="0043611C">
              <w:rPr>
                <w:sz w:val="20"/>
                <w:szCs w:val="20"/>
              </w:rPr>
              <w:t>2.1. Договора, предложенной Подрядчиком.</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1.1.4.</w:t>
            </w:r>
          </w:p>
        </w:tc>
        <w:tc>
          <w:tcPr>
            <w:tcW w:w="2127" w:type="dxa"/>
          </w:tcPr>
          <w:p w:rsidR="002A2C06" w:rsidRPr="005559DC" w:rsidRDefault="002A2C06" w:rsidP="002A2C06">
            <w:pPr>
              <w:rPr>
                <w:sz w:val="20"/>
                <w:szCs w:val="20"/>
              </w:rPr>
            </w:pPr>
            <w:r w:rsidRPr="005559DC">
              <w:rPr>
                <w:sz w:val="20"/>
                <w:szCs w:val="20"/>
              </w:rPr>
              <w:t>Форма, сроки и порядок оплаты услуг</w:t>
            </w:r>
          </w:p>
        </w:tc>
        <w:tc>
          <w:tcPr>
            <w:tcW w:w="5238" w:type="dxa"/>
          </w:tcPr>
          <w:p w:rsidR="0049753F" w:rsidRPr="0049753F" w:rsidRDefault="0049753F" w:rsidP="00115429">
            <w:pPr>
              <w:jc w:val="both"/>
              <w:rPr>
                <w:sz w:val="20"/>
                <w:szCs w:val="20"/>
              </w:rPr>
            </w:pPr>
            <w:r w:rsidRPr="0049753F">
              <w:rPr>
                <w:b/>
                <w:sz w:val="20"/>
                <w:szCs w:val="20"/>
              </w:rPr>
              <w:t>Форма оплаты:</w:t>
            </w:r>
            <w:r w:rsidRPr="0049753F">
              <w:rPr>
                <w:sz w:val="20"/>
                <w:szCs w:val="20"/>
              </w:rPr>
              <w:t xml:space="preserve"> в безналичном порядке на расчетный счет Подрядчика либо передача ценных бумаг, либо иной способ согласованию сторон.</w:t>
            </w:r>
          </w:p>
          <w:p w:rsidR="0049753F" w:rsidRPr="0049753F" w:rsidRDefault="0049753F" w:rsidP="00115429">
            <w:pPr>
              <w:jc w:val="both"/>
              <w:rPr>
                <w:b/>
                <w:sz w:val="20"/>
                <w:szCs w:val="20"/>
              </w:rPr>
            </w:pPr>
            <w:r w:rsidRPr="0049753F">
              <w:rPr>
                <w:b/>
                <w:sz w:val="20"/>
                <w:szCs w:val="20"/>
              </w:rPr>
              <w:t>Сроки и порядок оплаты:</w:t>
            </w:r>
          </w:p>
          <w:p w:rsidR="002A2C06" w:rsidRPr="0049753F" w:rsidRDefault="00797A42" w:rsidP="00115429">
            <w:pPr>
              <w:pStyle w:val="a9"/>
              <w:ind w:left="0"/>
              <w:jc w:val="both"/>
              <w:rPr>
                <w:rFonts w:ascii="Times New Roman" w:hAnsi="Times New Roman"/>
                <w:sz w:val="20"/>
                <w:szCs w:val="20"/>
              </w:rPr>
            </w:pPr>
            <w:r w:rsidRPr="00797A42">
              <w:rPr>
                <w:rFonts w:ascii="Times New Roman" w:eastAsia="Times New Roman" w:hAnsi="Times New Roman"/>
                <w:sz w:val="20"/>
                <w:szCs w:val="20"/>
              </w:rPr>
              <w:t>Оплата Заказчиком работ, выполненных Подрядчиком по Договору, производится не позднее 30 января 2017 года на основании согласованных обеими сторонами актов по форме КС-2, справок по форме КС-3 за каждый отчетный месяц данного года, путем перечисления денежных средств на расчетный счет Подрядчика. Оплата выполненных Подрядчиком работ осуществляется на основании счетов Подрядчика. Счета выставляются Подрядчиком с разделением работ аналогично разделению актов выполненных работ по форме КС-2 (п.</w:t>
            </w:r>
            <w:r>
              <w:rPr>
                <w:rFonts w:ascii="Times New Roman" w:eastAsia="Times New Roman" w:hAnsi="Times New Roman"/>
                <w:sz w:val="20"/>
                <w:szCs w:val="20"/>
              </w:rPr>
              <w:t xml:space="preserve"> </w:t>
            </w:r>
            <w:r w:rsidRPr="00797A42">
              <w:rPr>
                <w:rFonts w:ascii="Times New Roman" w:eastAsia="Times New Roman" w:hAnsi="Times New Roman"/>
                <w:sz w:val="20"/>
                <w:szCs w:val="20"/>
              </w:rPr>
              <w:t xml:space="preserve">2.6. </w:t>
            </w:r>
            <w:r>
              <w:rPr>
                <w:rFonts w:ascii="Times New Roman" w:eastAsia="Times New Roman" w:hAnsi="Times New Roman"/>
                <w:sz w:val="20"/>
                <w:szCs w:val="20"/>
              </w:rPr>
              <w:t>проекта</w:t>
            </w:r>
            <w:r w:rsidRPr="00797A42">
              <w:rPr>
                <w:rFonts w:ascii="Times New Roman" w:eastAsia="Times New Roman" w:hAnsi="Times New Roman"/>
                <w:sz w:val="20"/>
                <w:szCs w:val="20"/>
              </w:rPr>
              <w:t xml:space="preserve"> Договора)</w:t>
            </w:r>
            <w:r w:rsidR="0049753F" w:rsidRPr="0049753F">
              <w:rPr>
                <w:rFonts w:ascii="Times New Roman" w:hAnsi="Times New Roman"/>
                <w:sz w:val="20"/>
                <w:szCs w:val="20"/>
              </w:rPr>
              <w:t>.</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1.2.1</w:t>
            </w:r>
          </w:p>
        </w:tc>
        <w:tc>
          <w:tcPr>
            <w:tcW w:w="2127" w:type="dxa"/>
          </w:tcPr>
          <w:p w:rsidR="002A2C06" w:rsidRPr="005559DC" w:rsidRDefault="002A2C06" w:rsidP="00115429">
            <w:pPr>
              <w:rPr>
                <w:sz w:val="20"/>
                <w:szCs w:val="20"/>
              </w:rPr>
            </w:pPr>
            <w:r w:rsidRPr="005559DC">
              <w:rPr>
                <w:sz w:val="20"/>
                <w:szCs w:val="20"/>
              </w:rPr>
              <w:t>Содержание документации о закупке</w:t>
            </w:r>
          </w:p>
        </w:tc>
        <w:tc>
          <w:tcPr>
            <w:tcW w:w="5238" w:type="dxa"/>
          </w:tcPr>
          <w:p w:rsidR="002A2C06" w:rsidRPr="005559DC" w:rsidRDefault="00BD145D" w:rsidP="00115429">
            <w:pPr>
              <w:pStyle w:val="a9"/>
              <w:ind w:left="0"/>
              <w:jc w:val="both"/>
              <w:rPr>
                <w:rFonts w:ascii="Times New Roman" w:hAnsi="Times New Roman"/>
                <w:sz w:val="20"/>
                <w:szCs w:val="20"/>
              </w:rPr>
            </w:pPr>
            <w:r w:rsidRPr="00BD145D">
              <w:rPr>
                <w:rFonts w:ascii="Times New Roman" w:hAnsi="Times New Roman"/>
                <w:sz w:val="20"/>
                <w:szCs w:val="20"/>
              </w:rPr>
              <w:t>Требования к качеству:</w:t>
            </w:r>
            <w:r w:rsidRPr="00BD145D">
              <w:rPr>
                <w:rFonts w:ascii="Times New Roman" w:hAnsi="Times New Roman"/>
                <w:b/>
                <w:sz w:val="20"/>
                <w:szCs w:val="20"/>
              </w:rPr>
              <w:t xml:space="preserve"> </w:t>
            </w:r>
            <w:r w:rsidRPr="00BD145D">
              <w:rPr>
                <w:rFonts w:ascii="Times New Roman" w:hAnsi="Times New Roman"/>
                <w:sz w:val="20"/>
                <w:szCs w:val="20"/>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Проектом контракта (договора) (Раздел 5 настоящей документации о закупке).</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1.2.3.</w:t>
            </w:r>
          </w:p>
        </w:tc>
        <w:tc>
          <w:tcPr>
            <w:tcW w:w="2127" w:type="dxa"/>
          </w:tcPr>
          <w:p w:rsidR="002A2C06" w:rsidRPr="005559DC" w:rsidRDefault="002A2C06" w:rsidP="00115429">
            <w:pPr>
              <w:rPr>
                <w:sz w:val="20"/>
                <w:szCs w:val="20"/>
              </w:rPr>
            </w:pPr>
            <w:r w:rsidRPr="005559DC">
              <w:rPr>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38" w:type="dxa"/>
          </w:tcPr>
          <w:p w:rsidR="002A2C06" w:rsidRPr="005559DC" w:rsidRDefault="002A2C06" w:rsidP="00115429">
            <w:pPr>
              <w:pStyle w:val="a9"/>
              <w:ind w:left="0"/>
              <w:jc w:val="both"/>
              <w:rPr>
                <w:rFonts w:ascii="Times New Roman" w:hAnsi="Times New Roman"/>
                <w:sz w:val="20"/>
                <w:szCs w:val="20"/>
              </w:rPr>
            </w:pPr>
            <w:r w:rsidRPr="005559DC">
              <w:rPr>
                <w:rFonts w:ascii="Times New Roman" w:hAnsi="Times New Roman"/>
                <w:sz w:val="20"/>
                <w:szCs w:val="20"/>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2A2C06" w:rsidRPr="005559DC" w:rsidRDefault="002A2C06" w:rsidP="00FE2E9F">
            <w:pPr>
              <w:pStyle w:val="a9"/>
              <w:ind w:left="0"/>
              <w:rPr>
                <w:rFonts w:ascii="Times New Roman" w:hAnsi="Times New Roman"/>
                <w:sz w:val="20"/>
                <w:szCs w:val="20"/>
              </w:rPr>
            </w:pPr>
            <w:r w:rsidRPr="005559DC">
              <w:rPr>
                <w:rFonts w:ascii="Times New Roman" w:hAnsi="Times New Roman"/>
                <w:sz w:val="20"/>
                <w:szCs w:val="20"/>
              </w:rPr>
              <w:t>Дата окончания срока предоставления участникам размещения заказа разъяснений положений документации о закупке –</w:t>
            </w:r>
            <w:r w:rsidRPr="00797A42">
              <w:rPr>
                <w:rFonts w:ascii="Times New Roman" w:hAnsi="Times New Roman"/>
                <w:b/>
                <w:sz w:val="20"/>
                <w:szCs w:val="20"/>
              </w:rPr>
              <w:t xml:space="preserve"> </w:t>
            </w:r>
            <w:r w:rsidR="00FE2E9F">
              <w:rPr>
                <w:rFonts w:ascii="Times New Roman" w:hAnsi="Times New Roman"/>
                <w:b/>
                <w:sz w:val="20"/>
                <w:szCs w:val="20"/>
              </w:rPr>
              <w:t>30</w:t>
            </w:r>
            <w:r>
              <w:rPr>
                <w:rFonts w:ascii="Times New Roman" w:hAnsi="Times New Roman"/>
                <w:b/>
                <w:sz w:val="20"/>
                <w:szCs w:val="20"/>
              </w:rPr>
              <w:t xml:space="preserve"> ноября</w:t>
            </w:r>
            <w:r w:rsidRPr="005559DC">
              <w:rPr>
                <w:rFonts w:ascii="Times New Roman" w:hAnsi="Times New Roman"/>
                <w:b/>
                <w:sz w:val="20"/>
                <w:szCs w:val="20"/>
              </w:rPr>
              <w:t xml:space="preserve"> 2015 г.</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1.3.2.</w:t>
            </w:r>
          </w:p>
        </w:tc>
        <w:tc>
          <w:tcPr>
            <w:tcW w:w="2127" w:type="dxa"/>
          </w:tcPr>
          <w:p w:rsidR="002A2C06" w:rsidRPr="005559DC" w:rsidRDefault="002A2C06" w:rsidP="00115429">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238" w:type="dxa"/>
          </w:tcPr>
          <w:p w:rsidR="002A2C06" w:rsidRPr="005559DC" w:rsidRDefault="002A2C06" w:rsidP="00115429">
            <w:pPr>
              <w:pStyle w:val="a9"/>
              <w:ind w:left="0"/>
              <w:jc w:val="both"/>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1.4.1.</w:t>
            </w:r>
          </w:p>
        </w:tc>
        <w:tc>
          <w:tcPr>
            <w:tcW w:w="2127" w:type="dxa"/>
          </w:tcPr>
          <w:p w:rsidR="002A2C06" w:rsidRPr="005559DC" w:rsidRDefault="002A2C06" w:rsidP="002A2C06">
            <w:pPr>
              <w:rPr>
                <w:sz w:val="20"/>
                <w:szCs w:val="20"/>
              </w:rPr>
            </w:pPr>
            <w:r w:rsidRPr="005559DC">
              <w:rPr>
                <w:sz w:val="20"/>
                <w:szCs w:val="20"/>
              </w:rPr>
              <w:t>Дата начала срока подачи заявок на участие в закупке</w:t>
            </w:r>
          </w:p>
        </w:tc>
        <w:tc>
          <w:tcPr>
            <w:tcW w:w="5238" w:type="dxa"/>
          </w:tcPr>
          <w:p w:rsidR="002A2C06" w:rsidRPr="005559DC" w:rsidRDefault="00797A42" w:rsidP="00FE2E9F">
            <w:pPr>
              <w:pStyle w:val="a9"/>
              <w:ind w:left="0"/>
              <w:rPr>
                <w:rFonts w:ascii="Times New Roman" w:hAnsi="Times New Roman"/>
                <w:sz w:val="20"/>
                <w:szCs w:val="20"/>
              </w:rPr>
            </w:pPr>
            <w:r>
              <w:rPr>
                <w:rFonts w:ascii="Times New Roman" w:hAnsi="Times New Roman"/>
                <w:b/>
                <w:sz w:val="20"/>
                <w:szCs w:val="20"/>
              </w:rPr>
              <w:t>2</w:t>
            </w:r>
            <w:r w:rsidR="00FE2E9F">
              <w:rPr>
                <w:rFonts w:ascii="Times New Roman" w:hAnsi="Times New Roman"/>
                <w:b/>
                <w:sz w:val="20"/>
                <w:szCs w:val="20"/>
              </w:rPr>
              <w:t>4</w:t>
            </w:r>
            <w:r w:rsidR="002A2C06">
              <w:rPr>
                <w:rFonts w:ascii="Times New Roman" w:hAnsi="Times New Roman"/>
                <w:b/>
                <w:sz w:val="20"/>
                <w:szCs w:val="20"/>
              </w:rPr>
              <w:t xml:space="preserve"> ноября</w:t>
            </w:r>
            <w:r w:rsidR="002A2C06" w:rsidRPr="005559DC">
              <w:rPr>
                <w:rFonts w:ascii="Times New Roman" w:hAnsi="Times New Roman"/>
                <w:b/>
                <w:sz w:val="20"/>
                <w:szCs w:val="20"/>
              </w:rPr>
              <w:t xml:space="preserve"> 2015 г.</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1.4.2.</w:t>
            </w:r>
          </w:p>
        </w:tc>
        <w:tc>
          <w:tcPr>
            <w:tcW w:w="2127" w:type="dxa"/>
          </w:tcPr>
          <w:p w:rsidR="002A2C06" w:rsidRPr="005559DC" w:rsidRDefault="002A2C06" w:rsidP="002A2C06">
            <w:pPr>
              <w:rPr>
                <w:sz w:val="20"/>
                <w:szCs w:val="20"/>
              </w:rPr>
            </w:pPr>
            <w:r w:rsidRPr="005559DC">
              <w:rPr>
                <w:sz w:val="20"/>
                <w:szCs w:val="20"/>
              </w:rPr>
              <w:t>Дата и время окончания срока подачи заявок на участие в закупке</w:t>
            </w:r>
          </w:p>
        </w:tc>
        <w:tc>
          <w:tcPr>
            <w:tcW w:w="5238" w:type="dxa"/>
          </w:tcPr>
          <w:p w:rsidR="002A2C06" w:rsidRPr="005559DC" w:rsidRDefault="00FE2E9F" w:rsidP="008E3AC6">
            <w:pPr>
              <w:pStyle w:val="a9"/>
              <w:ind w:left="0"/>
              <w:rPr>
                <w:rFonts w:ascii="Times New Roman" w:hAnsi="Times New Roman"/>
                <w:sz w:val="20"/>
                <w:szCs w:val="20"/>
              </w:rPr>
            </w:pPr>
            <w:r>
              <w:rPr>
                <w:rFonts w:ascii="Times New Roman" w:hAnsi="Times New Roman"/>
                <w:b/>
                <w:sz w:val="20"/>
                <w:szCs w:val="20"/>
              </w:rPr>
              <w:t>30</w:t>
            </w:r>
            <w:r w:rsidR="002A2C06" w:rsidRPr="005559DC">
              <w:rPr>
                <w:rFonts w:ascii="Times New Roman" w:hAnsi="Times New Roman"/>
                <w:b/>
                <w:sz w:val="20"/>
                <w:szCs w:val="20"/>
              </w:rPr>
              <w:t xml:space="preserve"> </w:t>
            </w:r>
            <w:r w:rsidR="002A2C06">
              <w:rPr>
                <w:rFonts w:ascii="Times New Roman" w:hAnsi="Times New Roman"/>
                <w:b/>
                <w:sz w:val="20"/>
                <w:szCs w:val="20"/>
              </w:rPr>
              <w:t>ноября</w:t>
            </w:r>
            <w:r w:rsidR="002A2C06" w:rsidRPr="005559DC">
              <w:rPr>
                <w:rFonts w:ascii="Times New Roman" w:hAnsi="Times New Roman"/>
                <w:b/>
                <w:sz w:val="20"/>
                <w:szCs w:val="20"/>
              </w:rPr>
              <w:t xml:space="preserve"> 2015 г. 17 часов 00 минут (по местному времени)</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1.4.3.</w:t>
            </w:r>
          </w:p>
        </w:tc>
        <w:tc>
          <w:tcPr>
            <w:tcW w:w="2127" w:type="dxa"/>
          </w:tcPr>
          <w:p w:rsidR="002A2C06" w:rsidRPr="005559DC" w:rsidRDefault="002A2C06" w:rsidP="002A2C06">
            <w:pPr>
              <w:rPr>
                <w:sz w:val="20"/>
                <w:szCs w:val="20"/>
              </w:rPr>
            </w:pPr>
            <w:r w:rsidRPr="005559DC">
              <w:rPr>
                <w:sz w:val="20"/>
                <w:szCs w:val="20"/>
              </w:rPr>
              <w:t>Место подачи заявок на участие в закупке</w:t>
            </w:r>
          </w:p>
        </w:tc>
        <w:tc>
          <w:tcPr>
            <w:tcW w:w="5238" w:type="dxa"/>
          </w:tcPr>
          <w:p w:rsidR="002A2C06" w:rsidRPr="005559DC" w:rsidRDefault="002A2C06" w:rsidP="00115429">
            <w:pPr>
              <w:pStyle w:val="a9"/>
              <w:ind w:left="0"/>
              <w:jc w:val="both"/>
              <w:rPr>
                <w:rFonts w:ascii="Times New Roman" w:hAnsi="Times New Roman"/>
                <w:sz w:val="20"/>
                <w:szCs w:val="20"/>
              </w:rPr>
            </w:pPr>
            <w:r w:rsidRPr="005559DC">
              <w:rPr>
                <w:rFonts w:ascii="Times New Roman" w:hAnsi="Times New Roman"/>
                <w:sz w:val="20"/>
                <w:szCs w:val="20"/>
              </w:rPr>
              <w:t>Заявки на участие в закупке подаются по адресу: г. Тюмень, ул. Одесская, 14, 3 этаж, 317 кабинет</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1.4.2.</w:t>
            </w:r>
          </w:p>
        </w:tc>
        <w:tc>
          <w:tcPr>
            <w:tcW w:w="2127" w:type="dxa"/>
          </w:tcPr>
          <w:p w:rsidR="002A2C06" w:rsidRPr="005559DC" w:rsidRDefault="002A2C06" w:rsidP="002A2C06">
            <w:pPr>
              <w:rPr>
                <w:sz w:val="20"/>
                <w:szCs w:val="20"/>
              </w:rPr>
            </w:pPr>
            <w:r w:rsidRPr="005559DC">
              <w:rPr>
                <w:sz w:val="20"/>
                <w:szCs w:val="20"/>
              </w:rPr>
              <w:t>Срок отзыва заявок на участие в закупке</w:t>
            </w:r>
          </w:p>
        </w:tc>
        <w:tc>
          <w:tcPr>
            <w:tcW w:w="5238" w:type="dxa"/>
          </w:tcPr>
          <w:p w:rsidR="002A2C06" w:rsidRPr="005559DC" w:rsidRDefault="002A2C06" w:rsidP="00115429">
            <w:pPr>
              <w:pStyle w:val="a9"/>
              <w:ind w:left="0"/>
              <w:jc w:val="both"/>
              <w:rPr>
                <w:rFonts w:ascii="Times New Roman" w:hAnsi="Times New Roman"/>
                <w:sz w:val="20"/>
                <w:szCs w:val="20"/>
              </w:rPr>
            </w:pPr>
            <w:r w:rsidRPr="005559DC">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1.5.1.</w:t>
            </w:r>
          </w:p>
        </w:tc>
        <w:tc>
          <w:tcPr>
            <w:tcW w:w="2127" w:type="dxa"/>
          </w:tcPr>
          <w:p w:rsidR="002A2C06" w:rsidRPr="005559DC" w:rsidRDefault="002A2C06" w:rsidP="002A2C06">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238" w:type="dxa"/>
          </w:tcPr>
          <w:p w:rsidR="002A2C06" w:rsidRPr="005559DC" w:rsidRDefault="002A2C06" w:rsidP="00FE2E9F">
            <w:pPr>
              <w:pStyle w:val="a9"/>
              <w:ind w:left="0"/>
              <w:jc w:val="both"/>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в </w:t>
            </w:r>
            <w:r w:rsidRPr="005559DC">
              <w:rPr>
                <w:rFonts w:ascii="Times New Roman" w:hAnsi="Times New Roman"/>
                <w:b/>
                <w:sz w:val="20"/>
                <w:szCs w:val="20"/>
              </w:rPr>
              <w:t xml:space="preserve">12 часов 00 минут </w:t>
            </w:r>
            <w:r w:rsidR="00096180">
              <w:rPr>
                <w:rFonts w:ascii="Times New Roman" w:hAnsi="Times New Roman"/>
                <w:b/>
                <w:sz w:val="20"/>
                <w:szCs w:val="20"/>
              </w:rPr>
              <w:t>0</w:t>
            </w:r>
            <w:r w:rsidR="00FE2E9F">
              <w:rPr>
                <w:rFonts w:ascii="Times New Roman" w:hAnsi="Times New Roman"/>
                <w:b/>
                <w:sz w:val="20"/>
                <w:szCs w:val="20"/>
              </w:rPr>
              <w:t>1</w:t>
            </w:r>
            <w:r w:rsidRPr="005559DC">
              <w:rPr>
                <w:rFonts w:ascii="Times New Roman" w:hAnsi="Times New Roman"/>
                <w:b/>
                <w:sz w:val="20"/>
                <w:szCs w:val="20"/>
              </w:rPr>
              <w:t xml:space="preserve"> </w:t>
            </w:r>
            <w:r w:rsidR="00FE2E9F">
              <w:rPr>
                <w:rFonts w:ascii="Times New Roman" w:hAnsi="Times New Roman"/>
                <w:b/>
                <w:sz w:val="20"/>
                <w:szCs w:val="20"/>
              </w:rPr>
              <w:t>дека</w:t>
            </w:r>
            <w:r w:rsidR="00797A42">
              <w:rPr>
                <w:rFonts w:ascii="Times New Roman" w:hAnsi="Times New Roman"/>
                <w:b/>
                <w:sz w:val="20"/>
                <w:szCs w:val="20"/>
              </w:rPr>
              <w:t>бр</w:t>
            </w:r>
            <w:r>
              <w:rPr>
                <w:rFonts w:ascii="Times New Roman" w:hAnsi="Times New Roman"/>
                <w:b/>
                <w:sz w:val="20"/>
                <w:szCs w:val="20"/>
              </w:rPr>
              <w:t>я</w:t>
            </w:r>
            <w:r w:rsidRPr="005559DC">
              <w:rPr>
                <w:rFonts w:ascii="Times New Roman" w:hAnsi="Times New Roman"/>
                <w:b/>
                <w:sz w:val="20"/>
                <w:szCs w:val="20"/>
              </w:rPr>
              <w:t xml:space="preserve"> 2015 г. </w:t>
            </w:r>
            <w:r w:rsidRPr="005559DC">
              <w:rPr>
                <w:rFonts w:ascii="Times New Roman" w:hAnsi="Times New Roman"/>
                <w:sz w:val="20"/>
                <w:szCs w:val="20"/>
              </w:rPr>
              <w:t>по адресу: 625023, Россия, Тюменская область, г. Тюмень, ул. Одесская, 14, 3 этаж, 317 кабинет.</w:t>
            </w:r>
            <w:r w:rsidR="00BD145D" w:rsidRPr="00BD145D">
              <w:rPr>
                <w:rFonts w:ascii="Arial" w:eastAsia="Times New Roman" w:hAnsi="Arial" w:cs="Arial"/>
              </w:rPr>
              <w:t xml:space="preserve"> </w:t>
            </w:r>
            <w:r w:rsidR="00BD145D" w:rsidRPr="00BD145D">
              <w:rPr>
                <w:rFonts w:ascii="Times New Roman" w:hAnsi="Times New Roman"/>
                <w:sz w:val="20"/>
                <w:szCs w:val="20"/>
              </w:rPr>
              <w:t xml:space="preserve">Окончание рассмотрения заявок </w:t>
            </w:r>
            <w:r w:rsidR="00636CB1" w:rsidRPr="00636CB1">
              <w:rPr>
                <w:rFonts w:ascii="Times New Roman" w:hAnsi="Times New Roman"/>
                <w:b/>
                <w:sz w:val="20"/>
                <w:szCs w:val="20"/>
              </w:rPr>
              <w:t>0</w:t>
            </w:r>
            <w:r w:rsidR="00FE2E9F">
              <w:rPr>
                <w:rFonts w:ascii="Times New Roman" w:hAnsi="Times New Roman"/>
                <w:b/>
                <w:sz w:val="20"/>
                <w:szCs w:val="20"/>
              </w:rPr>
              <w:t>2</w:t>
            </w:r>
            <w:r w:rsidR="00BD145D" w:rsidRPr="00BD145D">
              <w:rPr>
                <w:rFonts w:ascii="Times New Roman" w:hAnsi="Times New Roman"/>
                <w:b/>
                <w:sz w:val="20"/>
                <w:szCs w:val="20"/>
              </w:rPr>
              <w:t>.</w:t>
            </w:r>
            <w:r w:rsidR="00BD145D">
              <w:rPr>
                <w:rFonts w:ascii="Times New Roman" w:hAnsi="Times New Roman"/>
                <w:b/>
                <w:sz w:val="20"/>
                <w:szCs w:val="20"/>
              </w:rPr>
              <w:t>1</w:t>
            </w:r>
            <w:r w:rsidR="00636CB1">
              <w:rPr>
                <w:rFonts w:ascii="Times New Roman" w:hAnsi="Times New Roman"/>
                <w:b/>
                <w:sz w:val="20"/>
                <w:szCs w:val="20"/>
              </w:rPr>
              <w:t>2</w:t>
            </w:r>
            <w:r w:rsidR="00BD145D" w:rsidRPr="00BD145D">
              <w:rPr>
                <w:rFonts w:ascii="Times New Roman" w:hAnsi="Times New Roman"/>
                <w:b/>
                <w:sz w:val="20"/>
                <w:szCs w:val="20"/>
              </w:rPr>
              <w:t>.2015 г.</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1.5.2.</w:t>
            </w:r>
          </w:p>
        </w:tc>
        <w:tc>
          <w:tcPr>
            <w:tcW w:w="2127" w:type="dxa"/>
          </w:tcPr>
          <w:p w:rsidR="002A2C06" w:rsidRPr="005559DC" w:rsidRDefault="002A2C06" w:rsidP="002A2C06">
            <w:pPr>
              <w:rPr>
                <w:sz w:val="20"/>
                <w:szCs w:val="20"/>
              </w:rPr>
            </w:pPr>
            <w:r w:rsidRPr="005559DC">
              <w:rPr>
                <w:sz w:val="20"/>
                <w:szCs w:val="20"/>
              </w:rPr>
              <w:t>Место и дата осуществления оценки и сопоставления заявок</w:t>
            </w:r>
          </w:p>
        </w:tc>
        <w:tc>
          <w:tcPr>
            <w:tcW w:w="5238" w:type="dxa"/>
          </w:tcPr>
          <w:p w:rsidR="002A2C06" w:rsidRPr="005559DC" w:rsidRDefault="002A2C06" w:rsidP="00FE2E9F">
            <w:pPr>
              <w:pStyle w:val="a9"/>
              <w:ind w:left="0"/>
              <w:jc w:val="both"/>
              <w:rPr>
                <w:rFonts w:ascii="Times New Roman" w:hAnsi="Times New Roman"/>
                <w:sz w:val="20"/>
                <w:szCs w:val="20"/>
              </w:rPr>
            </w:pPr>
            <w:r w:rsidRPr="005559DC">
              <w:rPr>
                <w:rFonts w:ascii="Times New Roman" w:hAnsi="Times New Roman"/>
                <w:sz w:val="20"/>
                <w:szCs w:val="20"/>
              </w:rPr>
              <w:t xml:space="preserve">Оценка и сопоставление заявок состоится </w:t>
            </w:r>
            <w:r w:rsidR="00636CB1" w:rsidRPr="00636CB1">
              <w:rPr>
                <w:rFonts w:ascii="Times New Roman" w:hAnsi="Times New Roman"/>
                <w:b/>
                <w:sz w:val="20"/>
                <w:szCs w:val="20"/>
              </w:rPr>
              <w:t>0</w:t>
            </w:r>
            <w:r w:rsidR="00FE2E9F">
              <w:rPr>
                <w:rFonts w:ascii="Times New Roman" w:hAnsi="Times New Roman"/>
                <w:b/>
                <w:sz w:val="20"/>
                <w:szCs w:val="20"/>
              </w:rPr>
              <w:t>3</w:t>
            </w:r>
            <w:r w:rsidRPr="005559DC">
              <w:rPr>
                <w:rFonts w:ascii="Times New Roman" w:hAnsi="Times New Roman"/>
                <w:b/>
                <w:sz w:val="20"/>
                <w:szCs w:val="20"/>
              </w:rPr>
              <w:t xml:space="preserve"> </w:t>
            </w:r>
            <w:r w:rsidR="00636CB1">
              <w:rPr>
                <w:rFonts w:ascii="Times New Roman" w:hAnsi="Times New Roman"/>
                <w:b/>
                <w:sz w:val="20"/>
                <w:szCs w:val="20"/>
              </w:rPr>
              <w:t>декабр</w:t>
            </w:r>
            <w:r>
              <w:rPr>
                <w:rFonts w:ascii="Times New Roman" w:hAnsi="Times New Roman"/>
                <w:b/>
                <w:sz w:val="20"/>
                <w:szCs w:val="20"/>
              </w:rPr>
              <w:t>я</w:t>
            </w:r>
            <w:r w:rsidRPr="005559DC">
              <w:rPr>
                <w:rFonts w:ascii="Times New Roman" w:hAnsi="Times New Roman"/>
                <w:b/>
                <w:sz w:val="20"/>
                <w:szCs w:val="20"/>
              </w:rPr>
              <w:t xml:space="preserve"> 2015 г. в 1</w:t>
            </w:r>
            <w:r>
              <w:rPr>
                <w:rFonts w:ascii="Times New Roman" w:hAnsi="Times New Roman"/>
                <w:b/>
                <w:sz w:val="20"/>
                <w:szCs w:val="20"/>
              </w:rPr>
              <w:t>2</w:t>
            </w:r>
            <w:r w:rsidRPr="005559DC">
              <w:rPr>
                <w:rFonts w:ascii="Times New Roman" w:hAnsi="Times New Roman"/>
                <w:b/>
                <w:sz w:val="20"/>
                <w:szCs w:val="20"/>
              </w:rPr>
              <w:t xml:space="preserve"> часов 00 минут</w:t>
            </w:r>
            <w:r w:rsidRPr="005559DC">
              <w:rPr>
                <w:rFonts w:ascii="Times New Roman" w:hAnsi="Times New Roman"/>
                <w:sz w:val="20"/>
                <w:szCs w:val="20"/>
              </w:rPr>
              <w:t xml:space="preserve"> по адресу: 625023, Россия, Тюменская область, г. Тюмень, ул. Одесская, 14, 3 этаж, 317 кабинет.</w:t>
            </w: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1.5.3.</w:t>
            </w:r>
          </w:p>
        </w:tc>
        <w:tc>
          <w:tcPr>
            <w:tcW w:w="2127" w:type="dxa"/>
          </w:tcPr>
          <w:p w:rsidR="002A2C06" w:rsidRPr="005559DC" w:rsidRDefault="002A2C06" w:rsidP="002A2C06">
            <w:pPr>
              <w:rPr>
                <w:sz w:val="20"/>
                <w:szCs w:val="20"/>
              </w:rPr>
            </w:pPr>
            <w:r w:rsidRPr="005559DC">
              <w:rPr>
                <w:sz w:val="20"/>
                <w:szCs w:val="20"/>
              </w:rPr>
              <w:t>Дата направления приглашения участникам закупки на участие в переторжке</w:t>
            </w:r>
          </w:p>
        </w:tc>
        <w:tc>
          <w:tcPr>
            <w:tcW w:w="5238" w:type="dxa"/>
          </w:tcPr>
          <w:p w:rsidR="002A2C06" w:rsidRPr="005559DC" w:rsidRDefault="002A2C06" w:rsidP="002A2C06">
            <w:pPr>
              <w:pStyle w:val="a9"/>
              <w:ind w:left="0"/>
              <w:rPr>
                <w:rFonts w:ascii="Times New Roman" w:hAnsi="Times New Roman"/>
                <w:sz w:val="20"/>
                <w:szCs w:val="20"/>
              </w:rPr>
            </w:pP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1.5.3.</w:t>
            </w:r>
          </w:p>
        </w:tc>
        <w:tc>
          <w:tcPr>
            <w:tcW w:w="2127" w:type="dxa"/>
          </w:tcPr>
          <w:p w:rsidR="002A2C06" w:rsidRPr="005559DC" w:rsidRDefault="002A2C06" w:rsidP="002A2C06">
            <w:pPr>
              <w:rPr>
                <w:sz w:val="20"/>
                <w:szCs w:val="20"/>
              </w:rPr>
            </w:pPr>
            <w:r w:rsidRPr="005559DC">
              <w:rPr>
                <w:sz w:val="20"/>
                <w:szCs w:val="20"/>
              </w:rPr>
              <w:t>Место, дата и время проведения переторжки</w:t>
            </w:r>
          </w:p>
        </w:tc>
        <w:tc>
          <w:tcPr>
            <w:tcW w:w="5238" w:type="dxa"/>
          </w:tcPr>
          <w:p w:rsidR="002A2C06" w:rsidRPr="005559DC" w:rsidRDefault="002A2C06" w:rsidP="002A2C06">
            <w:pPr>
              <w:pStyle w:val="a9"/>
              <w:ind w:left="0"/>
              <w:rPr>
                <w:rFonts w:ascii="Times New Roman" w:hAnsi="Times New Roman"/>
                <w:sz w:val="20"/>
                <w:szCs w:val="20"/>
              </w:rPr>
            </w:pPr>
          </w:p>
        </w:tc>
      </w:tr>
      <w:tr w:rsidR="002A2C06" w:rsidRPr="005559DC" w:rsidTr="00FD2510">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1.5.4.</w:t>
            </w:r>
          </w:p>
        </w:tc>
        <w:tc>
          <w:tcPr>
            <w:tcW w:w="2127" w:type="dxa"/>
          </w:tcPr>
          <w:p w:rsidR="002A2C06" w:rsidRPr="005559DC" w:rsidRDefault="002A2C06" w:rsidP="002A2C06">
            <w:pPr>
              <w:rPr>
                <w:sz w:val="20"/>
                <w:szCs w:val="20"/>
              </w:rPr>
            </w:pPr>
            <w:r w:rsidRPr="005559DC">
              <w:rPr>
                <w:sz w:val="20"/>
                <w:szCs w:val="20"/>
              </w:rPr>
              <w:t>Время, дата определения победителя закупки</w:t>
            </w:r>
          </w:p>
        </w:tc>
        <w:tc>
          <w:tcPr>
            <w:tcW w:w="5238" w:type="dxa"/>
          </w:tcPr>
          <w:p w:rsidR="002A2C06" w:rsidRPr="005559DC" w:rsidRDefault="00636CB1" w:rsidP="00FE2E9F">
            <w:pPr>
              <w:pStyle w:val="a9"/>
              <w:ind w:left="0"/>
              <w:rPr>
                <w:rFonts w:ascii="Times New Roman" w:hAnsi="Times New Roman"/>
                <w:sz w:val="20"/>
                <w:szCs w:val="20"/>
              </w:rPr>
            </w:pPr>
            <w:r>
              <w:rPr>
                <w:rFonts w:ascii="Times New Roman" w:hAnsi="Times New Roman"/>
                <w:b/>
                <w:sz w:val="20"/>
                <w:szCs w:val="20"/>
              </w:rPr>
              <w:t>0</w:t>
            </w:r>
            <w:r w:rsidR="00FE2E9F">
              <w:rPr>
                <w:rFonts w:ascii="Times New Roman" w:hAnsi="Times New Roman"/>
                <w:b/>
                <w:sz w:val="20"/>
                <w:szCs w:val="20"/>
              </w:rPr>
              <w:t>3</w:t>
            </w:r>
            <w:bookmarkStart w:id="5" w:name="_GoBack"/>
            <w:bookmarkEnd w:id="5"/>
            <w:r w:rsidR="002A2C06" w:rsidRPr="005559DC">
              <w:rPr>
                <w:rFonts w:ascii="Times New Roman" w:hAnsi="Times New Roman"/>
                <w:b/>
                <w:sz w:val="20"/>
                <w:szCs w:val="20"/>
              </w:rPr>
              <w:t xml:space="preserve"> </w:t>
            </w:r>
            <w:r>
              <w:rPr>
                <w:rFonts w:ascii="Times New Roman" w:hAnsi="Times New Roman"/>
                <w:b/>
                <w:sz w:val="20"/>
                <w:szCs w:val="20"/>
              </w:rPr>
              <w:t>декаб</w:t>
            </w:r>
            <w:r w:rsidR="002A2C06">
              <w:rPr>
                <w:rFonts w:ascii="Times New Roman" w:hAnsi="Times New Roman"/>
                <w:b/>
                <w:sz w:val="20"/>
                <w:szCs w:val="20"/>
              </w:rPr>
              <w:t>ря 2015 г. в 12</w:t>
            </w:r>
            <w:r w:rsidR="002A2C06" w:rsidRPr="005559DC">
              <w:rPr>
                <w:rFonts w:ascii="Times New Roman" w:hAnsi="Times New Roman"/>
                <w:b/>
                <w:sz w:val="20"/>
                <w:szCs w:val="20"/>
              </w:rPr>
              <w:t xml:space="preserve"> часов 00 минут</w:t>
            </w:r>
          </w:p>
        </w:tc>
      </w:tr>
      <w:tr w:rsidR="002A2C06" w:rsidRPr="005559DC" w:rsidTr="00CA6A2F">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1.5.2.</w:t>
            </w:r>
          </w:p>
        </w:tc>
        <w:tc>
          <w:tcPr>
            <w:tcW w:w="2127" w:type="dxa"/>
          </w:tcPr>
          <w:p w:rsidR="002A2C06" w:rsidRPr="005559DC" w:rsidRDefault="002A2C06" w:rsidP="002A2C06">
            <w:pPr>
              <w:rPr>
                <w:sz w:val="20"/>
                <w:szCs w:val="20"/>
              </w:rPr>
            </w:pPr>
            <w:r w:rsidRPr="005559DC">
              <w:rPr>
                <w:sz w:val="20"/>
                <w:szCs w:val="20"/>
              </w:rPr>
              <w:t>Критерии оценки заявок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rsidR="008D469C" w:rsidRPr="008D469C" w:rsidRDefault="008D469C" w:rsidP="008D469C">
            <w:pPr>
              <w:keepNext/>
              <w:jc w:val="both"/>
              <w:rPr>
                <w:sz w:val="20"/>
                <w:szCs w:val="20"/>
              </w:rPr>
            </w:pPr>
            <w:r w:rsidRPr="008D469C">
              <w:rPr>
                <w:sz w:val="20"/>
                <w:szCs w:val="20"/>
              </w:rPr>
              <w:t>Оценка заявок на участие в закупке проводится на основании следующих критериев:</w:t>
            </w:r>
          </w:p>
          <w:p w:rsidR="008D469C" w:rsidRDefault="008D469C" w:rsidP="00BD546B">
            <w:pPr>
              <w:pStyle w:val="a9"/>
              <w:keepNext/>
              <w:numPr>
                <w:ilvl w:val="5"/>
                <w:numId w:val="25"/>
              </w:numPr>
              <w:tabs>
                <w:tab w:val="clear" w:pos="360"/>
              </w:tabs>
              <w:ind w:left="0" w:firstLine="0"/>
              <w:jc w:val="both"/>
              <w:rPr>
                <w:rFonts w:ascii="Times New Roman" w:hAnsi="Times New Roman"/>
                <w:sz w:val="20"/>
                <w:szCs w:val="20"/>
              </w:rPr>
            </w:pPr>
            <w:r w:rsidRPr="008D469C">
              <w:rPr>
                <w:rFonts w:ascii="Times New Roman" w:hAnsi="Times New Roman"/>
                <w:sz w:val="20"/>
                <w:szCs w:val="20"/>
              </w:rPr>
              <w:t xml:space="preserve">Цена контракта. Значимость – 50 %. </w:t>
            </w:r>
          </w:p>
          <w:p w:rsidR="008D469C" w:rsidRPr="008D469C" w:rsidRDefault="008D469C" w:rsidP="00BD546B">
            <w:pPr>
              <w:pStyle w:val="a9"/>
              <w:keepNext/>
              <w:numPr>
                <w:ilvl w:val="5"/>
                <w:numId w:val="25"/>
              </w:numPr>
              <w:tabs>
                <w:tab w:val="clear" w:pos="360"/>
              </w:tabs>
              <w:ind w:left="0" w:firstLine="0"/>
              <w:jc w:val="both"/>
              <w:rPr>
                <w:rFonts w:ascii="Times New Roman" w:hAnsi="Times New Roman"/>
                <w:sz w:val="20"/>
                <w:szCs w:val="20"/>
              </w:rPr>
            </w:pPr>
            <w:r w:rsidRPr="008D469C">
              <w:rPr>
                <w:rFonts w:ascii="Times New Roman" w:hAnsi="Times New Roman"/>
                <w:sz w:val="20"/>
                <w:szCs w:val="20"/>
              </w:rPr>
              <w:t xml:space="preserve">Квалификация участника. Значимость – 50 %. </w:t>
            </w:r>
          </w:p>
          <w:p w:rsidR="008D469C" w:rsidRDefault="008D469C" w:rsidP="00BD546B">
            <w:pPr>
              <w:pStyle w:val="a9"/>
              <w:keepNext/>
              <w:numPr>
                <w:ilvl w:val="1"/>
                <w:numId w:val="31"/>
              </w:numPr>
              <w:ind w:left="0" w:firstLine="0"/>
              <w:jc w:val="both"/>
              <w:rPr>
                <w:rFonts w:ascii="Times New Roman" w:hAnsi="Times New Roman"/>
                <w:sz w:val="20"/>
                <w:szCs w:val="20"/>
              </w:rPr>
            </w:pPr>
            <w:r w:rsidRPr="008D469C">
              <w:rPr>
                <w:rFonts w:ascii="Times New Roman" w:hAnsi="Times New Roman"/>
                <w:sz w:val="20"/>
                <w:szCs w:val="20"/>
              </w:rPr>
              <w:t>наличие материально-технических ресурсов, имеющих у участника закупки для выполнения работ (оценивается по усмотрению комиссии) до 50 баллов;</w:t>
            </w:r>
          </w:p>
          <w:p w:rsidR="008D469C" w:rsidRPr="008D469C" w:rsidRDefault="008D469C" w:rsidP="00BD546B">
            <w:pPr>
              <w:pStyle w:val="a9"/>
              <w:keepNext/>
              <w:numPr>
                <w:ilvl w:val="1"/>
                <w:numId w:val="31"/>
              </w:numPr>
              <w:ind w:left="0" w:firstLine="0"/>
              <w:jc w:val="both"/>
              <w:rPr>
                <w:rFonts w:ascii="Times New Roman" w:hAnsi="Times New Roman"/>
                <w:sz w:val="20"/>
                <w:szCs w:val="20"/>
              </w:rPr>
            </w:pPr>
            <w:r w:rsidRPr="008D469C">
              <w:rPr>
                <w:rFonts w:ascii="Times New Roman" w:hAnsi="Times New Roman"/>
                <w:sz w:val="20"/>
                <w:szCs w:val="20"/>
              </w:rPr>
              <w:t>наличие кадровых ресурсов, имеющихся у участника закупки для выполнения работ до 5</w:t>
            </w:r>
            <w:r w:rsidR="00C14F1C">
              <w:rPr>
                <w:rFonts w:ascii="Times New Roman" w:hAnsi="Times New Roman"/>
                <w:sz w:val="20"/>
                <w:szCs w:val="20"/>
              </w:rPr>
              <w:t>0</w:t>
            </w:r>
            <w:r w:rsidRPr="008D469C">
              <w:rPr>
                <w:rFonts w:ascii="Times New Roman" w:hAnsi="Times New Roman"/>
                <w:sz w:val="20"/>
                <w:szCs w:val="20"/>
              </w:rPr>
              <w:t xml:space="preserve"> баллов.</w:t>
            </w:r>
          </w:p>
          <w:p w:rsidR="002A2C06" w:rsidRPr="00C14F1C" w:rsidRDefault="008D469C" w:rsidP="00C14F1C">
            <w:pPr>
              <w:keepNext/>
              <w:jc w:val="both"/>
              <w:rPr>
                <w:sz w:val="20"/>
                <w:szCs w:val="20"/>
              </w:rPr>
            </w:pPr>
            <w:r w:rsidRPr="008D469C">
              <w:rPr>
                <w:sz w:val="20"/>
                <w:szCs w:val="20"/>
              </w:rPr>
              <w:t>(оцен</w:t>
            </w:r>
            <w:r w:rsidR="00C14F1C">
              <w:rPr>
                <w:sz w:val="20"/>
                <w:szCs w:val="20"/>
              </w:rPr>
              <w:t>ивается по усмотрению комиссии)</w:t>
            </w:r>
          </w:p>
        </w:tc>
      </w:tr>
      <w:tr w:rsidR="002A2C06" w:rsidRPr="005559DC" w:rsidTr="00CA6A2F">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1.5.5.</w:t>
            </w:r>
          </w:p>
        </w:tc>
        <w:tc>
          <w:tcPr>
            <w:tcW w:w="2127" w:type="dxa"/>
          </w:tcPr>
          <w:p w:rsidR="002A2C06" w:rsidRPr="005559DC" w:rsidRDefault="002A2C06" w:rsidP="002A2C06">
            <w:pPr>
              <w:rPr>
                <w:sz w:val="20"/>
                <w:szCs w:val="20"/>
              </w:rPr>
            </w:pPr>
            <w:r w:rsidRPr="005559DC">
              <w:rPr>
                <w:sz w:val="20"/>
                <w:szCs w:val="20"/>
              </w:rPr>
              <w:t>Срок заключения контракта</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ранее даты размещения в установленном порядке протокола, в соответствии с которым определен победитель закупки</w:t>
            </w:r>
          </w:p>
        </w:tc>
      </w:tr>
      <w:tr w:rsidR="002A2C06" w:rsidRPr="005559DC" w:rsidTr="00CA6A2F">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Обеспечение заявки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rsidR="008D469C" w:rsidRPr="008D469C" w:rsidRDefault="008D469C" w:rsidP="008D469C">
            <w:pPr>
              <w:keepNext/>
              <w:jc w:val="both"/>
              <w:rPr>
                <w:sz w:val="20"/>
                <w:szCs w:val="20"/>
              </w:rPr>
            </w:pPr>
            <w:r w:rsidRPr="008D469C">
              <w:rPr>
                <w:sz w:val="20"/>
                <w:szCs w:val="20"/>
              </w:rPr>
              <w:t>Размер обеспечения составляет 1 % начальной (максимальной) цены договора</w:t>
            </w:r>
            <w:r>
              <w:rPr>
                <w:sz w:val="20"/>
                <w:szCs w:val="20"/>
              </w:rPr>
              <w:t xml:space="preserve"> – </w:t>
            </w:r>
            <w:r w:rsidR="0008071D" w:rsidRPr="0008071D">
              <w:rPr>
                <w:sz w:val="20"/>
                <w:szCs w:val="20"/>
              </w:rPr>
              <w:t>1 052 659,93 (один миллион пятьдесят две тысячи шестьсот пятьдесят девять) рублей 93 копейки</w:t>
            </w:r>
            <w:r w:rsidRPr="008D469C">
              <w:rPr>
                <w:sz w:val="20"/>
                <w:szCs w:val="20"/>
              </w:rPr>
              <w:t>.</w:t>
            </w:r>
          </w:p>
          <w:p w:rsidR="008D469C" w:rsidRPr="008D469C" w:rsidRDefault="008D469C" w:rsidP="008D469C">
            <w:pPr>
              <w:keepNext/>
              <w:jc w:val="both"/>
              <w:rPr>
                <w:sz w:val="20"/>
                <w:szCs w:val="20"/>
              </w:rPr>
            </w:pPr>
            <w:r w:rsidRPr="008D469C">
              <w:rPr>
                <w:sz w:val="20"/>
                <w:szCs w:val="20"/>
              </w:rPr>
              <w:t>Денежные средства должны быть перечислены на расчетный счет ПАО «СУЭНКО» по следующим реквизитам:</w:t>
            </w:r>
          </w:p>
          <w:p w:rsidR="008D469C" w:rsidRPr="008D469C" w:rsidRDefault="008D469C" w:rsidP="008D469C">
            <w:pPr>
              <w:keepNext/>
              <w:jc w:val="both"/>
              <w:rPr>
                <w:sz w:val="20"/>
                <w:szCs w:val="20"/>
              </w:rPr>
            </w:pPr>
            <w:r w:rsidRPr="008D469C">
              <w:rPr>
                <w:sz w:val="20"/>
                <w:szCs w:val="20"/>
              </w:rPr>
              <w:t xml:space="preserve">р/с 40702810000020000106 </w:t>
            </w:r>
          </w:p>
          <w:p w:rsidR="008D469C" w:rsidRPr="008D469C" w:rsidRDefault="008D469C" w:rsidP="008D469C">
            <w:pPr>
              <w:keepNext/>
              <w:jc w:val="both"/>
              <w:rPr>
                <w:sz w:val="20"/>
                <w:szCs w:val="20"/>
              </w:rPr>
            </w:pPr>
            <w:r w:rsidRPr="008D469C">
              <w:rPr>
                <w:sz w:val="20"/>
                <w:szCs w:val="20"/>
              </w:rPr>
              <w:t xml:space="preserve">в Тюменском филиале </w:t>
            </w:r>
          </w:p>
          <w:p w:rsidR="008D469C" w:rsidRPr="008D469C" w:rsidRDefault="008D469C" w:rsidP="008D469C">
            <w:pPr>
              <w:keepNext/>
              <w:jc w:val="both"/>
              <w:rPr>
                <w:sz w:val="20"/>
                <w:szCs w:val="20"/>
              </w:rPr>
            </w:pPr>
            <w:r w:rsidRPr="008D469C">
              <w:rPr>
                <w:sz w:val="20"/>
                <w:szCs w:val="20"/>
              </w:rPr>
              <w:t>АО КБ «</w:t>
            </w:r>
            <w:r w:rsidR="009125C0" w:rsidRPr="009125C0">
              <w:rPr>
                <w:sz w:val="20"/>
                <w:szCs w:val="20"/>
              </w:rPr>
              <w:t>АГРОПРОМКРЕДИТ</w:t>
            </w:r>
            <w:r w:rsidRPr="008D469C">
              <w:rPr>
                <w:sz w:val="20"/>
                <w:szCs w:val="20"/>
              </w:rPr>
              <w:t>», г. Тюмень,</w:t>
            </w:r>
          </w:p>
          <w:p w:rsidR="008D469C" w:rsidRPr="008D469C" w:rsidRDefault="008D469C" w:rsidP="008D469C">
            <w:pPr>
              <w:keepNext/>
              <w:jc w:val="both"/>
              <w:rPr>
                <w:sz w:val="20"/>
                <w:szCs w:val="20"/>
              </w:rPr>
            </w:pPr>
            <w:r w:rsidRPr="008D469C">
              <w:rPr>
                <w:sz w:val="20"/>
                <w:szCs w:val="20"/>
              </w:rPr>
              <w:t xml:space="preserve">к/с 30101810500000000962, </w:t>
            </w:r>
          </w:p>
          <w:p w:rsidR="008D469C" w:rsidRPr="008D469C" w:rsidRDefault="008D469C" w:rsidP="008D469C">
            <w:pPr>
              <w:keepNext/>
              <w:jc w:val="both"/>
              <w:rPr>
                <w:sz w:val="20"/>
                <w:szCs w:val="20"/>
              </w:rPr>
            </w:pPr>
            <w:r w:rsidRPr="008D469C">
              <w:rPr>
                <w:sz w:val="20"/>
                <w:szCs w:val="20"/>
              </w:rPr>
              <w:t>БИК 047106962</w:t>
            </w:r>
          </w:p>
          <w:p w:rsidR="008D469C" w:rsidRPr="008D469C" w:rsidRDefault="008D469C" w:rsidP="008D469C">
            <w:pPr>
              <w:keepNext/>
              <w:jc w:val="both"/>
              <w:rPr>
                <w:sz w:val="20"/>
                <w:szCs w:val="20"/>
              </w:rPr>
            </w:pPr>
            <w:r w:rsidRPr="008D469C">
              <w:rPr>
                <w:sz w:val="20"/>
                <w:szCs w:val="20"/>
              </w:rPr>
              <w:t>ИНН 7205011944, КПП 720350001</w:t>
            </w:r>
          </w:p>
          <w:p w:rsidR="002A2C06" w:rsidRPr="005559DC" w:rsidRDefault="008D469C" w:rsidP="009125C0">
            <w:pPr>
              <w:keepNext/>
              <w:jc w:val="both"/>
              <w:rPr>
                <w:sz w:val="20"/>
                <w:szCs w:val="20"/>
              </w:rPr>
            </w:pPr>
            <w:r w:rsidRPr="008D469C">
              <w:rPr>
                <w:sz w:val="20"/>
                <w:szCs w:val="20"/>
              </w:rPr>
              <w:t>Назначение платежа: обеспечение заявки на участие в закупке №</w:t>
            </w:r>
            <w:r w:rsidR="009125C0">
              <w:rPr>
                <w:sz w:val="20"/>
                <w:szCs w:val="20"/>
              </w:rPr>
              <w:t>225</w:t>
            </w:r>
            <w:r w:rsidRPr="008D469C">
              <w:rPr>
                <w:sz w:val="20"/>
                <w:szCs w:val="20"/>
              </w:rPr>
              <w:t>/2015</w:t>
            </w:r>
          </w:p>
        </w:tc>
      </w:tr>
      <w:tr w:rsidR="002A2C06" w:rsidRPr="005559DC" w:rsidTr="00CA6A2F">
        <w:tc>
          <w:tcPr>
            <w:tcW w:w="562" w:type="dxa"/>
          </w:tcPr>
          <w:p w:rsidR="002A2C06" w:rsidRPr="005559DC" w:rsidRDefault="002A2C06" w:rsidP="00BD546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Обеспечение исполнения контракта</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установлено</w:t>
            </w:r>
          </w:p>
        </w:tc>
      </w:tr>
    </w:tbl>
    <w:p w:rsidR="00C20C49" w:rsidRDefault="00C20C49" w:rsidP="00C20C49">
      <w:pPr>
        <w:pStyle w:val="a9"/>
        <w:ind w:left="0"/>
        <w:rPr>
          <w:rFonts w:ascii="Times New Roman" w:hAnsi="Times New Roman"/>
          <w:b/>
          <w:sz w:val="24"/>
        </w:rPr>
      </w:pPr>
    </w:p>
    <w:p w:rsidR="00C20C49" w:rsidRDefault="00C20C49"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D023CF" w:rsidRDefault="00D023CF" w:rsidP="00C20C49">
      <w:pPr>
        <w:pStyle w:val="a9"/>
        <w:ind w:left="0"/>
        <w:rPr>
          <w:rFonts w:ascii="Times New Roman" w:hAnsi="Times New Roman"/>
          <w:b/>
          <w:sz w:val="24"/>
        </w:rPr>
      </w:pPr>
    </w:p>
    <w:p w:rsidR="00593D54" w:rsidRPr="005559DC" w:rsidRDefault="00381677" w:rsidP="00BD546B">
      <w:pPr>
        <w:pStyle w:val="a9"/>
        <w:numPr>
          <w:ilvl w:val="0"/>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381677">
      <w:pPr>
        <w:pStyle w:val="a9"/>
        <w:ind w:left="360"/>
        <w:rPr>
          <w:rFonts w:ascii="Times New Roman" w:hAnsi="Times New Roman"/>
          <w:b/>
          <w:sz w:val="20"/>
          <w:szCs w:val="20"/>
        </w:rPr>
      </w:pPr>
    </w:p>
    <w:p w:rsidR="00593D54" w:rsidRPr="005559DC" w:rsidRDefault="00593D54" w:rsidP="00BD546B">
      <w:pPr>
        <w:pStyle w:val="a9"/>
        <w:numPr>
          <w:ilvl w:val="1"/>
          <w:numId w:val="26"/>
        </w:numPr>
        <w:ind w:left="0" w:firstLine="0"/>
        <w:jc w:val="center"/>
        <w:rPr>
          <w:rFonts w:ascii="Times New Roman" w:hAnsi="Times New Roman"/>
          <w:b/>
          <w:sz w:val="20"/>
          <w:szCs w:val="20"/>
        </w:rPr>
      </w:pPr>
      <w:r w:rsidRPr="005559DC">
        <w:rPr>
          <w:rFonts w:ascii="Times New Roman" w:hAnsi="Times New Roman"/>
          <w:b/>
          <w:sz w:val="20"/>
          <w:szCs w:val="20"/>
        </w:rPr>
        <w:t>ФОРМА ЗАЯВКИ</w:t>
      </w:r>
    </w:p>
    <w:p w:rsidR="00593D54" w:rsidRPr="005559DC" w:rsidRDefault="00593D54" w:rsidP="00593D54">
      <w:pPr>
        <w:jc w:val="center"/>
        <w:rPr>
          <w:b/>
          <w:sz w:val="20"/>
          <w:szCs w:val="20"/>
        </w:rPr>
      </w:pPr>
      <w:r w:rsidRPr="005559DC">
        <w:rPr>
          <w:b/>
          <w:sz w:val="20"/>
          <w:szCs w:val="20"/>
        </w:rPr>
        <w:t>на участие в закупочной процедуре</w:t>
      </w:r>
    </w:p>
    <w:p w:rsidR="00593D54" w:rsidRPr="005559DC" w:rsidRDefault="00593D54" w:rsidP="007C46AE">
      <w:pPr>
        <w:jc w:val="both"/>
        <w:rPr>
          <w:sz w:val="20"/>
          <w:szCs w:val="20"/>
        </w:rPr>
      </w:pPr>
    </w:p>
    <w:p w:rsidR="00593D54" w:rsidRPr="005559DC" w:rsidRDefault="00593D54" w:rsidP="00BD546B">
      <w:pPr>
        <w:pStyle w:val="a9"/>
        <w:numPr>
          <w:ilvl w:val="5"/>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5559DC" w:rsidRDefault="00593D54" w:rsidP="007C46AE">
      <w:pPr>
        <w:jc w:val="both"/>
        <w:rPr>
          <w:sz w:val="20"/>
          <w:szCs w:val="20"/>
        </w:rPr>
      </w:pPr>
      <w:r w:rsidRPr="005559DC">
        <w:rPr>
          <w:sz w:val="20"/>
          <w:szCs w:val="20"/>
        </w:rPr>
        <w:t xml:space="preserve">                                                                                  </w:t>
      </w:r>
      <w:r w:rsidR="007C46AE" w:rsidRPr="005559DC">
        <w:rPr>
          <w:sz w:val="20"/>
          <w:szCs w:val="20"/>
        </w:rPr>
        <w:t xml:space="preserve">             </w:t>
      </w:r>
      <w:r w:rsidRPr="005559DC">
        <w:rPr>
          <w:sz w:val="20"/>
          <w:szCs w:val="20"/>
        </w:rPr>
        <w:t xml:space="preserve">(наименование </w:t>
      </w:r>
      <w:r w:rsidR="008E3AC6">
        <w:rPr>
          <w:sz w:val="20"/>
          <w:szCs w:val="20"/>
        </w:rPr>
        <w:t>–</w:t>
      </w:r>
      <w:r w:rsidRPr="005559DC">
        <w:rPr>
          <w:sz w:val="20"/>
          <w:szCs w:val="20"/>
        </w:rPr>
        <w:t xml:space="preserve"> Участника размещения заказа)</w:t>
      </w:r>
    </w:p>
    <w:p w:rsidR="00593D54" w:rsidRPr="005559DC" w:rsidRDefault="00593D54" w:rsidP="007C46AE">
      <w:pPr>
        <w:jc w:val="both"/>
        <w:rPr>
          <w:sz w:val="20"/>
          <w:szCs w:val="20"/>
        </w:rPr>
      </w:pPr>
      <w:r w:rsidRPr="005559DC">
        <w:rPr>
          <w:sz w:val="20"/>
          <w:szCs w:val="20"/>
        </w:rPr>
        <w:t xml:space="preserve">В лице, </w:t>
      </w:r>
      <w:r w:rsidR="007C46AE" w:rsidRPr="005559DC">
        <w:rPr>
          <w:sz w:val="20"/>
          <w:szCs w:val="20"/>
        </w:rPr>
        <w:t>___</w:t>
      </w:r>
      <w:r w:rsidRPr="005559DC">
        <w:rPr>
          <w:sz w:val="20"/>
          <w:szCs w:val="20"/>
        </w:rPr>
        <w:t>___________________________________________________________________</w:t>
      </w:r>
    </w:p>
    <w:p w:rsidR="00593D54" w:rsidRPr="005559DC" w:rsidRDefault="007C46AE" w:rsidP="007C46AE">
      <w:pPr>
        <w:jc w:val="both"/>
        <w:rPr>
          <w:sz w:val="20"/>
          <w:szCs w:val="20"/>
        </w:rPr>
      </w:pPr>
      <w:r w:rsidRPr="005559DC">
        <w:rPr>
          <w:sz w:val="20"/>
          <w:szCs w:val="20"/>
        </w:rPr>
        <w:t xml:space="preserve">                                              </w:t>
      </w:r>
      <w:r w:rsidR="00593D54" w:rsidRPr="005559DC">
        <w:rPr>
          <w:sz w:val="20"/>
          <w:szCs w:val="20"/>
        </w:rPr>
        <w:t>(наименование должности руководителя и его Ф.И.О.)</w:t>
      </w:r>
    </w:p>
    <w:p w:rsidR="00593D54" w:rsidRPr="005559DC" w:rsidRDefault="00593D54" w:rsidP="007C46AE">
      <w:pPr>
        <w:jc w:val="both"/>
        <w:rPr>
          <w:sz w:val="20"/>
          <w:szCs w:val="20"/>
        </w:rPr>
      </w:pPr>
      <w:r w:rsidRPr="005559DC">
        <w:rPr>
          <w:sz w:val="20"/>
          <w:szCs w:val="20"/>
        </w:rPr>
        <w:t xml:space="preserve">подтверждаем, что согласны принять участие в открытом запросе </w:t>
      </w:r>
      <w:r w:rsidR="000F2F17" w:rsidRPr="005559DC">
        <w:rPr>
          <w:sz w:val="20"/>
          <w:szCs w:val="20"/>
        </w:rPr>
        <w:t>предложений</w:t>
      </w:r>
      <w:r w:rsidRPr="005559DC">
        <w:rPr>
          <w:sz w:val="20"/>
          <w:szCs w:val="20"/>
        </w:rPr>
        <w:t xml:space="preserve"> на </w:t>
      </w:r>
      <w:r w:rsidR="00F308FD" w:rsidRPr="00F308FD">
        <w:rPr>
          <w:sz w:val="20"/>
          <w:szCs w:val="20"/>
        </w:rPr>
        <w:t>выполнение комплекса работ по капитальному ремонту электросетевых объектов и средств учета электроэнергии</w:t>
      </w:r>
      <w:r w:rsidRPr="005559DC">
        <w:rPr>
          <w:sz w:val="20"/>
          <w:szCs w:val="20"/>
        </w:rPr>
        <w:t>,</w:t>
      </w:r>
      <w:r w:rsidR="00151BB5">
        <w:rPr>
          <w:sz w:val="20"/>
          <w:szCs w:val="20"/>
        </w:rPr>
        <w:t xml:space="preserve"> </w:t>
      </w:r>
      <w:r w:rsidRPr="005559DC">
        <w:rPr>
          <w:sz w:val="20"/>
          <w:szCs w:val="20"/>
        </w:rPr>
        <w:t xml:space="preserve">согласно Документации о закупке № </w:t>
      </w:r>
      <w:r w:rsidR="00AC13DC">
        <w:rPr>
          <w:sz w:val="20"/>
          <w:szCs w:val="20"/>
        </w:rPr>
        <w:t>2</w:t>
      </w:r>
      <w:r w:rsidR="00151BB5">
        <w:rPr>
          <w:sz w:val="20"/>
          <w:szCs w:val="20"/>
        </w:rPr>
        <w:t>2</w:t>
      </w:r>
      <w:r w:rsidR="0008071D">
        <w:rPr>
          <w:sz w:val="20"/>
          <w:szCs w:val="20"/>
        </w:rPr>
        <w:t>9</w:t>
      </w:r>
      <w:r w:rsidRPr="005559DC">
        <w:rPr>
          <w:sz w:val="20"/>
          <w:szCs w:val="20"/>
        </w:rPr>
        <w:t xml:space="preserve">/2015 и предложенных нами в настоящей заявке на участие в открытом запросе </w:t>
      </w:r>
      <w:r w:rsidR="0031537F" w:rsidRPr="005559DC">
        <w:rPr>
          <w:sz w:val="20"/>
          <w:szCs w:val="20"/>
        </w:rPr>
        <w:t>предложений</w:t>
      </w:r>
      <w:r w:rsidRPr="005559DC">
        <w:rPr>
          <w:sz w:val="20"/>
          <w:szCs w:val="20"/>
        </w:rPr>
        <w:t>:</w:t>
      </w:r>
    </w:p>
    <w:p w:rsidR="00940F7B" w:rsidRPr="005559DC" w:rsidRDefault="00940F7B" w:rsidP="007C46AE">
      <w:pPr>
        <w:jc w:val="both"/>
        <w:rPr>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3827"/>
      </w:tblGrid>
      <w:tr w:rsidR="00812C34" w:rsidRPr="005559DC" w:rsidTr="000E7FA1">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center"/>
              <w:rPr>
                <w:b/>
                <w:sz w:val="20"/>
                <w:szCs w:val="20"/>
              </w:rPr>
            </w:pPr>
            <w:r w:rsidRPr="005559DC">
              <w:rPr>
                <w:b/>
                <w:sz w:val="20"/>
                <w:szCs w:val="20"/>
              </w:rPr>
              <w:t>№ п/п</w:t>
            </w:r>
          </w:p>
        </w:tc>
        <w:tc>
          <w:tcPr>
            <w:tcW w:w="9072" w:type="dxa"/>
            <w:gridSpan w:val="2"/>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center"/>
              <w:rPr>
                <w:b/>
                <w:sz w:val="20"/>
                <w:szCs w:val="20"/>
              </w:rPr>
            </w:pPr>
            <w:r w:rsidRPr="005559DC">
              <w:rPr>
                <w:b/>
                <w:sz w:val="20"/>
                <w:szCs w:val="20"/>
              </w:rPr>
              <w:t>Предложение участника размещения заказа</w:t>
            </w:r>
          </w:p>
        </w:tc>
      </w:tr>
      <w:tr w:rsidR="00BC4D7F" w:rsidRPr="005559DC" w:rsidTr="000E7FA1">
        <w:trPr>
          <w:trHeight w:val="253"/>
        </w:trPr>
        <w:tc>
          <w:tcPr>
            <w:tcW w:w="562" w:type="dxa"/>
            <w:vMerge w:val="restart"/>
            <w:tcBorders>
              <w:top w:val="single" w:sz="4" w:space="0" w:color="auto"/>
              <w:left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Цена контракта без НДС, руб.</w:t>
            </w:r>
          </w:p>
        </w:tc>
        <w:tc>
          <w:tcPr>
            <w:tcW w:w="382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BC4D7F" w:rsidRPr="005559DC" w:rsidTr="000E7FA1">
        <w:tc>
          <w:tcPr>
            <w:tcW w:w="562" w:type="dxa"/>
            <w:vMerge/>
            <w:tcBorders>
              <w:left w:val="single" w:sz="4" w:space="0" w:color="auto"/>
              <w:right w:val="single" w:sz="4" w:space="0" w:color="auto"/>
            </w:tcBorders>
          </w:tcPr>
          <w:p w:rsidR="00BC4D7F" w:rsidRPr="005559DC" w:rsidRDefault="00BC4D7F" w:rsidP="00BC4D7F">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Цена контракта с НДС, руб.</w:t>
            </w:r>
          </w:p>
        </w:tc>
        <w:tc>
          <w:tcPr>
            <w:tcW w:w="382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BC4D7F" w:rsidRPr="005559DC" w:rsidTr="000E7FA1">
        <w:tc>
          <w:tcPr>
            <w:tcW w:w="562" w:type="dxa"/>
            <w:vMerge/>
            <w:tcBorders>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i/>
                <w:sz w:val="20"/>
                <w:szCs w:val="20"/>
              </w:rPr>
            </w:pPr>
            <w:r w:rsidRPr="00F44CE1">
              <w:rPr>
                <w:b/>
                <w:sz w:val="20"/>
                <w:szCs w:val="20"/>
              </w:rPr>
              <w:t>Сумма НДС</w:t>
            </w:r>
            <w:r>
              <w:rPr>
                <w:b/>
                <w:sz w:val="20"/>
                <w:szCs w:val="20"/>
              </w:rPr>
              <w:t>, руб.</w:t>
            </w:r>
          </w:p>
        </w:tc>
        <w:tc>
          <w:tcPr>
            <w:tcW w:w="382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812C34" w:rsidRPr="005559DC" w:rsidTr="000E7FA1">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r w:rsidRPr="005559DC">
              <w:rPr>
                <w:b/>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E13422" w:rsidRPr="005559DC" w:rsidRDefault="00812C34" w:rsidP="00E13422">
            <w:pPr>
              <w:jc w:val="both"/>
              <w:rPr>
                <w:b/>
                <w:sz w:val="20"/>
                <w:szCs w:val="20"/>
              </w:rPr>
            </w:pPr>
            <w:r w:rsidRPr="005559DC">
              <w:rPr>
                <w:b/>
                <w:sz w:val="20"/>
                <w:szCs w:val="20"/>
              </w:rPr>
              <w:t>Качество выполнения работ и квалификация участника:</w:t>
            </w:r>
          </w:p>
          <w:p w:rsidR="00E13422" w:rsidRPr="005559DC" w:rsidRDefault="00E13422" w:rsidP="00BD546B">
            <w:pPr>
              <w:pStyle w:val="a9"/>
              <w:numPr>
                <w:ilvl w:val="6"/>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материально-технических ресурсов, имеющихся у участника закупки для выполнения работ</w:t>
            </w:r>
          </w:p>
          <w:p w:rsidR="00812C34" w:rsidRPr="005559DC" w:rsidRDefault="00E13422" w:rsidP="00BD546B">
            <w:pPr>
              <w:pStyle w:val="a9"/>
              <w:numPr>
                <w:ilvl w:val="6"/>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кадровых ресурсов, имеющихся у участника закупки для выполнения работ</w:t>
            </w:r>
          </w:p>
        </w:tc>
        <w:tc>
          <w:tcPr>
            <w:tcW w:w="3827"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p>
        </w:tc>
      </w:tr>
    </w:tbl>
    <w:p w:rsidR="00593D54" w:rsidRDefault="00593D54" w:rsidP="007C46AE">
      <w:pPr>
        <w:jc w:val="both"/>
        <w:rPr>
          <w:sz w:val="20"/>
          <w:szCs w:val="20"/>
        </w:rPr>
      </w:pPr>
    </w:p>
    <w:p w:rsidR="00593D54" w:rsidRPr="000D18B4" w:rsidRDefault="00593D54" w:rsidP="000D18B4">
      <w:pPr>
        <w:pStyle w:val="a9"/>
        <w:numPr>
          <w:ilvl w:val="3"/>
          <w:numId w:val="3"/>
        </w:numPr>
        <w:ind w:left="0" w:firstLine="0"/>
        <w:jc w:val="both"/>
        <w:rPr>
          <w:rFonts w:ascii="Times New Roman" w:hAnsi="Times New Roman"/>
          <w:sz w:val="20"/>
          <w:szCs w:val="20"/>
        </w:rPr>
      </w:pPr>
      <w:r w:rsidRPr="000D18B4">
        <w:rPr>
          <w:rFonts w:ascii="Times New Roman" w:hAnsi="Times New Roman"/>
          <w:sz w:val="20"/>
          <w:szCs w:val="20"/>
        </w:rPr>
        <w:t xml:space="preserve">Настоящей заявкой ________________________________________ гарантируем             </w:t>
      </w:r>
    </w:p>
    <w:p w:rsidR="00593D54" w:rsidRPr="000D18B4" w:rsidRDefault="00593D54" w:rsidP="00CB6590">
      <w:pPr>
        <w:jc w:val="both"/>
        <w:rPr>
          <w:sz w:val="20"/>
          <w:szCs w:val="20"/>
        </w:rPr>
      </w:pPr>
      <w:r w:rsidRPr="000D18B4">
        <w:rPr>
          <w:sz w:val="20"/>
          <w:szCs w:val="20"/>
        </w:rPr>
        <w:t xml:space="preserve">                                          </w:t>
      </w:r>
      <w:r w:rsidR="00EA2286" w:rsidRPr="000D18B4">
        <w:rPr>
          <w:sz w:val="20"/>
          <w:szCs w:val="20"/>
        </w:rPr>
        <w:t xml:space="preserve">           </w:t>
      </w:r>
      <w:r w:rsidRPr="000D18B4">
        <w:rPr>
          <w:sz w:val="20"/>
          <w:szCs w:val="20"/>
        </w:rPr>
        <w:t>(</w:t>
      </w:r>
      <w:r w:rsidR="00CB6590" w:rsidRPr="000D18B4">
        <w:rPr>
          <w:sz w:val="20"/>
          <w:szCs w:val="20"/>
        </w:rPr>
        <w:t>наименование Участника</w:t>
      </w:r>
      <w:r w:rsidRPr="000D18B4">
        <w:rPr>
          <w:sz w:val="20"/>
          <w:szCs w:val="20"/>
        </w:rPr>
        <w:t xml:space="preserve"> размещения заказа)</w:t>
      </w:r>
    </w:p>
    <w:p w:rsidR="00593D54" w:rsidRPr="005559DC" w:rsidRDefault="00593D54" w:rsidP="00CB6590">
      <w:pPr>
        <w:jc w:val="both"/>
        <w:rPr>
          <w:sz w:val="20"/>
          <w:szCs w:val="20"/>
        </w:rPr>
      </w:pPr>
      <w:r w:rsidRPr="005559DC">
        <w:rPr>
          <w:sz w:val="20"/>
          <w:szCs w:val="20"/>
        </w:rPr>
        <w:t xml:space="preserve">достоверность представленной информации и подтверждаем, что:                                                              </w:t>
      </w:r>
    </w:p>
    <w:p w:rsidR="00206A2C" w:rsidRPr="005559DC" w:rsidRDefault="00593D54" w:rsidP="00BD546B">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5559DC" w:rsidRDefault="00593D54" w:rsidP="00BD546B">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593D54" w:rsidRPr="005559DC" w:rsidRDefault="00593D54" w:rsidP="00BD546B">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rsidR="00D04296" w:rsidRPr="005559DC" w:rsidRDefault="00D04296" w:rsidP="00BD546B">
      <w:pPr>
        <w:pStyle w:val="a9"/>
        <w:numPr>
          <w:ilvl w:val="0"/>
          <w:numId w:val="24"/>
        </w:numPr>
        <w:ind w:left="0" w:firstLine="0"/>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06A2C" w:rsidRPr="005559DC" w:rsidRDefault="00593D54" w:rsidP="00BD546B">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5559DC" w:rsidRDefault="00593D54" w:rsidP="00BD546B">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5559DC" w:rsidRDefault="00593D54" w:rsidP="00BD546B">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p>
    <w:p w:rsidR="00764CBA" w:rsidRPr="005559DC" w:rsidRDefault="00593D54" w:rsidP="00764CBA">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764CBA" w:rsidRPr="005559DC">
        <w:rPr>
          <w:rFonts w:ascii="Times New Roman" w:hAnsi="Times New Roman"/>
          <w:sz w:val="20"/>
          <w:szCs w:val="20"/>
        </w:rPr>
        <w:t xml:space="preserve">      (</w:t>
      </w:r>
      <w:r w:rsidR="00206A2C" w:rsidRPr="005559DC">
        <w:rPr>
          <w:rFonts w:ascii="Times New Roman" w:hAnsi="Times New Roman"/>
          <w:sz w:val="20"/>
          <w:szCs w:val="20"/>
        </w:rPr>
        <w:t xml:space="preserve">наименование </w:t>
      </w:r>
      <w:r w:rsidRPr="005559DC">
        <w:rPr>
          <w:rFonts w:ascii="Times New Roman" w:hAnsi="Times New Roman"/>
          <w:sz w:val="20"/>
          <w:szCs w:val="20"/>
        </w:rPr>
        <w:t>Участника размещения заказа)</w:t>
      </w:r>
    </w:p>
    <w:p w:rsidR="000F7D7E" w:rsidRPr="005559DC" w:rsidRDefault="00593D54" w:rsidP="000F7D7E">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5559DC" w:rsidRDefault="00593D54" w:rsidP="00BD546B">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5559DC">
        <w:rPr>
          <w:rFonts w:ascii="Times New Roman" w:hAnsi="Times New Roman"/>
          <w:sz w:val="20"/>
          <w:szCs w:val="20"/>
        </w:rPr>
        <w:t>____________________________________________________________</w:t>
      </w:r>
    </w:p>
    <w:p w:rsidR="00593D54" w:rsidRPr="005559DC" w:rsidRDefault="000F7D7E" w:rsidP="000F7D7E">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593D54" w:rsidRPr="005559DC">
        <w:rPr>
          <w:rFonts w:ascii="Times New Roman" w:hAnsi="Times New Roman"/>
          <w:sz w:val="20"/>
          <w:szCs w:val="20"/>
        </w:rPr>
        <w:t>(Ф.И.О., телефон работника Участника размещения заказа)</w:t>
      </w:r>
    </w:p>
    <w:p w:rsidR="000F7D7E" w:rsidRPr="005559DC" w:rsidRDefault="000F7D7E" w:rsidP="000F7D7E">
      <w:pPr>
        <w:pStyle w:val="a9"/>
        <w:ind w:left="0"/>
        <w:jc w:val="both"/>
        <w:rPr>
          <w:rFonts w:ascii="Times New Roman" w:hAnsi="Times New Roman"/>
          <w:sz w:val="20"/>
          <w:szCs w:val="20"/>
        </w:rPr>
      </w:pPr>
    </w:p>
    <w:p w:rsidR="00593D54" w:rsidRPr="005559DC" w:rsidRDefault="00593D54" w:rsidP="000F7D7E">
      <w:pPr>
        <w:jc w:val="both"/>
        <w:rPr>
          <w:sz w:val="20"/>
          <w:szCs w:val="20"/>
        </w:rPr>
      </w:pPr>
      <w:r w:rsidRPr="005559DC">
        <w:rPr>
          <w:sz w:val="20"/>
          <w:szCs w:val="20"/>
        </w:rPr>
        <w:t>___________</w:t>
      </w:r>
      <w:r w:rsidR="000F7D7E" w:rsidRPr="005559DC">
        <w:rPr>
          <w:sz w:val="20"/>
          <w:szCs w:val="20"/>
        </w:rPr>
        <w:t xml:space="preserve">__________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rsidR="00593D54" w:rsidRPr="005559DC" w:rsidRDefault="000F7D7E" w:rsidP="00CB6590">
      <w:pPr>
        <w:ind w:firstLine="540"/>
        <w:jc w:val="both"/>
        <w:rPr>
          <w:sz w:val="20"/>
          <w:szCs w:val="20"/>
        </w:rPr>
      </w:pPr>
      <w:r w:rsidRPr="005559DC">
        <w:rPr>
          <w:sz w:val="20"/>
          <w:szCs w:val="20"/>
        </w:rPr>
        <w:t xml:space="preserve">   </w:t>
      </w:r>
      <w:r w:rsidR="00593D54" w:rsidRPr="005559DC">
        <w:rPr>
          <w:sz w:val="20"/>
          <w:szCs w:val="20"/>
        </w:rPr>
        <w:t>(</w:t>
      </w:r>
      <w:proofErr w:type="gramStart"/>
      <w:r w:rsidR="00593D54" w:rsidRPr="005559DC">
        <w:rPr>
          <w:sz w:val="20"/>
          <w:szCs w:val="20"/>
        </w:rPr>
        <w:t xml:space="preserve">должность)   </w:t>
      </w:r>
      <w:proofErr w:type="gramEnd"/>
      <w:r w:rsidR="00593D54" w:rsidRPr="005559DC">
        <w:rPr>
          <w:sz w:val="20"/>
          <w:szCs w:val="20"/>
        </w:rPr>
        <w:t xml:space="preserve">                                            (подпись)                </w:t>
      </w:r>
      <w:r w:rsidRPr="005559DC">
        <w:rPr>
          <w:sz w:val="20"/>
          <w:szCs w:val="20"/>
        </w:rPr>
        <w:t xml:space="preserve">                </w:t>
      </w:r>
      <w:r w:rsidR="00593D54" w:rsidRPr="005559DC">
        <w:rPr>
          <w:sz w:val="20"/>
          <w:szCs w:val="20"/>
        </w:rPr>
        <w:t xml:space="preserve">фамилия, имя, отчество                                                                                                                 </w:t>
      </w:r>
      <w:r w:rsidRPr="005559DC">
        <w:rPr>
          <w:sz w:val="20"/>
          <w:szCs w:val="20"/>
        </w:rPr>
        <w:t xml:space="preserve">               </w:t>
      </w:r>
    </w:p>
    <w:p w:rsidR="00BA09C4" w:rsidRDefault="00BC400C" w:rsidP="00C516A0">
      <w:pPr>
        <w:ind w:firstLine="567"/>
        <w:jc w:val="center"/>
        <w:rPr>
          <w:sz w:val="20"/>
          <w:szCs w:val="20"/>
        </w:rPr>
      </w:pPr>
      <w:r w:rsidRPr="00BC400C">
        <w:rPr>
          <w:sz w:val="20"/>
          <w:szCs w:val="20"/>
        </w:rPr>
        <w:t xml:space="preserve">                                                         М.П.  </w:t>
      </w:r>
      <w:r w:rsidR="00FB191A">
        <w:rPr>
          <w:sz w:val="20"/>
          <w:szCs w:val="20"/>
        </w:rPr>
        <w:t xml:space="preserve">              </w:t>
      </w:r>
      <w:r w:rsidRPr="00BC400C">
        <w:rPr>
          <w:sz w:val="20"/>
          <w:szCs w:val="20"/>
        </w:rPr>
        <w:t xml:space="preserve">(полностью) </w:t>
      </w:r>
    </w:p>
    <w:p w:rsidR="00BA09C4" w:rsidRDefault="00BA09C4" w:rsidP="00C516A0">
      <w:pPr>
        <w:ind w:firstLine="567"/>
        <w:jc w:val="center"/>
        <w:rPr>
          <w:sz w:val="20"/>
          <w:szCs w:val="20"/>
        </w:rPr>
      </w:pPr>
    </w:p>
    <w:p w:rsidR="00BA09C4" w:rsidRDefault="00BA09C4" w:rsidP="00C516A0">
      <w:pPr>
        <w:ind w:firstLine="567"/>
        <w:jc w:val="center"/>
        <w:rPr>
          <w:sz w:val="20"/>
          <w:szCs w:val="20"/>
        </w:rPr>
      </w:pPr>
    </w:p>
    <w:p w:rsidR="0065225A" w:rsidRPr="00BC400C" w:rsidRDefault="00BC400C" w:rsidP="00BA09C4">
      <w:pPr>
        <w:rPr>
          <w:sz w:val="20"/>
          <w:szCs w:val="20"/>
        </w:rPr>
      </w:pPr>
      <w:r w:rsidRPr="00BC400C">
        <w:rPr>
          <w:sz w:val="20"/>
          <w:szCs w:val="20"/>
        </w:rPr>
        <w:t xml:space="preserve">                       </w:t>
      </w:r>
    </w:p>
    <w:p w:rsidR="000323E8" w:rsidRPr="005559DC" w:rsidRDefault="000323E8" w:rsidP="00BD546B">
      <w:pPr>
        <w:pStyle w:val="a9"/>
        <w:numPr>
          <w:ilvl w:val="1"/>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АНКЕТЫ УЧАСТНИКА РАЗМЕЩЕНИЯ ЗАКАЗА</w:t>
      </w:r>
    </w:p>
    <w:tbl>
      <w:tblPr>
        <w:tblStyle w:val="af4"/>
        <w:tblW w:w="0" w:type="auto"/>
        <w:tblLook w:val="04A0" w:firstRow="1" w:lastRow="0" w:firstColumn="1" w:lastColumn="0" w:noHBand="0" w:noVBand="1"/>
      </w:tblPr>
      <w:tblGrid>
        <w:gridCol w:w="421"/>
        <w:gridCol w:w="4536"/>
        <w:gridCol w:w="4387"/>
      </w:tblGrid>
      <w:tr w:rsidR="0091138F" w:rsidRPr="00AD496A" w:rsidTr="003D5276">
        <w:tc>
          <w:tcPr>
            <w:tcW w:w="421" w:type="dxa"/>
          </w:tcPr>
          <w:p w:rsidR="0091138F" w:rsidRPr="00F375C7" w:rsidRDefault="0091138F" w:rsidP="00BD546B">
            <w:pPr>
              <w:pStyle w:val="a9"/>
              <w:numPr>
                <w:ilvl w:val="2"/>
                <w:numId w:val="27"/>
              </w:numPr>
              <w:rPr>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Место нахождения участника размещения заказа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Почтовый адрес участника размещения</w:t>
            </w:r>
            <w:r>
              <w:rPr>
                <w:rFonts w:ascii="Times New Roman" w:hAnsi="Times New Roman"/>
                <w:sz w:val="20"/>
                <w:szCs w:val="20"/>
              </w:rPr>
              <w:t xml:space="preserve"> заказа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Default="0091138F" w:rsidP="003D5276">
            <w:pPr>
              <w:pStyle w:val="a9"/>
              <w:ind w:left="0"/>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участника размещения заказа (для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Регистрационные данные</w:t>
            </w:r>
            <w:r w:rsidRPr="00C2354A">
              <w:rPr>
                <w:sz w:val="20"/>
                <w:szCs w:val="20"/>
              </w:rPr>
              <w:t xml:space="preserve"> участника размещения заказа (для юридического лица)</w:t>
            </w:r>
            <w:r w:rsidRPr="00F375C7">
              <w:rPr>
                <w:sz w:val="20"/>
                <w:szCs w:val="20"/>
              </w:rPr>
              <w:t>:</w:t>
            </w:r>
          </w:p>
          <w:p w:rsidR="0091138F" w:rsidRPr="00F375C7" w:rsidRDefault="0091138F" w:rsidP="003D5276">
            <w:pPr>
              <w:rPr>
                <w:sz w:val="20"/>
                <w:szCs w:val="20"/>
              </w:rPr>
            </w:pPr>
            <w:r w:rsidRPr="00F375C7">
              <w:rPr>
                <w:sz w:val="20"/>
                <w:szCs w:val="20"/>
              </w:rPr>
              <w:t>Дата, место и орган регистрации;</w:t>
            </w:r>
          </w:p>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F375C7" w:rsidRDefault="0091138F" w:rsidP="003D5276">
            <w:pPr>
              <w:rPr>
                <w:sz w:val="20"/>
                <w:szCs w:val="20"/>
              </w:rPr>
            </w:pPr>
            <w:r w:rsidRPr="005559DC">
              <w:rPr>
                <w:sz w:val="20"/>
                <w:szCs w:val="20"/>
              </w:rPr>
              <w:t>ИНН</w:t>
            </w:r>
            <w:r>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5559DC" w:rsidRDefault="0091138F" w:rsidP="003D5276">
            <w:pPr>
              <w:rPr>
                <w:sz w:val="20"/>
                <w:szCs w:val="20"/>
              </w:rPr>
            </w:pPr>
            <w:r>
              <w:rPr>
                <w:sz w:val="20"/>
                <w:szCs w:val="20"/>
              </w:rPr>
              <w:t>КПП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Default="0091138F" w:rsidP="003D5276">
            <w:pPr>
              <w:rPr>
                <w:sz w:val="20"/>
                <w:szCs w:val="20"/>
              </w:rPr>
            </w:pPr>
            <w:r w:rsidRPr="005559DC">
              <w:rPr>
                <w:sz w:val="20"/>
                <w:szCs w:val="20"/>
              </w:rPr>
              <w:t>ОГРН</w:t>
            </w:r>
            <w:r>
              <w:rPr>
                <w:sz w:val="20"/>
                <w:szCs w:val="20"/>
              </w:rPr>
              <w:t>/ОГРНИП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5559DC" w:rsidRDefault="0091138F" w:rsidP="003D5276">
            <w:pPr>
              <w:rPr>
                <w:sz w:val="20"/>
                <w:szCs w:val="20"/>
              </w:rPr>
            </w:pPr>
            <w:r w:rsidRPr="004515BB">
              <w:rPr>
                <w:sz w:val="20"/>
                <w:szCs w:val="20"/>
              </w:rPr>
              <w:t xml:space="preserve">ОКПО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BD546B">
            <w:pPr>
              <w:pStyle w:val="a9"/>
              <w:numPr>
                <w:ilvl w:val="2"/>
                <w:numId w:val="27"/>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Банковские реквизиты (может быть несколько):</w:t>
            </w:r>
          </w:p>
          <w:p w:rsidR="0091138F" w:rsidRPr="00F375C7" w:rsidRDefault="0091138F" w:rsidP="003D5276">
            <w:pPr>
              <w:rPr>
                <w:sz w:val="20"/>
                <w:szCs w:val="20"/>
              </w:rPr>
            </w:pPr>
            <w:r w:rsidRPr="00F375C7">
              <w:rPr>
                <w:sz w:val="20"/>
                <w:szCs w:val="20"/>
              </w:rPr>
              <w:t>Наименование обслуживающего банка;</w:t>
            </w:r>
          </w:p>
          <w:p w:rsidR="0091138F" w:rsidRPr="00F375C7" w:rsidRDefault="0091138F" w:rsidP="003D5276">
            <w:pPr>
              <w:rPr>
                <w:sz w:val="20"/>
                <w:szCs w:val="20"/>
              </w:rPr>
            </w:pPr>
            <w:r w:rsidRPr="00F375C7">
              <w:rPr>
                <w:sz w:val="20"/>
                <w:szCs w:val="20"/>
              </w:rPr>
              <w:t>Расчетный счет;</w:t>
            </w:r>
          </w:p>
          <w:p w:rsidR="0091138F" w:rsidRPr="00F375C7" w:rsidRDefault="0091138F" w:rsidP="003D5276">
            <w:pPr>
              <w:rPr>
                <w:sz w:val="20"/>
                <w:szCs w:val="20"/>
              </w:rPr>
            </w:pPr>
            <w:r w:rsidRPr="00F375C7">
              <w:rPr>
                <w:sz w:val="20"/>
                <w:szCs w:val="20"/>
              </w:rPr>
              <w:t>Корреспондентский счет;</w:t>
            </w:r>
          </w:p>
          <w:p w:rsidR="0091138F" w:rsidRPr="00F375C7" w:rsidRDefault="0091138F" w:rsidP="003D5276">
            <w:pPr>
              <w:rPr>
                <w:sz w:val="20"/>
                <w:szCs w:val="20"/>
              </w:rPr>
            </w:pPr>
            <w:r w:rsidRPr="00F375C7">
              <w:rPr>
                <w:sz w:val="20"/>
                <w:szCs w:val="20"/>
              </w:rPr>
              <w:t xml:space="preserve">Код БИК; </w:t>
            </w:r>
          </w:p>
          <w:p w:rsidR="0091138F" w:rsidRPr="005559DC" w:rsidRDefault="0091138F" w:rsidP="003D5276">
            <w:pPr>
              <w:rPr>
                <w:sz w:val="20"/>
                <w:szCs w:val="20"/>
              </w:rPr>
            </w:pPr>
            <w:r w:rsidRPr="00F375C7">
              <w:rPr>
                <w:sz w:val="20"/>
                <w:szCs w:val="20"/>
              </w:rPr>
              <w:t>Код ОКПО/КПП</w:t>
            </w:r>
          </w:p>
        </w:tc>
        <w:tc>
          <w:tcPr>
            <w:tcW w:w="4387" w:type="dxa"/>
          </w:tcPr>
          <w:p w:rsidR="0091138F" w:rsidRPr="00AD496A" w:rsidRDefault="0091138F" w:rsidP="003D5276">
            <w:pPr>
              <w:pStyle w:val="a9"/>
              <w:ind w:left="0"/>
              <w:rPr>
                <w:rFonts w:ascii="Times New Roman" w:hAnsi="Times New Roman"/>
                <w:sz w:val="20"/>
                <w:szCs w:val="20"/>
              </w:rPr>
            </w:pPr>
          </w:p>
        </w:tc>
      </w:tr>
    </w:tbl>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rsidR="000323E8" w:rsidRPr="005559DC" w:rsidRDefault="000323E8" w:rsidP="00DB7E09">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rsidR="000323E8" w:rsidRPr="005559DC" w:rsidRDefault="000323E8" w:rsidP="00DB7E09">
      <w:pPr>
        <w:rPr>
          <w:sz w:val="20"/>
          <w:szCs w:val="20"/>
        </w:rPr>
      </w:pPr>
      <w:r w:rsidRPr="005559DC">
        <w:rPr>
          <w:sz w:val="20"/>
          <w:szCs w:val="20"/>
        </w:rPr>
        <w:t xml:space="preserve">                                                                                                                        (полностью)</w:t>
      </w:r>
    </w:p>
    <w:p w:rsidR="0018172C" w:rsidRDefault="000323E8" w:rsidP="0018172C">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0323E8" w:rsidRPr="005559DC" w:rsidRDefault="000323E8" w:rsidP="00BD546B">
      <w:pPr>
        <w:pStyle w:val="a3"/>
        <w:numPr>
          <w:ilvl w:val="1"/>
          <w:numId w:val="26"/>
        </w:numPr>
        <w:spacing w:before="0" w:beforeAutospacing="0" w:after="0" w:afterAutospacing="0"/>
        <w:ind w:left="0" w:firstLine="0"/>
        <w:jc w:val="center"/>
        <w:rPr>
          <w:b/>
          <w:bCs/>
          <w:sz w:val="20"/>
          <w:szCs w:val="20"/>
        </w:rPr>
      </w:pPr>
      <w:r w:rsidRPr="005559DC">
        <w:rPr>
          <w:b/>
          <w:bCs/>
          <w:sz w:val="20"/>
          <w:szCs w:val="20"/>
        </w:rPr>
        <w:lastRenderedPageBreak/>
        <w:t>ФОРМА ЗАПРОСА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DB7E09">
      <w:pPr>
        <w:ind w:left="5220"/>
        <w:rPr>
          <w:sz w:val="20"/>
          <w:szCs w:val="20"/>
        </w:rPr>
      </w:pPr>
    </w:p>
    <w:p w:rsidR="00C13849" w:rsidRPr="005559DC" w:rsidRDefault="00C13849" w:rsidP="00DB7E09">
      <w:pPr>
        <w:ind w:left="5220"/>
        <w:rPr>
          <w:sz w:val="20"/>
          <w:szCs w:val="20"/>
        </w:rPr>
      </w:pPr>
    </w:p>
    <w:p w:rsidR="00930104" w:rsidRPr="005559DC" w:rsidRDefault="00930104" w:rsidP="00930104">
      <w:pPr>
        <w:ind w:left="5220"/>
        <w:rPr>
          <w:sz w:val="20"/>
          <w:szCs w:val="20"/>
        </w:rPr>
      </w:pPr>
      <w:r w:rsidRPr="005559DC">
        <w:rPr>
          <w:sz w:val="20"/>
          <w:szCs w:val="20"/>
        </w:rPr>
        <w:t xml:space="preserve">       </w:t>
      </w:r>
      <w:r w:rsidR="007C7B9A" w:rsidRPr="005559DC">
        <w:rPr>
          <w:sz w:val="20"/>
          <w:szCs w:val="20"/>
        </w:rPr>
        <w:t xml:space="preserve">                               </w:t>
      </w:r>
      <w:r w:rsidR="000323E8" w:rsidRPr="005559DC">
        <w:rPr>
          <w:sz w:val="20"/>
          <w:szCs w:val="20"/>
        </w:rPr>
        <w:t xml:space="preserve">Директору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К.И. Фрумкину</w:t>
      </w:r>
    </w:p>
    <w:p w:rsidR="000323E8" w:rsidRPr="005559DC" w:rsidRDefault="000323E8" w:rsidP="00DB7E09">
      <w:pPr>
        <w:jc w:val="center"/>
        <w:rPr>
          <w:sz w:val="20"/>
          <w:szCs w:val="20"/>
        </w:rPr>
      </w:pPr>
    </w:p>
    <w:p w:rsidR="000323E8" w:rsidRPr="005559DC" w:rsidRDefault="000323E8" w:rsidP="00664D1F">
      <w:pPr>
        <w:snapToGrid w:val="0"/>
        <w:jc w:val="both"/>
        <w:rPr>
          <w:sz w:val="20"/>
          <w:szCs w:val="20"/>
        </w:rPr>
      </w:pPr>
    </w:p>
    <w:p w:rsidR="000323E8" w:rsidRPr="005559DC" w:rsidRDefault="000323E8" w:rsidP="00664D1F">
      <w:pPr>
        <w:snapToGrid w:val="0"/>
        <w:jc w:val="both"/>
        <w:rPr>
          <w:sz w:val="20"/>
          <w:szCs w:val="20"/>
        </w:rPr>
      </w:pPr>
      <w:r w:rsidRPr="005559DC">
        <w:rPr>
          <w:sz w:val="20"/>
          <w:szCs w:val="20"/>
        </w:rPr>
        <w:t xml:space="preserve">О предоставлении разъяснений </w:t>
      </w:r>
    </w:p>
    <w:p w:rsidR="000323E8" w:rsidRPr="005559DC" w:rsidRDefault="000323E8" w:rsidP="00664D1F">
      <w:pPr>
        <w:snapToGrid w:val="0"/>
        <w:jc w:val="both"/>
        <w:rPr>
          <w:sz w:val="20"/>
          <w:szCs w:val="20"/>
        </w:rPr>
      </w:pPr>
      <w:r w:rsidRPr="005559DC">
        <w:rPr>
          <w:sz w:val="20"/>
          <w:szCs w:val="20"/>
        </w:rPr>
        <w:t>положений закупочной документации</w:t>
      </w:r>
    </w:p>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center"/>
        <w:rPr>
          <w:b/>
          <w:sz w:val="20"/>
          <w:szCs w:val="20"/>
        </w:rPr>
      </w:pPr>
    </w:p>
    <w:p w:rsidR="000323E8" w:rsidRPr="005559DC" w:rsidRDefault="000323E8" w:rsidP="00DB7E09">
      <w:pPr>
        <w:ind w:firstLine="709"/>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предложений (закупка № </w:t>
      </w:r>
      <w:r w:rsidR="00AC13DC">
        <w:rPr>
          <w:sz w:val="20"/>
          <w:szCs w:val="20"/>
        </w:rPr>
        <w:t>2</w:t>
      </w:r>
      <w:r w:rsidR="00151BB5">
        <w:rPr>
          <w:sz w:val="20"/>
          <w:szCs w:val="20"/>
        </w:rPr>
        <w:t>2</w:t>
      </w:r>
      <w:r w:rsidR="003145B4">
        <w:rPr>
          <w:sz w:val="20"/>
          <w:szCs w:val="20"/>
        </w:rPr>
        <w:t>9</w:t>
      </w:r>
      <w:r w:rsidRPr="005559DC">
        <w:rPr>
          <w:sz w:val="20"/>
          <w:szCs w:val="20"/>
        </w:rPr>
        <w:t xml:space="preserve">/2015) </w:t>
      </w:r>
      <w:r w:rsidR="00BA09C4" w:rsidRPr="00BA09C4">
        <w:rPr>
          <w:sz w:val="20"/>
          <w:szCs w:val="20"/>
        </w:rPr>
        <w:t xml:space="preserve">на выполнение </w:t>
      </w:r>
      <w:r w:rsidR="003145B4" w:rsidRPr="003145B4">
        <w:rPr>
          <w:sz w:val="20"/>
          <w:szCs w:val="20"/>
        </w:rPr>
        <w:t>комплекса работ по капитальному ремонту электросетевых объектов и средств учета электроэнергии</w:t>
      </w:r>
    </w:p>
    <w:p w:rsidR="000323E8" w:rsidRPr="005559DC" w:rsidRDefault="000323E8" w:rsidP="00DB7E09">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0323E8" w:rsidRPr="005559DC" w:rsidTr="009634A6">
        <w:trPr>
          <w:trHeight w:hRule="exact" w:val="867"/>
          <w:jc w:val="center"/>
        </w:trPr>
        <w:tc>
          <w:tcPr>
            <w:tcW w:w="122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w:t>
            </w:r>
          </w:p>
          <w:p w:rsidR="000323E8" w:rsidRPr="005559DC" w:rsidRDefault="000323E8" w:rsidP="00DB7E09">
            <w:pPr>
              <w:snapToGrid w:val="0"/>
              <w:jc w:val="center"/>
              <w:rPr>
                <w:sz w:val="20"/>
                <w:szCs w:val="20"/>
              </w:rPr>
            </w:pPr>
            <w:r w:rsidRPr="005559DC">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p w:rsidR="000323E8" w:rsidRPr="005559DC" w:rsidRDefault="000323E8" w:rsidP="00DB7E09">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right="-1040"/>
              <w:jc w:val="both"/>
              <w:rPr>
                <w:sz w:val="20"/>
                <w:szCs w:val="20"/>
              </w:rPr>
            </w:pPr>
          </w:p>
          <w:p w:rsidR="000323E8" w:rsidRPr="005559DC" w:rsidRDefault="000323E8" w:rsidP="00DB7E09">
            <w:pPr>
              <w:snapToGrid w:val="0"/>
              <w:jc w:val="both"/>
              <w:rPr>
                <w:sz w:val="20"/>
                <w:szCs w:val="20"/>
              </w:rPr>
            </w:pPr>
          </w:p>
        </w:tc>
      </w:tr>
      <w:tr w:rsidR="000323E8" w:rsidRPr="005559DC" w:rsidTr="000323E8">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bl>
    <w:p w:rsidR="000323E8" w:rsidRPr="005559DC" w:rsidRDefault="000323E8" w:rsidP="00DB7E09">
      <w:pPr>
        <w:pStyle w:val="12"/>
        <w:widowControl/>
        <w:ind w:firstLine="709"/>
        <w:rPr>
          <w:sz w:val="20"/>
        </w:rPr>
      </w:pPr>
    </w:p>
    <w:p w:rsidR="000323E8" w:rsidRPr="005559DC" w:rsidRDefault="000323E8" w:rsidP="003B1D65">
      <w:pPr>
        <w:pStyle w:val="12"/>
        <w:widowControl/>
        <w:ind w:firstLine="0"/>
        <w:rPr>
          <w:sz w:val="20"/>
        </w:rPr>
      </w:pPr>
      <w:r w:rsidRPr="005559DC">
        <w:rPr>
          <w:sz w:val="20"/>
        </w:rPr>
        <w:t>Ответ на запрос просим направить:</w:t>
      </w:r>
    </w:p>
    <w:p w:rsidR="000323E8" w:rsidRPr="005559DC" w:rsidRDefault="000323E8" w:rsidP="00DB7E09">
      <w:pPr>
        <w:pStyle w:val="12"/>
        <w:widowControl/>
        <w:ind w:firstLine="709"/>
        <w:rPr>
          <w:sz w:val="20"/>
        </w:rPr>
      </w:pPr>
    </w:p>
    <w:p w:rsidR="000323E8" w:rsidRPr="005559DC" w:rsidRDefault="000323E8" w:rsidP="00DB7E09">
      <w:pPr>
        <w:pStyle w:val="12"/>
        <w:widowControl/>
        <w:pBdr>
          <w:top w:val="single" w:sz="6" w:space="1" w:color="auto"/>
          <w:between w:val="single" w:sz="6" w:space="1" w:color="auto"/>
        </w:pBdr>
        <w:ind w:firstLine="709"/>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DB7E09">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DB7E09">
      <w:pPr>
        <w:rPr>
          <w:sz w:val="20"/>
          <w:szCs w:val="20"/>
        </w:rPr>
      </w:pPr>
      <w:r w:rsidRPr="005559DC">
        <w:rPr>
          <w:sz w:val="20"/>
          <w:szCs w:val="20"/>
        </w:rPr>
        <w:t xml:space="preserve">                                                                                                                          (полностью)</w:t>
      </w:r>
    </w:p>
    <w:p w:rsidR="003B1D65" w:rsidRPr="005559DC" w:rsidRDefault="000323E8" w:rsidP="003B1D65">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Default="003B1D65"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901628" w:rsidRPr="005559DC" w:rsidRDefault="00901628"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0323E8" w:rsidRPr="005559DC" w:rsidRDefault="000323E8" w:rsidP="00BD546B">
      <w:pPr>
        <w:pStyle w:val="a3"/>
        <w:numPr>
          <w:ilvl w:val="1"/>
          <w:numId w:val="26"/>
        </w:numPr>
        <w:spacing w:before="0" w:beforeAutospacing="0" w:after="0" w:afterAutospacing="0"/>
        <w:ind w:left="0" w:firstLine="0"/>
        <w:jc w:val="center"/>
        <w:rPr>
          <w:b/>
          <w:sz w:val="20"/>
          <w:szCs w:val="20"/>
        </w:rPr>
      </w:pPr>
      <w:r w:rsidRPr="005559DC">
        <w:rPr>
          <w:b/>
          <w:sz w:val="20"/>
          <w:szCs w:val="20"/>
        </w:rPr>
        <w:lastRenderedPageBreak/>
        <w:t>ФОРМА ЗАЯВЛЕНИЯ ОБ ОТЗЫВЕ ЗАЯВКИ НА УЧАСТИЕ В ЗАКУПКЕ</w:t>
      </w:r>
    </w:p>
    <w:p w:rsidR="000323E8" w:rsidRPr="005559DC" w:rsidRDefault="000323E8" w:rsidP="00DB7E09">
      <w:pPr>
        <w:jc w:val="center"/>
        <w:rPr>
          <w:b/>
          <w:i/>
          <w:sz w:val="20"/>
          <w:szCs w:val="20"/>
        </w:rPr>
      </w:pPr>
    </w:p>
    <w:p w:rsidR="000323E8" w:rsidRPr="005559DC" w:rsidRDefault="000323E8" w:rsidP="00DB7E09">
      <w:pPr>
        <w:jc w:val="center"/>
        <w:rPr>
          <w:b/>
          <w:sz w:val="20"/>
          <w:szCs w:val="20"/>
        </w:rPr>
      </w:pPr>
    </w:p>
    <w:p w:rsidR="000323E8" w:rsidRPr="005559DC" w:rsidRDefault="000323E8" w:rsidP="003B1D65">
      <w:pPr>
        <w:ind w:left="5220"/>
        <w:rPr>
          <w:sz w:val="20"/>
          <w:szCs w:val="20"/>
        </w:rPr>
      </w:pPr>
      <w:r w:rsidRPr="005559DC">
        <w:rPr>
          <w:sz w:val="20"/>
          <w:szCs w:val="20"/>
        </w:rPr>
        <w:t xml:space="preserve">                      </w:t>
      </w:r>
      <w:r w:rsidR="003B1D65" w:rsidRPr="005559DC">
        <w:rPr>
          <w:sz w:val="20"/>
          <w:szCs w:val="20"/>
        </w:rPr>
        <w:t xml:space="preserve">                </w:t>
      </w:r>
      <w:r w:rsidRPr="005559DC">
        <w:rPr>
          <w:sz w:val="20"/>
          <w:szCs w:val="20"/>
        </w:rPr>
        <w:t xml:space="preserve">Директору </w:t>
      </w:r>
    </w:p>
    <w:p w:rsidR="000323E8" w:rsidRPr="005559DC" w:rsidRDefault="003B1D65" w:rsidP="003B1D65">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0323E8" w:rsidP="003B1D65">
      <w:pPr>
        <w:ind w:left="5220"/>
        <w:jc w:val="both"/>
        <w:rPr>
          <w:sz w:val="20"/>
          <w:szCs w:val="20"/>
        </w:rPr>
      </w:pPr>
      <w:r w:rsidRPr="005559DC">
        <w:rPr>
          <w:sz w:val="20"/>
          <w:szCs w:val="20"/>
        </w:rPr>
        <w:t xml:space="preserve">           </w:t>
      </w:r>
      <w:r w:rsidR="003B1D65" w:rsidRPr="005559DC">
        <w:rPr>
          <w:sz w:val="20"/>
          <w:szCs w:val="20"/>
        </w:rPr>
        <w:t xml:space="preserve">                           </w:t>
      </w:r>
      <w:r w:rsidRPr="005559DC">
        <w:rPr>
          <w:sz w:val="20"/>
          <w:szCs w:val="20"/>
        </w:rPr>
        <w:t>К.И. Фрумкину</w:t>
      </w:r>
    </w:p>
    <w:p w:rsidR="003B1D65" w:rsidRPr="005559DC" w:rsidRDefault="003B1D65" w:rsidP="00DB7E09">
      <w:pPr>
        <w:jc w:val="center"/>
        <w:rPr>
          <w:b/>
          <w:sz w:val="20"/>
          <w:szCs w:val="20"/>
        </w:rPr>
      </w:pPr>
    </w:p>
    <w:p w:rsidR="003B1D65" w:rsidRPr="005559DC" w:rsidRDefault="003B1D65" w:rsidP="00DB7E09">
      <w:pPr>
        <w:jc w:val="center"/>
        <w:rPr>
          <w:b/>
          <w:sz w:val="20"/>
          <w:szCs w:val="20"/>
        </w:rPr>
      </w:pPr>
    </w:p>
    <w:p w:rsidR="000323E8" w:rsidRPr="005559DC" w:rsidRDefault="000323E8" w:rsidP="00DB7E09">
      <w:pPr>
        <w:jc w:val="center"/>
        <w:rPr>
          <w:b/>
          <w:sz w:val="20"/>
          <w:szCs w:val="20"/>
        </w:rPr>
      </w:pPr>
      <w:r w:rsidRPr="005559DC">
        <w:rPr>
          <w:b/>
          <w:sz w:val="20"/>
          <w:szCs w:val="20"/>
        </w:rPr>
        <w:t xml:space="preserve">Заявление об отзыве </w:t>
      </w:r>
    </w:p>
    <w:p w:rsidR="000323E8" w:rsidRPr="005559DC" w:rsidRDefault="000323E8" w:rsidP="00DB7E09">
      <w:pPr>
        <w:jc w:val="center"/>
        <w:rPr>
          <w:b/>
          <w:sz w:val="20"/>
          <w:szCs w:val="20"/>
        </w:rPr>
      </w:pPr>
      <w:r w:rsidRPr="005559DC">
        <w:rPr>
          <w:b/>
          <w:sz w:val="20"/>
          <w:szCs w:val="20"/>
        </w:rPr>
        <w:t>заявки на участие в закупке</w:t>
      </w: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ind w:firstLine="708"/>
        <w:jc w:val="both"/>
        <w:rPr>
          <w:sz w:val="20"/>
          <w:szCs w:val="20"/>
        </w:rPr>
      </w:pPr>
      <w:r w:rsidRPr="005559DC">
        <w:rPr>
          <w:sz w:val="20"/>
          <w:szCs w:val="20"/>
        </w:rPr>
        <w:t>Настоящим письмом _________________________________________________</w:t>
      </w:r>
    </w:p>
    <w:p w:rsidR="000323E8" w:rsidRPr="005559DC" w:rsidRDefault="000323E8" w:rsidP="00DB7E09">
      <w:pPr>
        <w:ind w:firstLine="708"/>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DB7E09">
      <w:pPr>
        <w:pBdr>
          <w:bottom w:val="single" w:sz="12" w:space="1" w:color="auto"/>
        </w:pBd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2C39F9">
        <w:rPr>
          <w:sz w:val="20"/>
          <w:szCs w:val="20"/>
        </w:rPr>
        <w:t>2</w:t>
      </w:r>
      <w:r w:rsidR="00901628">
        <w:rPr>
          <w:sz w:val="20"/>
          <w:szCs w:val="20"/>
        </w:rPr>
        <w:t>2</w:t>
      </w:r>
      <w:r w:rsidR="003145B4">
        <w:rPr>
          <w:sz w:val="20"/>
          <w:szCs w:val="20"/>
        </w:rPr>
        <w:t>9</w:t>
      </w:r>
      <w:r w:rsidRPr="005559DC">
        <w:rPr>
          <w:sz w:val="20"/>
          <w:szCs w:val="20"/>
        </w:rPr>
        <w:t xml:space="preserve">/2015) </w:t>
      </w:r>
      <w:r w:rsidR="00BA09C4" w:rsidRPr="00BA09C4">
        <w:rPr>
          <w:sz w:val="20"/>
          <w:szCs w:val="20"/>
        </w:rPr>
        <w:t xml:space="preserve">на </w:t>
      </w:r>
      <w:r w:rsidR="003145B4" w:rsidRPr="003145B4">
        <w:rPr>
          <w:sz w:val="20"/>
          <w:szCs w:val="20"/>
        </w:rPr>
        <w:t>выполнение комплекса работ по капитальному ремонту электросетевых объектов и средств учета электроэнергии</w:t>
      </w:r>
      <w:r w:rsidR="00BA09C4" w:rsidRPr="00BA09C4">
        <w:rPr>
          <w:sz w:val="20"/>
          <w:szCs w:val="20"/>
        </w:rPr>
        <w:t>, согласно Документации о закупке № 22</w:t>
      </w:r>
      <w:r w:rsidR="003145B4">
        <w:rPr>
          <w:sz w:val="20"/>
          <w:szCs w:val="20"/>
        </w:rPr>
        <w:t>9</w:t>
      </w:r>
      <w:r w:rsidR="00BA09C4" w:rsidRPr="00BA09C4">
        <w:rPr>
          <w:sz w:val="20"/>
          <w:szCs w:val="20"/>
        </w:rPr>
        <w:t>/2015</w:t>
      </w:r>
      <w:r w:rsidR="00901628" w:rsidRPr="00901628">
        <w:rPr>
          <w:sz w:val="20"/>
          <w:szCs w:val="20"/>
        </w:rPr>
        <w:t xml:space="preserve"> </w:t>
      </w:r>
      <w:r w:rsidRPr="005559DC">
        <w:rPr>
          <w:sz w:val="20"/>
          <w:szCs w:val="20"/>
        </w:rPr>
        <w:t xml:space="preserve">и направляем своего представителя  </w:t>
      </w:r>
    </w:p>
    <w:p w:rsidR="000323E8" w:rsidRPr="005559DC" w:rsidRDefault="000323E8" w:rsidP="00DB7E09">
      <w:pPr>
        <w:jc w:val="center"/>
        <w:rPr>
          <w:i/>
          <w:sz w:val="20"/>
          <w:szCs w:val="20"/>
        </w:rPr>
      </w:pPr>
      <w:r w:rsidRPr="005559DC">
        <w:rPr>
          <w:i/>
          <w:sz w:val="20"/>
          <w:szCs w:val="20"/>
        </w:rPr>
        <w:t>(Ф.И.О. полностью, должность, паспортные данные)</w:t>
      </w:r>
    </w:p>
    <w:p w:rsidR="000323E8" w:rsidRPr="005559DC" w:rsidRDefault="000323E8" w:rsidP="00DB7E09">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DB7E09">
      <w:pPr>
        <w:jc w:val="both"/>
        <w:rPr>
          <w:sz w:val="20"/>
          <w:szCs w:val="20"/>
        </w:rPr>
      </w:pPr>
    </w:p>
    <w:p w:rsidR="000323E8" w:rsidRPr="005559DC" w:rsidRDefault="000323E8" w:rsidP="00DB7E09">
      <w:pPr>
        <w:jc w:val="both"/>
        <w:rPr>
          <w:sz w:val="20"/>
          <w:szCs w:val="20"/>
        </w:rPr>
      </w:pPr>
      <w:r w:rsidRPr="005559DC">
        <w:rPr>
          <w:sz w:val="20"/>
          <w:szCs w:val="20"/>
        </w:rPr>
        <w:t>Приложение:</w:t>
      </w:r>
    </w:p>
    <w:p w:rsidR="000323E8" w:rsidRPr="005559DC" w:rsidRDefault="000323E8" w:rsidP="001F3F3A">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DB7E09">
      <w:pPr>
        <w:ind w:left="360"/>
        <w:jc w:val="both"/>
        <w:rPr>
          <w:sz w:val="20"/>
          <w:szCs w:val="20"/>
        </w:rPr>
      </w:pPr>
    </w:p>
    <w:p w:rsidR="000323E8" w:rsidRPr="005559DC" w:rsidRDefault="000323E8" w:rsidP="00DB7E09">
      <w:pPr>
        <w:rPr>
          <w:sz w:val="20"/>
          <w:szCs w:val="20"/>
        </w:rPr>
      </w:pPr>
    </w:p>
    <w:p w:rsidR="000323E8" w:rsidRPr="005559DC" w:rsidRDefault="000323E8" w:rsidP="00DB7E09">
      <w:pPr>
        <w:rPr>
          <w:sz w:val="20"/>
          <w:szCs w:val="20"/>
        </w:rPr>
      </w:pPr>
      <w:r w:rsidRPr="005559DC">
        <w:rPr>
          <w:sz w:val="20"/>
          <w:szCs w:val="20"/>
        </w:rPr>
        <w:t>____________________                          __________________          ____________________</w:t>
      </w:r>
    </w:p>
    <w:p w:rsidR="000323E8" w:rsidRPr="005559DC" w:rsidRDefault="000323E8" w:rsidP="00DB7E09">
      <w:pPr>
        <w:rPr>
          <w:sz w:val="20"/>
          <w:szCs w:val="20"/>
        </w:rPr>
      </w:pPr>
      <w:r w:rsidRPr="005559DC">
        <w:rPr>
          <w:sz w:val="20"/>
          <w:szCs w:val="20"/>
        </w:rPr>
        <w:t xml:space="preserve">           должность                                             подпись                        фамилия, имя, отчество</w:t>
      </w:r>
    </w:p>
    <w:p w:rsidR="000323E8" w:rsidRPr="005559DC" w:rsidRDefault="000323E8" w:rsidP="00DB7E09">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DB7E09">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rPr>
          <w:b/>
          <w:sz w:val="20"/>
          <w:szCs w:val="20"/>
        </w:rPr>
        <w:sectPr w:rsidR="000323E8" w:rsidRPr="005559DC" w:rsidSect="00DC25FA">
          <w:footerReference w:type="default" r:id="rId18"/>
          <w:pgSz w:w="11906" w:h="16838"/>
          <w:pgMar w:top="709" w:right="851" w:bottom="851" w:left="1701" w:header="709" w:footer="709" w:gutter="0"/>
          <w:pgNumType w:start="1"/>
          <w:cols w:space="708"/>
          <w:docGrid w:linePitch="360"/>
        </w:sectPr>
      </w:pPr>
    </w:p>
    <w:p w:rsidR="000323E8" w:rsidRPr="005559DC" w:rsidRDefault="000323E8" w:rsidP="00BD546B">
      <w:pPr>
        <w:pStyle w:val="a9"/>
        <w:numPr>
          <w:ilvl w:val="1"/>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Форма сведений об оснащенности участника закупки приборами и оборудованием для выполнения работ </w:t>
      </w:r>
    </w:p>
    <w:p w:rsidR="000323E8" w:rsidRPr="005559DC" w:rsidRDefault="000323E8" w:rsidP="00DB7E09">
      <w:pPr>
        <w:rPr>
          <w:b/>
          <w:sz w:val="20"/>
          <w:szCs w:val="20"/>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0323E8" w:rsidRPr="005559DC" w:rsidTr="000323E8">
        <w:trPr>
          <w:trHeight w:val="390"/>
        </w:trPr>
        <w:tc>
          <w:tcPr>
            <w:tcW w:w="6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 п/п</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Наименование</w:t>
            </w:r>
            <w:r w:rsidR="001354D2" w:rsidRPr="005559DC">
              <w:rPr>
                <w:sz w:val="20"/>
                <w:szCs w:val="20"/>
              </w:rPr>
              <w:t xml:space="preserve"> М</w:t>
            </w:r>
            <w:r w:rsidRPr="005559DC">
              <w:rPr>
                <w:sz w:val="20"/>
                <w:szCs w:val="20"/>
              </w:rPr>
              <w:t>ТР,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Кол-во единиц</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Адрес нахождения</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Назначение</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Рег. (заводской) номер</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Дата проведения последней поверки, технического освидетельствования</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right="-29"/>
              <w:jc w:val="center"/>
              <w:rPr>
                <w:sz w:val="20"/>
                <w:szCs w:val="20"/>
              </w:rPr>
            </w:pPr>
            <w:r w:rsidRPr="005559DC">
              <w:rPr>
                <w:sz w:val="20"/>
                <w:szCs w:val="20"/>
              </w:rPr>
              <w:t xml:space="preserve">Право </w:t>
            </w:r>
            <w:r w:rsidR="001354D2" w:rsidRPr="005559DC">
              <w:rPr>
                <w:sz w:val="20"/>
                <w:szCs w:val="20"/>
              </w:rPr>
              <w:t>собственности</w:t>
            </w:r>
            <w:r w:rsidRPr="005559DC">
              <w:rPr>
                <w:sz w:val="20"/>
                <w:szCs w:val="20"/>
              </w:rPr>
              <w:t xml:space="preserve"> или иное право (хозяйственного ведения, </w:t>
            </w:r>
            <w:r w:rsidR="001354D2" w:rsidRPr="005559DC">
              <w:rPr>
                <w:sz w:val="20"/>
                <w:szCs w:val="20"/>
              </w:rPr>
              <w:t>оперативного</w:t>
            </w:r>
            <w:r w:rsidRPr="005559DC">
              <w:rPr>
                <w:sz w:val="20"/>
                <w:szCs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1354D2" w:rsidP="00DB7E09">
            <w:pPr>
              <w:snapToGrid w:val="0"/>
              <w:ind w:left="-45" w:right="-99"/>
              <w:jc w:val="center"/>
              <w:rPr>
                <w:sz w:val="20"/>
                <w:szCs w:val="20"/>
              </w:rPr>
            </w:pPr>
            <w:r w:rsidRPr="005559DC">
              <w:rPr>
                <w:sz w:val="20"/>
                <w:szCs w:val="20"/>
              </w:rPr>
              <w:t>Примечание</w:t>
            </w:r>
          </w:p>
        </w:tc>
      </w:tr>
      <w:tr w:rsidR="000323E8" w:rsidRPr="005559DC" w:rsidTr="00122D91">
        <w:trPr>
          <w:trHeight w:val="38"/>
        </w:trPr>
        <w:tc>
          <w:tcPr>
            <w:tcW w:w="6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1</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2</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3</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4</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5</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6</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7</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0323E8" w:rsidP="00DB7E09">
            <w:pPr>
              <w:snapToGrid w:val="0"/>
              <w:jc w:val="center"/>
              <w:rPr>
                <w:sz w:val="20"/>
                <w:szCs w:val="20"/>
              </w:rPr>
            </w:pPr>
            <w:r w:rsidRPr="005559DC">
              <w:rPr>
                <w:sz w:val="20"/>
                <w:szCs w:val="20"/>
              </w:rPr>
              <w:t>9</w:t>
            </w:r>
          </w:p>
        </w:tc>
      </w:tr>
      <w:tr w:rsidR="000323E8" w:rsidRPr="005559DC" w:rsidTr="00122D91">
        <w:trPr>
          <w:trHeight w:val="81"/>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Здания и помещения</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r w:rsidRPr="005559DC">
              <w:rPr>
                <w:sz w:val="20"/>
                <w:szCs w:val="20"/>
              </w:rPr>
              <w:t>…</w:t>
            </w: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122D91">
        <w:trPr>
          <w:trHeight w:val="126"/>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Оборудование, машины, механизмы, инвентарь, специализированное ПО</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122D91">
        <w:trPr>
          <w:trHeight w:val="38"/>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Документация</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b/>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bl>
    <w:p w:rsidR="000323E8" w:rsidRPr="005559DC" w:rsidRDefault="000323E8" w:rsidP="00DB7E09">
      <w:pPr>
        <w:tabs>
          <w:tab w:val="left" w:pos="1134"/>
        </w:tabs>
        <w:suppressAutoHyphens/>
        <w:jc w:val="both"/>
        <w:rPr>
          <w:sz w:val="20"/>
          <w:szCs w:val="20"/>
        </w:rPr>
      </w:pPr>
      <w:r w:rsidRPr="005559DC">
        <w:rPr>
          <w:sz w:val="20"/>
          <w:szCs w:val="20"/>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0323E8" w:rsidRPr="005559DC" w:rsidRDefault="000323E8" w:rsidP="00DB7E09">
      <w:pPr>
        <w:tabs>
          <w:tab w:val="left" w:pos="1134"/>
        </w:tabs>
        <w:suppressAutoHyphens/>
        <w:jc w:val="both"/>
        <w:rPr>
          <w:sz w:val="20"/>
          <w:szCs w:val="20"/>
        </w:rPr>
      </w:pPr>
      <w:r w:rsidRPr="005559DC">
        <w:rPr>
          <w:sz w:val="20"/>
          <w:szCs w:val="20"/>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p w:rsidR="000323E8" w:rsidRPr="005559DC" w:rsidRDefault="000323E8" w:rsidP="00DB7E09">
      <w:pPr>
        <w:rPr>
          <w:sz w:val="20"/>
          <w:szCs w:val="20"/>
        </w:rPr>
      </w:pPr>
    </w:p>
    <w:p w:rsidR="00122D91" w:rsidRPr="005559DC" w:rsidRDefault="00122D91" w:rsidP="00122D91">
      <w:pPr>
        <w:jc w:val="center"/>
        <w:rPr>
          <w:sz w:val="20"/>
          <w:szCs w:val="20"/>
        </w:rPr>
      </w:pPr>
      <w:r w:rsidRPr="005559DC">
        <w:rPr>
          <w:sz w:val="20"/>
          <w:szCs w:val="20"/>
        </w:rPr>
        <w:t>_____________________________                          __________________          _______________________________</w:t>
      </w:r>
    </w:p>
    <w:p w:rsidR="00122D91" w:rsidRPr="005559DC" w:rsidRDefault="00122D91" w:rsidP="00122D91">
      <w:pPr>
        <w:jc w:val="center"/>
        <w:rPr>
          <w:sz w:val="20"/>
          <w:szCs w:val="20"/>
        </w:rPr>
      </w:pPr>
      <w:r w:rsidRPr="005559DC">
        <w:rPr>
          <w:sz w:val="20"/>
          <w:szCs w:val="20"/>
        </w:rPr>
        <w:t xml:space="preserve">            должность                                                  подпись                                  фамилия, имя, отчество</w:t>
      </w:r>
    </w:p>
    <w:p w:rsidR="00122D91" w:rsidRPr="005559DC" w:rsidRDefault="00122D91" w:rsidP="00122D91">
      <w:pPr>
        <w:jc w:val="center"/>
        <w:rPr>
          <w:sz w:val="20"/>
          <w:szCs w:val="20"/>
        </w:rPr>
      </w:pPr>
      <w:r w:rsidRPr="005559DC">
        <w:rPr>
          <w:sz w:val="20"/>
          <w:szCs w:val="20"/>
        </w:rPr>
        <w:t xml:space="preserve">                                                                                                                             (полностью)</w:t>
      </w:r>
    </w:p>
    <w:p w:rsidR="00122D91" w:rsidRPr="005559DC" w:rsidRDefault="00122D91" w:rsidP="00122D91">
      <w:pPr>
        <w:rPr>
          <w:sz w:val="20"/>
          <w:szCs w:val="20"/>
        </w:rPr>
        <w:sectPr w:rsidR="00122D91" w:rsidRPr="005559DC" w:rsidSect="000323E8">
          <w:pgSz w:w="16838" w:h="11906" w:orient="landscape"/>
          <w:pgMar w:top="1701" w:right="1134" w:bottom="851" w:left="1134" w:header="709" w:footer="709" w:gutter="0"/>
          <w:cols w:space="708"/>
          <w:docGrid w:linePitch="360"/>
        </w:sectPr>
      </w:pPr>
      <w:r w:rsidRPr="005559DC">
        <w:rPr>
          <w:sz w:val="20"/>
          <w:szCs w:val="20"/>
        </w:rPr>
        <w:t xml:space="preserve">                                                                                                                                                         М.П.</w:t>
      </w:r>
    </w:p>
    <w:p w:rsidR="000323E8" w:rsidRPr="005559DC" w:rsidRDefault="000323E8" w:rsidP="00BD546B">
      <w:pPr>
        <w:pStyle w:val="a9"/>
        <w:numPr>
          <w:ilvl w:val="1"/>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сведений</w:t>
      </w:r>
    </w:p>
    <w:p w:rsidR="000323E8" w:rsidRPr="005559DC" w:rsidRDefault="000323E8" w:rsidP="00DB7E09">
      <w:pPr>
        <w:suppressAutoHyphens/>
        <w:jc w:val="center"/>
        <w:rPr>
          <w:b/>
          <w:sz w:val="20"/>
          <w:szCs w:val="20"/>
        </w:rPr>
      </w:pPr>
      <w:r w:rsidRPr="005559DC">
        <w:rPr>
          <w:b/>
          <w:sz w:val="20"/>
          <w:szCs w:val="20"/>
        </w:rPr>
        <w:t>о кадровых ресурсах необходимых для выполнения работ по закупке</w:t>
      </w:r>
    </w:p>
    <w:p w:rsidR="000323E8" w:rsidRPr="005559DC" w:rsidRDefault="000323E8" w:rsidP="00DB7E09">
      <w:pPr>
        <w:suppressAutoHyphens/>
        <w:jc w:val="center"/>
        <w:rPr>
          <w:b/>
          <w:sz w:val="20"/>
          <w:szCs w:val="20"/>
        </w:rPr>
      </w:pPr>
    </w:p>
    <w:p w:rsidR="000323E8" w:rsidRPr="005559DC" w:rsidRDefault="000323E8" w:rsidP="00DB7E09">
      <w:pPr>
        <w:rPr>
          <w:color w:val="000000"/>
          <w:sz w:val="20"/>
          <w:szCs w:val="20"/>
        </w:rPr>
      </w:pPr>
      <w:r w:rsidRPr="005559DC">
        <w:rPr>
          <w:color w:val="000000"/>
          <w:sz w:val="20"/>
          <w:szCs w:val="20"/>
        </w:rPr>
        <w:t>Наименование и адрес Участника: _________________________________</w:t>
      </w:r>
    </w:p>
    <w:p w:rsidR="000323E8" w:rsidRPr="005559DC" w:rsidRDefault="000323E8" w:rsidP="00DB7E09">
      <w:pPr>
        <w:rPr>
          <w:sz w:val="20"/>
          <w:szCs w:val="20"/>
        </w:rPr>
      </w:pPr>
    </w:p>
    <w:p w:rsidR="000323E8" w:rsidRPr="005559DC" w:rsidRDefault="000323E8" w:rsidP="00DB7E09">
      <w:pPr>
        <w:ind w:left="550"/>
        <w:jc w:val="both"/>
        <w:rPr>
          <w:sz w:val="20"/>
          <w:szCs w:val="20"/>
        </w:rPr>
      </w:pPr>
      <w:r w:rsidRPr="005559DC">
        <w:rPr>
          <w:sz w:val="20"/>
          <w:szCs w:val="20"/>
        </w:rPr>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1856"/>
        <w:gridCol w:w="1764"/>
        <w:gridCol w:w="1854"/>
        <w:gridCol w:w="1764"/>
      </w:tblGrid>
      <w:tr w:rsidR="000323E8" w:rsidRPr="005559DC" w:rsidTr="000323E8">
        <w:tc>
          <w:tcPr>
            <w:tcW w:w="1381" w:type="pct"/>
            <w:vMerge w:val="restart"/>
            <w:vAlign w:val="center"/>
          </w:tcPr>
          <w:p w:rsidR="000323E8" w:rsidRPr="005559DC" w:rsidRDefault="000323E8" w:rsidP="00DB7E09">
            <w:pPr>
              <w:widowControl w:val="0"/>
              <w:overflowPunct w:val="0"/>
              <w:autoSpaceDE w:val="0"/>
              <w:autoSpaceDN w:val="0"/>
              <w:adjustRightInd w:val="0"/>
              <w:rPr>
                <w:b/>
                <w:bCs/>
                <w:color w:val="000000"/>
                <w:sz w:val="20"/>
                <w:szCs w:val="20"/>
              </w:rPr>
            </w:pPr>
            <w:r w:rsidRPr="005559DC">
              <w:rPr>
                <w:b/>
                <w:bCs/>
                <w:color w:val="000000"/>
                <w:sz w:val="20"/>
                <w:szCs w:val="20"/>
              </w:rPr>
              <w:t>Штатный персонал</w:t>
            </w:r>
          </w:p>
        </w:tc>
        <w:tc>
          <w:tcPr>
            <w:tcW w:w="1810" w:type="pct"/>
            <w:gridSpan w:val="2"/>
            <w:vAlign w:val="center"/>
          </w:tcPr>
          <w:p w:rsidR="000323E8" w:rsidRPr="005559DC" w:rsidRDefault="000323E8" w:rsidP="00DB7E09">
            <w:pPr>
              <w:widowControl w:val="0"/>
              <w:ind w:left="57" w:right="57"/>
              <w:jc w:val="center"/>
              <w:rPr>
                <w:b/>
                <w:i/>
                <w:color w:val="000000"/>
                <w:sz w:val="20"/>
                <w:szCs w:val="20"/>
              </w:rPr>
            </w:pPr>
            <w:r w:rsidRPr="005559DC">
              <w:rPr>
                <w:b/>
                <w:i/>
                <w:color w:val="000000"/>
                <w:sz w:val="20"/>
                <w:szCs w:val="20"/>
              </w:rPr>
              <w:t>Подрядчик (Генподрядчик)</w:t>
            </w:r>
          </w:p>
        </w:tc>
        <w:tc>
          <w:tcPr>
            <w:tcW w:w="1809" w:type="pct"/>
            <w:gridSpan w:val="2"/>
            <w:vAlign w:val="center"/>
          </w:tcPr>
          <w:p w:rsidR="000323E8" w:rsidRPr="005559DC" w:rsidRDefault="000323E8" w:rsidP="00DB7E09">
            <w:pPr>
              <w:widowControl w:val="0"/>
              <w:ind w:left="57" w:right="57"/>
              <w:jc w:val="center"/>
              <w:rPr>
                <w:b/>
                <w:i/>
                <w:color w:val="000000"/>
                <w:sz w:val="20"/>
                <w:szCs w:val="20"/>
              </w:rPr>
            </w:pPr>
            <w:r w:rsidRPr="005559DC">
              <w:rPr>
                <w:b/>
                <w:i/>
                <w:color w:val="000000"/>
                <w:sz w:val="20"/>
                <w:szCs w:val="20"/>
              </w:rPr>
              <w:t>Субподрядчик</w:t>
            </w:r>
          </w:p>
        </w:tc>
      </w:tr>
      <w:tr w:rsidR="000323E8" w:rsidRPr="005559DC" w:rsidTr="000323E8">
        <w:trPr>
          <w:trHeight w:val="340"/>
        </w:trPr>
        <w:tc>
          <w:tcPr>
            <w:tcW w:w="1381" w:type="pct"/>
            <w:vMerge/>
            <w:vAlign w:val="center"/>
          </w:tcPr>
          <w:p w:rsidR="000323E8" w:rsidRPr="005559DC" w:rsidRDefault="000323E8" w:rsidP="00DB7E09">
            <w:pPr>
              <w:widowControl w:val="0"/>
              <w:ind w:left="57" w:right="57"/>
              <w:rPr>
                <w:color w:val="000000"/>
                <w:sz w:val="20"/>
                <w:szCs w:val="20"/>
              </w:rPr>
            </w:pPr>
          </w:p>
        </w:tc>
        <w:tc>
          <w:tcPr>
            <w:tcW w:w="928" w:type="pct"/>
            <w:vAlign w:val="center"/>
          </w:tcPr>
          <w:p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c>
          <w:tcPr>
            <w:tcW w:w="927" w:type="pct"/>
            <w:vAlign w:val="center"/>
          </w:tcPr>
          <w:p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Руководящий, чел.</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Инженерно-технический, чел.</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455F49" w:rsidP="00DB7E09">
            <w:pPr>
              <w:widowControl w:val="0"/>
              <w:ind w:left="57" w:right="57"/>
              <w:rPr>
                <w:color w:val="000000"/>
                <w:sz w:val="20"/>
                <w:szCs w:val="20"/>
              </w:rPr>
            </w:pPr>
            <w:r w:rsidRPr="005559DC">
              <w:rPr>
                <w:color w:val="000000"/>
                <w:sz w:val="20"/>
                <w:szCs w:val="20"/>
              </w:rPr>
              <w:t xml:space="preserve">Рабочие и специалисты, </w:t>
            </w:r>
            <w:r w:rsidR="000323E8" w:rsidRPr="005559DC">
              <w:rPr>
                <w:color w:val="000000"/>
                <w:sz w:val="20"/>
                <w:szCs w:val="20"/>
              </w:rPr>
              <w:t xml:space="preserve">в </w:t>
            </w:r>
            <w:proofErr w:type="spellStart"/>
            <w:r w:rsidR="000323E8" w:rsidRPr="005559DC">
              <w:rPr>
                <w:color w:val="000000"/>
                <w:sz w:val="20"/>
                <w:szCs w:val="20"/>
              </w:rPr>
              <w:t>т.ч</w:t>
            </w:r>
            <w:proofErr w:type="spellEnd"/>
            <w:r w:rsidR="000323E8"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lang w:val="en-US"/>
              </w:rPr>
            </w:pP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Прочие специальности</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b/>
                <w:color w:val="000000"/>
                <w:sz w:val="20"/>
                <w:szCs w:val="20"/>
              </w:rPr>
            </w:pPr>
            <w:r w:rsidRPr="005559DC">
              <w:rPr>
                <w:b/>
                <w:color w:val="000000"/>
                <w:sz w:val="20"/>
                <w:szCs w:val="20"/>
              </w:rPr>
              <w:t>ИТОГО:</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bl>
    <w:p w:rsidR="000323E8" w:rsidRPr="005559DC" w:rsidRDefault="000323E8" w:rsidP="00DB7E09">
      <w:pPr>
        <w:widowControl w:val="0"/>
        <w:autoSpaceDE w:val="0"/>
        <w:autoSpaceDN w:val="0"/>
        <w:ind w:left="927"/>
        <w:jc w:val="both"/>
        <w:rPr>
          <w:sz w:val="20"/>
          <w:szCs w:val="20"/>
        </w:rPr>
      </w:pPr>
      <w:r w:rsidRPr="005559DC">
        <w:rPr>
          <w:sz w:val="20"/>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0323E8" w:rsidRPr="005559DC" w:rsidRDefault="000323E8" w:rsidP="00DB7E09">
      <w:pPr>
        <w:ind w:left="550" w:firstLine="17"/>
        <w:rPr>
          <w:b/>
          <w:sz w:val="20"/>
          <w:szCs w:val="20"/>
        </w:rPr>
      </w:pPr>
    </w:p>
    <w:p w:rsidR="000323E8" w:rsidRPr="005559DC" w:rsidRDefault="000323E8" w:rsidP="00DB7E09">
      <w:pPr>
        <w:ind w:left="550" w:firstLine="17"/>
        <w:rPr>
          <w:b/>
          <w:sz w:val="20"/>
          <w:szCs w:val="20"/>
        </w:rPr>
      </w:pPr>
      <w:r w:rsidRPr="005559DC">
        <w:rPr>
          <w:b/>
          <w:sz w:val="20"/>
          <w:szCs w:val="20"/>
        </w:rPr>
        <w:t>Таблица 2.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5"/>
        <w:gridCol w:w="3109"/>
        <w:gridCol w:w="2410"/>
        <w:gridCol w:w="1560"/>
        <w:gridCol w:w="2685"/>
      </w:tblGrid>
      <w:tr w:rsidR="003145B4" w:rsidRPr="005559DC" w:rsidTr="003145B4">
        <w:trPr>
          <w:trHeight w:val="551"/>
        </w:trPr>
        <w:tc>
          <w:tcPr>
            <w:tcW w:w="142" w:type="pct"/>
            <w:vAlign w:val="center"/>
          </w:tcPr>
          <w:p w:rsidR="003145B4" w:rsidRPr="005559DC" w:rsidRDefault="003145B4" w:rsidP="00DB7E09">
            <w:pPr>
              <w:widowControl w:val="0"/>
              <w:overflowPunct w:val="0"/>
              <w:autoSpaceDE w:val="0"/>
              <w:autoSpaceDN w:val="0"/>
              <w:adjustRightInd w:val="0"/>
              <w:ind w:left="-122" w:right="-108"/>
              <w:jc w:val="center"/>
              <w:rPr>
                <w:bCs/>
                <w:sz w:val="20"/>
                <w:szCs w:val="20"/>
              </w:rPr>
            </w:pPr>
            <w:r w:rsidRPr="005559DC">
              <w:rPr>
                <w:bCs/>
                <w:sz w:val="20"/>
                <w:szCs w:val="20"/>
              </w:rPr>
              <w:t>№</w:t>
            </w:r>
          </w:p>
        </w:tc>
        <w:tc>
          <w:tcPr>
            <w:tcW w:w="1547" w:type="pct"/>
            <w:vAlign w:val="center"/>
          </w:tcPr>
          <w:p w:rsidR="003145B4" w:rsidRPr="005559DC" w:rsidRDefault="003145B4" w:rsidP="00DB7E09">
            <w:pPr>
              <w:widowControl w:val="0"/>
              <w:overflowPunct w:val="0"/>
              <w:autoSpaceDE w:val="0"/>
              <w:autoSpaceDN w:val="0"/>
              <w:adjustRightInd w:val="0"/>
              <w:ind w:right="-11"/>
              <w:jc w:val="center"/>
              <w:rPr>
                <w:bCs/>
                <w:sz w:val="20"/>
                <w:szCs w:val="20"/>
              </w:rPr>
            </w:pPr>
            <w:r w:rsidRPr="005559DC">
              <w:rPr>
                <w:bCs/>
                <w:sz w:val="20"/>
                <w:szCs w:val="20"/>
              </w:rPr>
              <w:t>Фамилия, имя, отчество специалиста</w:t>
            </w:r>
          </w:p>
        </w:tc>
        <w:tc>
          <w:tcPr>
            <w:tcW w:w="1199" w:type="pct"/>
            <w:vAlign w:val="center"/>
          </w:tcPr>
          <w:p w:rsidR="003145B4" w:rsidRPr="005559DC" w:rsidRDefault="003145B4" w:rsidP="00DB7E09">
            <w:pPr>
              <w:widowControl w:val="0"/>
              <w:overflowPunct w:val="0"/>
              <w:autoSpaceDE w:val="0"/>
              <w:autoSpaceDN w:val="0"/>
              <w:adjustRightInd w:val="0"/>
              <w:jc w:val="center"/>
              <w:rPr>
                <w:bCs/>
                <w:sz w:val="20"/>
                <w:szCs w:val="20"/>
              </w:rPr>
            </w:pPr>
            <w:r w:rsidRPr="005559DC">
              <w:rPr>
                <w:bCs/>
                <w:sz w:val="20"/>
                <w:szCs w:val="20"/>
              </w:rPr>
              <w:t>Профессия, специальность/ должность</w:t>
            </w:r>
          </w:p>
        </w:tc>
        <w:tc>
          <w:tcPr>
            <w:tcW w:w="776" w:type="pct"/>
            <w:vAlign w:val="center"/>
          </w:tcPr>
          <w:p w:rsidR="003145B4" w:rsidRPr="005559DC" w:rsidRDefault="003145B4" w:rsidP="00DB7E09">
            <w:pPr>
              <w:widowControl w:val="0"/>
              <w:overflowPunct w:val="0"/>
              <w:autoSpaceDE w:val="0"/>
              <w:autoSpaceDN w:val="0"/>
              <w:adjustRightInd w:val="0"/>
              <w:ind w:right="-108"/>
              <w:jc w:val="center"/>
              <w:rPr>
                <w:bCs/>
                <w:sz w:val="20"/>
                <w:szCs w:val="20"/>
              </w:rPr>
            </w:pPr>
            <w:r w:rsidRPr="005559DC">
              <w:rPr>
                <w:bCs/>
                <w:sz w:val="20"/>
                <w:szCs w:val="20"/>
              </w:rPr>
              <w:t>Стаж работы в данной или аналогичной должности, лет</w:t>
            </w:r>
          </w:p>
        </w:tc>
        <w:tc>
          <w:tcPr>
            <w:tcW w:w="1336" w:type="pct"/>
            <w:vAlign w:val="center"/>
          </w:tcPr>
          <w:p w:rsidR="003145B4" w:rsidRPr="005559DC" w:rsidRDefault="003145B4" w:rsidP="00DB7E09">
            <w:pPr>
              <w:widowControl w:val="0"/>
              <w:overflowPunct w:val="0"/>
              <w:autoSpaceDE w:val="0"/>
              <w:autoSpaceDN w:val="0"/>
              <w:adjustRightInd w:val="0"/>
              <w:ind w:left="-61" w:right="-108"/>
              <w:jc w:val="center"/>
              <w:rPr>
                <w:bCs/>
                <w:sz w:val="20"/>
                <w:szCs w:val="20"/>
              </w:rPr>
            </w:pPr>
            <w:r w:rsidRPr="005559DC">
              <w:rPr>
                <w:bCs/>
                <w:sz w:val="20"/>
                <w:szCs w:val="20"/>
              </w:rPr>
              <w:t>Принадлежность персонала (подрядчик, генподрядчик, субподрядчик)</w:t>
            </w:r>
          </w:p>
        </w:tc>
      </w:tr>
      <w:tr w:rsidR="003145B4" w:rsidRPr="005559DC" w:rsidTr="003145B4">
        <w:trPr>
          <w:trHeight w:val="227"/>
        </w:trPr>
        <w:tc>
          <w:tcPr>
            <w:tcW w:w="142" w:type="pct"/>
            <w:vAlign w:val="center"/>
          </w:tcPr>
          <w:p w:rsidR="003145B4" w:rsidRPr="005559DC" w:rsidRDefault="003145B4" w:rsidP="00DB7E09">
            <w:pPr>
              <w:widowControl w:val="0"/>
              <w:tabs>
                <w:tab w:val="num" w:pos="360"/>
              </w:tabs>
              <w:ind w:left="360" w:hanging="360"/>
              <w:rPr>
                <w:sz w:val="20"/>
                <w:szCs w:val="20"/>
              </w:rPr>
            </w:pPr>
          </w:p>
        </w:tc>
        <w:tc>
          <w:tcPr>
            <w:tcW w:w="1547" w:type="pct"/>
            <w:vAlign w:val="center"/>
          </w:tcPr>
          <w:p w:rsidR="003145B4" w:rsidRPr="005559DC" w:rsidRDefault="003145B4" w:rsidP="00DB7E09">
            <w:pPr>
              <w:widowControl w:val="0"/>
              <w:ind w:left="57" w:right="57"/>
              <w:rPr>
                <w:sz w:val="20"/>
                <w:szCs w:val="20"/>
              </w:rPr>
            </w:pPr>
          </w:p>
        </w:tc>
        <w:tc>
          <w:tcPr>
            <w:tcW w:w="1199" w:type="pct"/>
            <w:vAlign w:val="center"/>
          </w:tcPr>
          <w:p w:rsidR="003145B4" w:rsidRPr="005559DC" w:rsidRDefault="003145B4" w:rsidP="00DB7E09">
            <w:pPr>
              <w:widowControl w:val="0"/>
              <w:ind w:left="57" w:right="57"/>
              <w:rPr>
                <w:sz w:val="20"/>
                <w:szCs w:val="20"/>
              </w:rPr>
            </w:pPr>
          </w:p>
        </w:tc>
        <w:tc>
          <w:tcPr>
            <w:tcW w:w="776" w:type="pct"/>
            <w:vAlign w:val="center"/>
          </w:tcPr>
          <w:p w:rsidR="003145B4" w:rsidRPr="005559DC" w:rsidRDefault="003145B4" w:rsidP="00DB7E09">
            <w:pPr>
              <w:widowControl w:val="0"/>
              <w:ind w:left="57" w:right="57"/>
              <w:rPr>
                <w:sz w:val="20"/>
                <w:szCs w:val="20"/>
              </w:rPr>
            </w:pPr>
          </w:p>
        </w:tc>
        <w:tc>
          <w:tcPr>
            <w:tcW w:w="1336" w:type="pct"/>
            <w:vAlign w:val="center"/>
          </w:tcPr>
          <w:p w:rsidR="003145B4" w:rsidRPr="005559DC" w:rsidRDefault="003145B4" w:rsidP="00DB7E09">
            <w:pPr>
              <w:widowControl w:val="0"/>
              <w:ind w:left="57" w:right="57"/>
              <w:rPr>
                <w:sz w:val="20"/>
                <w:szCs w:val="20"/>
              </w:rPr>
            </w:pPr>
          </w:p>
        </w:tc>
      </w:tr>
      <w:tr w:rsidR="003145B4" w:rsidRPr="005559DC" w:rsidTr="003145B4">
        <w:trPr>
          <w:trHeight w:val="227"/>
        </w:trPr>
        <w:tc>
          <w:tcPr>
            <w:tcW w:w="142" w:type="pct"/>
            <w:vAlign w:val="center"/>
          </w:tcPr>
          <w:p w:rsidR="003145B4" w:rsidRPr="005559DC" w:rsidRDefault="003145B4" w:rsidP="00DB7E09">
            <w:pPr>
              <w:widowControl w:val="0"/>
              <w:tabs>
                <w:tab w:val="num" w:pos="360"/>
              </w:tabs>
              <w:ind w:left="360" w:hanging="360"/>
              <w:rPr>
                <w:sz w:val="20"/>
                <w:szCs w:val="20"/>
              </w:rPr>
            </w:pPr>
          </w:p>
        </w:tc>
        <w:tc>
          <w:tcPr>
            <w:tcW w:w="1547" w:type="pct"/>
            <w:vAlign w:val="center"/>
          </w:tcPr>
          <w:p w:rsidR="003145B4" w:rsidRPr="005559DC" w:rsidRDefault="003145B4" w:rsidP="00DB7E09">
            <w:pPr>
              <w:widowControl w:val="0"/>
              <w:ind w:left="57" w:right="57"/>
              <w:rPr>
                <w:sz w:val="20"/>
                <w:szCs w:val="20"/>
              </w:rPr>
            </w:pPr>
          </w:p>
        </w:tc>
        <w:tc>
          <w:tcPr>
            <w:tcW w:w="1199" w:type="pct"/>
            <w:vAlign w:val="center"/>
          </w:tcPr>
          <w:p w:rsidR="003145B4" w:rsidRPr="005559DC" w:rsidRDefault="003145B4" w:rsidP="00DB7E09">
            <w:pPr>
              <w:widowControl w:val="0"/>
              <w:ind w:left="57" w:right="57"/>
              <w:rPr>
                <w:sz w:val="20"/>
                <w:szCs w:val="20"/>
              </w:rPr>
            </w:pPr>
          </w:p>
        </w:tc>
        <w:tc>
          <w:tcPr>
            <w:tcW w:w="776" w:type="pct"/>
            <w:vAlign w:val="center"/>
          </w:tcPr>
          <w:p w:rsidR="003145B4" w:rsidRPr="005559DC" w:rsidRDefault="003145B4" w:rsidP="00DB7E09">
            <w:pPr>
              <w:widowControl w:val="0"/>
              <w:ind w:left="57" w:right="57"/>
              <w:rPr>
                <w:sz w:val="20"/>
                <w:szCs w:val="20"/>
              </w:rPr>
            </w:pPr>
          </w:p>
        </w:tc>
        <w:tc>
          <w:tcPr>
            <w:tcW w:w="1336" w:type="pct"/>
            <w:vAlign w:val="center"/>
          </w:tcPr>
          <w:p w:rsidR="003145B4" w:rsidRPr="005559DC" w:rsidRDefault="003145B4" w:rsidP="00DB7E09">
            <w:pPr>
              <w:widowControl w:val="0"/>
              <w:ind w:left="57" w:right="57"/>
              <w:rPr>
                <w:sz w:val="20"/>
                <w:szCs w:val="20"/>
              </w:rPr>
            </w:pPr>
          </w:p>
        </w:tc>
      </w:tr>
      <w:tr w:rsidR="003145B4" w:rsidRPr="005559DC" w:rsidTr="003145B4">
        <w:trPr>
          <w:trHeight w:val="227"/>
        </w:trPr>
        <w:tc>
          <w:tcPr>
            <w:tcW w:w="142" w:type="pct"/>
            <w:vAlign w:val="center"/>
          </w:tcPr>
          <w:p w:rsidR="003145B4" w:rsidRPr="005559DC" w:rsidRDefault="003145B4" w:rsidP="00DB7E09">
            <w:pPr>
              <w:widowControl w:val="0"/>
              <w:tabs>
                <w:tab w:val="num" w:pos="360"/>
              </w:tabs>
              <w:ind w:left="360" w:hanging="360"/>
              <w:rPr>
                <w:sz w:val="20"/>
                <w:szCs w:val="20"/>
              </w:rPr>
            </w:pPr>
          </w:p>
        </w:tc>
        <w:tc>
          <w:tcPr>
            <w:tcW w:w="1547" w:type="pct"/>
            <w:vAlign w:val="center"/>
          </w:tcPr>
          <w:p w:rsidR="003145B4" w:rsidRPr="005559DC" w:rsidRDefault="003145B4" w:rsidP="00DB7E09">
            <w:pPr>
              <w:widowControl w:val="0"/>
              <w:ind w:left="57" w:right="57"/>
              <w:rPr>
                <w:sz w:val="20"/>
                <w:szCs w:val="20"/>
              </w:rPr>
            </w:pPr>
          </w:p>
        </w:tc>
        <w:tc>
          <w:tcPr>
            <w:tcW w:w="1199" w:type="pct"/>
            <w:vAlign w:val="center"/>
          </w:tcPr>
          <w:p w:rsidR="003145B4" w:rsidRPr="005559DC" w:rsidRDefault="003145B4" w:rsidP="00DB7E09">
            <w:pPr>
              <w:widowControl w:val="0"/>
              <w:ind w:left="57" w:right="57"/>
              <w:rPr>
                <w:sz w:val="20"/>
                <w:szCs w:val="20"/>
              </w:rPr>
            </w:pPr>
          </w:p>
        </w:tc>
        <w:tc>
          <w:tcPr>
            <w:tcW w:w="776" w:type="pct"/>
            <w:vAlign w:val="center"/>
          </w:tcPr>
          <w:p w:rsidR="003145B4" w:rsidRPr="005559DC" w:rsidRDefault="003145B4" w:rsidP="00DB7E09">
            <w:pPr>
              <w:widowControl w:val="0"/>
              <w:ind w:left="57" w:right="57"/>
              <w:rPr>
                <w:sz w:val="20"/>
                <w:szCs w:val="20"/>
              </w:rPr>
            </w:pPr>
          </w:p>
        </w:tc>
        <w:tc>
          <w:tcPr>
            <w:tcW w:w="1336" w:type="pct"/>
            <w:vAlign w:val="center"/>
          </w:tcPr>
          <w:p w:rsidR="003145B4" w:rsidRPr="005559DC" w:rsidRDefault="003145B4" w:rsidP="00DB7E09">
            <w:pPr>
              <w:widowControl w:val="0"/>
              <w:ind w:left="57" w:right="57"/>
              <w:rPr>
                <w:sz w:val="20"/>
                <w:szCs w:val="20"/>
              </w:rPr>
            </w:pPr>
          </w:p>
        </w:tc>
      </w:tr>
      <w:tr w:rsidR="003145B4" w:rsidRPr="005559DC" w:rsidTr="003145B4">
        <w:trPr>
          <w:trHeight w:val="227"/>
        </w:trPr>
        <w:tc>
          <w:tcPr>
            <w:tcW w:w="142" w:type="pct"/>
            <w:tcBorders>
              <w:bottom w:val="single" w:sz="6" w:space="0" w:color="auto"/>
            </w:tcBorders>
            <w:vAlign w:val="center"/>
          </w:tcPr>
          <w:p w:rsidR="003145B4" w:rsidRPr="005559DC" w:rsidRDefault="003145B4" w:rsidP="00DB7E09">
            <w:pPr>
              <w:widowControl w:val="0"/>
              <w:tabs>
                <w:tab w:val="num" w:pos="360"/>
              </w:tabs>
              <w:ind w:left="360" w:hanging="360"/>
              <w:rPr>
                <w:sz w:val="20"/>
                <w:szCs w:val="20"/>
              </w:rPr>
            </w:pPr>
          </w:p>
        </w:tc>
        <w:tc>
          <w:tcPr>
            <w:tcW w:w="1547" w:type="pct"/>
            <w:tcBorders>
              <w:bottom w:val="single" w:sz="6" w:space="0" w:color="auto"/>
            </w:tcBorders>
            <w:vAlign w:val="center"/>
          </w:tcPr>
          <w:p w:rsidR="003145B4" w:rsidRPr="005559DC" w:rsidRDefault="003145B4" w:rsidP="00DB7E09">
            <w:pPr>
              <w:widowControl w:val="0"/>
              <w:ind w:left="57" w:right="57"/>
              <w:rPr>
                <w:sz w:val="20"/>
                <w:szCs w:val="20"/>
              </w:rPr>
            </w:pPr>
          </w:p>
        </w:tc>
        <w:tc>
          <w:tcPr>
            <w:tcW w:w="1199" w:type="pct"/>
            <w:tcBorders>
              <w:bottom w:val="single" w:sz="6" w:space="0" w:color="auto"/>
            </w:tcBorders>
            <w:vAlign w:val="center"/>
          </w:tcPr>
          <w:p w:rsidR="003145B4" w:rsidRPr="005559DC" w:rsidRDefault="003145B4" w:rsidP="00DB7E09">
            <w:pPr>
              <w:widowControl w:val="0"/>
              <w:ind w:left="57" w:right="57"/>
              <w:rPr>
                <w:sz w:val="20"/>
                <w:szCs w:val="20"/>
              </w:rPr>
            </w:pPr>
          </w:p>
        </w:tc>
        <w:tc>
          <w:tcPr>
            <w:tcW w:w="776" w:type="pct"/>
            <w:tcBorders>
              <w:bottom w:val="single" w:sz="6" w:space="0" w:color="auto"/>
            </w:tcBorders>
            <w:vAlign w:val="center"/>
          </w:tcPr>
          <w:p w:rsidR="003145B4" w:rsidRPr="005559DC" w:rsidRDefault="003145B4" w:rsidP="00DB7E09">
            <w:pPr>
              <w:widowControl w:val="0"/>
              <w:ind w:left="57" w:right="57"/>
              <w:rPr>
                <w:sz w:val="20"/>
                <w:szCs w:val="20"/>
              </w:rPr>
            </w:pPr>
          </w:p>
        </w:tc>
        <w:tc>
          <w:tcPr>
            <w:tcW w:w="1336" w:type="pct"/>
            <w:tcBorders>
              <w:bottom w:val="single" w:sz="6" w:space="0" w:color="auto"/>
            </w:tcBorders>
            <w:vAlign w:val="center"/>
          </w:tcPr>
          <w:p w:rsidR="003145B4" w:rsidRPr="005559DC" w:rsidRDefault="003145B4" w:rsidP="00DB7E09">
            <w:pPr>
              <w:widowControl w:val="0"/>
              <w:ind w:left="57" w:right="57"/>
              <w:rPr>
                <w:sz w:val="20"/>
                <w:szCs w:val="20"/>
              </w:rPr>
            </w:pPr>
          </w:p>
        </w:tc>
      </w:tr>
      <w:tr w:rsidR="003145B4" w:rsidRPr="005559DC" w:rsidTr="003145B4">
        <w:trPr>
          <w:trHeight w:val="227"/>
        </w:trPr>
        <w:tc>
          <w:tcPr>
            <w:tcW w:w="142" w:type="pct"/>
            <w:tcBorders>
              <w:bottom w:val="single" w:sz="4" w:space="0" w:color="auto"/>
            </w:tcBorders>
            <w:vAlign w:val="center"/>
          </w:tcPr>
          <w:p w:rsidR="003145B4" w:rsidRPr="005559DC" w:rsidRDefault="003145B4" w:rsidP="00DB7E09">
            <w:pPr>
              <w:widowControl w:val="0"/>
              <w:rPr>
                <w:sz w:val="20"/>
                <w:szCs w:val="20"/>
              </w:rPr>
            </w:pPr>
          </w:p>
        </w:tc>
        <w:tc>
          <w:tcPr>
            <w:tcW w:w="1547" w:type="pct"/>
            <w:tcBorders>
              <w:bottom w:val="single" w:sz="4" w:space="0" w:color="auto"/>
            </w:tcBorders>
            <w:vAlign w:val="center"/>
          </w:tcPr>
          <w:p w:rsidR="003145B4" w:rsidRPr="005559DC" w:rsidRDefault="003145B4" w:rsidP="00DB7E09">
            <w:pPr>
              <w:widowControl w:val="0"/>
              <w:ind w:left="57" w:right="57"/>
              <w:rPr>
                <w:sz w:val="20"/>
                <w:szCs w:val="20"/>
              </w:rPr>
            </w:pPr>
          </w:p>
        </w:tc>
        <w:tc>
          <w:tcPr>
            <w:tcW w:w="1199" w:type="pct"/>
            <w:tcBorders>
              <w:bottom w:val="single" w:sz="4" w:space="0" w:color="auto"/>
            </w:tcBorders>
            <w:vAlign w:val="center"/>
          </w:tcPr>
          <w:p w:rsidR="003145B4" w:rsidRPr="005559DC" w:rsidRDefault="003145B4" w:rsidP="00DB7E09">
            <w:pPr>
              <w:widowControl w:val="0"/>
              <w:ind w:left="57" w:right="57"/>
              <w:rPr>
                <w:sz w:val="20"/>
                <w:szCs w:val="20"/>
              </w:rPr>
            </w:pPr>
          </w:p>
        </w:tc>
        <w:tc>
          <w:tcPr>
            <w:tcW w:w="776" w:type="pct"/>
            <w:tcBorders>
              <w:bottom w:val="single" w:sz="4" w:space="0" w:color="auto"/>
            </w:tcBorders>
            <w:vAlign w:val="center"/>
          </w:tcPr>
          <w:p w:rsidR="003145B4" w:rsidRPr="005559DC" w:rsidRDefault="003145B4" w:rsidP="00DB7E09">
            <w:pPr>
              <w:widowControl w:val="0"/>
              <w:ind w:left="57" w:right="57"/>
              <w:jc w:val="center"/>
              <w:rPr>
                <w:sz w:val="20"/>
                <w:szCs w:val="20"/>
              </w:rPr>
            </w:pPr>
          </w:p>
        </w:tc>
        <w:tc>
          <w:tcPr>
            <w:tcW w:w="1336" w:type="pct"/>
            <w:tcBorders>
              <w:bottom w:val="single" w:sz="4" w:space="0" w:color="auto"/>
            </w:tcBorders>
            <w:vAlign w:val="center"/>
          </w:tcPr>
          <w:p w:rsidR="003145B4" w:rsidRPr="005559DC" w:rsidRDefault="003145B4" w:rsidP="00DB7E09">
            <w:pPr>
              <w:widowControl w:val="0"/>
              <w:ind w:left="57" w:right="57"/>
              <w:jc w:val="center"/>
              <w:rPr>
                <w:sz w:val="20"/>
                <w:szCs w:val="20"/>
              </w:rPr>
            </w:pPr>
          </w:p>
        </w:tc>
      </w:tr>
    </w:tbl>
    <w:p w:rsidR="000323E8" w:rsidRPr="005559DC" w:rsidRDefault="000323E8" w:rsidP="00DB7E09">
      <w:pPr>
        <w:pBdr>
          <w:bottom w:val="single" w:sz="12" w:space="1" w:color="auto"/>
        </w:pBdr>
        <w:rPr>
          <w:sz w:val="20"/>
          <w:szCs w:val="20"/>
        </w:rPr>
      </w:pPr>
    </w:p>
    <w:p w:rsidR="000323E8" w:rsidRPr="005559DC" w:rsidRDefault="000323E8" w:rsidP="00DB7E09">
      <w:pPr>
        <w:pBdr>
          <w:bottom w:val="single" w:sz="12" w:space="1" w:color="auto"/>
        </w:pBdr>
        <w:ind w:right="5580"/>
        <w:jc w:val="center"/>
        <w:rPr>
          <w:sz w:val="20"/>
          <w:szCs w:val="20"/>
          <w:vertAlign w:val="superscript"/>
        </w:rPr>
      </w:pPr>
      <w:r w:rsidRPr="005559DC">
        <w:rPr>
          <w:sz w:val="20"/>
          <w:szCs w:val="20"/>
          <w:vertAlign w:val="superscript"/>
        </w:rPr>
        <w:t>(подпись, М.П.)</w:t>
      </w:r>
    </w:p>
    <w:p w:rsidR="000323E8" w:rsidRPr="005559DC" w:rsidRDefault="000323E8" w:rsidP="00DB7E09">
      <w:pPr>
        <w:ind w:right="5580"/>
        <w:jc w:val="center"/>
        <w:rPr>
          <w:sz w:val="20"/>
          <w:szCs w:val="20"/>
          <w:vertAlign w:val="superscript"/>
        </w:rPr>
      </w:pPr>
      <w:r w:rsidRPr="005559DC">
        <w:rPr>
          <w:sz w:val="20"/>
          <w:szCs w:val="20"/>
          <w:vertAlign w:val="superscript"/>
        </w:rPr>
        <w:t>(фамилия, имя, отчество подписавшего, должность)</w:t>
      </w:r>
    </w:p>
    <w:p w:rsidR="000323E8" w:rsidRDefault="000323E8" w:rsidP="00DB7E09">
      <w:pPr>
        <w:pStyle w:val="a3"/>
        <w:spacing w:before="0" w:beforeAutospacing="0" w:after="0" w:afterAutospacing="0"/>
        <w:rPr>
          <w:color w:val="000000"/>
          <w:sz w:val="20"/>
          <w:szCs w:val="20"/>
        </w:rPr>
      </w:pPr>
    </w:p>
    <w:p w:rsidR="00A32CBF" w:rsidRDefault="00A32CBF" w:rsidP="00DB7E09">
      <w:pPr>
        <w:pStyle w:val="a3"/>
        <w:spacing w:before="0" w:beforeAutospacing="0" w:after="0" w:afterAutospacing="0"/>
        <w:rPr>
          <w:color w:val="000000"/>
          <w:sz w:val="20"/>
          <w:szCs w:val="20"/>
        </w:rPr>
      </w:pPr>
    </w:p>
    <w:p w:rsidR="00A32CBF" w:rsidRDefault="00A32CBF" w:rsidP="00DB7E09">
      <w:pPr>
        <w:pStyle w:val="a3"/>
        <w:spacing w:before="0" w:beforeAutospacing="0" w:after="0" w:afterAutospacing="0"/>
        <w:rPr>
          <w:color w:val="000000"/>
          <w:sz w:val="20"/>
          <w:szCs w:val="20"/>
        </w:rPr>
      </w:pPr>
    </w:p>
    <w:p w:rsidR="00A32CBF" w:rsidRDefault="00A32CBF" w:rsidP="00DB7E09">
      <w:pPr>
        <w:pStyle w:val="a3"/>
        <w:spacing w:before="0" w:beforeAutospacing="0" w:after="0" w:afterAutospacing="0"/>
        <w:rPr>
          <w:color w:val="000000"/>
          <w:sz w:val="20"/>
          <w:szCs w:val="20"/>
        </w:rPr>
      </w:pPr>
    </w:p>
    <w:p w:rsidR="00A32CBF" w:rsidRDefault="00A32CBF" w:rsidP="00DB7E09">
      <w:pPr>
        <w:pStyle w:val="a3"/>
        <w:spacing w:before="0" w:beforeAutospacing="0" w:after="0" w:afterAutospacing="0"/>
        <w:rPr>
          <w:color w:val="000000"/>
          <w:sz w:val="20"/>
          <w:szCs w:val="20"/>
        </w:rPr>
      </w:pPr>
    </w:p>
    <w:p w:rsidR="00A32CBF" w:rsidRDefault="00A32CBF" w:rsidP="00DB7E09">
      <w:pPr>
        <w:pStyle w:val="a3"/>
        <w:spacing w:before="0" w:beforeAutospacing="0" w:after="0" w:afterAutospacing="0"/>
        <w:rPr>
          <w:color w:val="000000"/>
          <w:sz w:val="20"/>
          <w:szCs w:val="20"/>
        </w:rPr>
      </w:pPr>
    </w:p>
    <w:p w:rsidR="00A32CBF" w:rsidRDefault="00A32CBF" w:rsidP="00DB7E09">
      <w:pPr>
        <w:pStyle w:val="a3"/>
        <w:spacing w:before="0" w:beforeAutospacing="0" w:after="0" w:afterAutospacing="0"/>
        <w:rPr>
          <w:color w:val="000000"/>
          <w:sz w:val="20"/>
          <w:szCs w:val="20"/>
        </w:rPr>
      </w:pPr>
    </w:p>
    <w:p w:rsidR="00A32CBF" w:rsidRDefault="00A32CBF" w:rsidP="00DB7E09">
      <w:pPr>
        <w:pStyle w:val="a3"/>
        <w:spacing w:before="0" w:beforeAutospacing="0" w:after="0" w:afterAutospacing="0"/>
        <w:rPr>
          <w:color w:val="000000"/>
          <w:sz w:val="20"/>
          <w:szCs w:val="20"/>
        </w:rPr>
      </w:pPr>
    </w:p>
    <w:p w:rsidR="00A32CBF" w:rsidRDefault="00A32CBF" w:rsidP="00DB7E09">
      <w:pPr>
        <w:pStyle w:val="a3"/>
        <w:spacing w:before="0" w:beforeAutospacing="0" w:after="0" w:afterAutospacing="0"/>
        <w:rPr>
          <w:color w:val="000000"/>
          <w:sz w:val="20"/>
          <w:szCs w:val="20"/>
        </w:rPr>
      </w:pPr>
    </w:p>
    <w:p w:rsidR="00A32CBF" w:rsidRPr="005559DC" w:rsidRDefault="00A32CBF" w:rsidP="00DB7E09">
      <w:pPr>
        <w:pStyle w:val="a3"/>
        <w:spacing w:before="0" w:beforeAutospacing="0" w:after="0" w:afterAutospacing="0"/>
        <w:rPr>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Default="00A0716E" w:rsidP="00DB7E09">
      <w:pPr>
        <w:pStyle w:val="a3"/>
        <w:spacing w:before="0" w:beforeAutospacing="0" w:after="0" w:afterAutospacing="0"/>
        <w:rPr>
          <w:b/>
          <w:color w:val="000000"/>
          <w:sz w:val="20"/>
          <w:szCs w:val="20"/>
        </w:rPr>
      </w:pPr>
    </w:p>
    <w:p w:rsidR="00042215" w:rsidRPr="005559DC" w:rsidRDefault="00042215"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0323E8" w:rsidRPr="005559DC" w:rsidRDefault="00A0716E" w:rsidP="00BD546B">
      <w:pPr>
        <w:pStyle w:val="a3"/>
        <w:numPr>
          <w:ilvl w:val="0"/>
          <w:numId w:val="15"/>
        </w:numPr>
        <w:spacing w:before="0" w:beforeAutospacing="0" w:after="0" w:afterAutospacing="0"/>
        <w:ind w:left="0" w:firstLine="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A41361" w:rsidRDefault="00115429" w:rsidP="00BD546B">
      <w:pPr>
        <w:pStyle w:val="a3"/>
        <w:numPr>
          <w:ilvl w:val="1"/>
          <w:numId w:val="15"/>
        </w:numPr>
        <w:spacing w:before="0" w:beforeAutospacing="0" w:after="0" w:afterAutospacing="0"/>
        <w:jc w:val="both"/>
        <w:rPr>
          <w:color w:val="000000"/>
          <w:sz w:val="20"/>
          <w:szCs w:val="20"/>
        </w:rPr>
      </w:pPr>
      <w:r w:rsidRPr="00115429">
        <w:rPr>
          <w:color w:val="000000"/>
          <w:sz w:val="20"/>
          <w:szCs w:val="20"/>
        </w:rPr>
        <w:t>Дефектные ведомости (приложения № 1, 2, 3, 4, 5, 6 к проекту договора)</w:t>
      </w:r>
      <w:r>
        <w:rPr>
          <w:color w:val="000000"/>
          <w:sz w:val="20"/>
          <w:szCs w:val="20"/>
        </w:rPr>
        <w:t xml:space="preserve"> – прилагаются </w:t>
      </w:r>
    </w:p>
    <w:p w:rsidR="003957E0" w:rsidRDefault="003957E0" w:rsidP="003957E0">
      <w:pPr>
        <w:pStyle w:val="a3"/>
        <w:spacing w:before="0" w:beforeAutospacing="0" w:after="0" w:afterAutospacing="0"/>
        <w:ind w:left="720"/>
        <w:jc w:val="both"/>
        <w:rPr>
          <w:color w:val="000000"/>
          <w:sz w:val="20"/>
          <w:szCs w:val="20"/>
        </w:rPr>
      </w:pPr>
    </w:p>
    <w:p w:rsidR="00184361" w:rsidRPr="00A41361" w:rsidRDefault="00184361" w:rsidP="003957E0">
      <w:pPr>
        <w:pStyle w:val="a3"/>
        <w:spacing w:before="0" w:beforeAutospacing="0" w:after="0" w:afterAutospacing="0"/>
        <w:ind w:left="720"/>
        <w:jc w:val="both"/>
        <w:rPr>
          <w:color w:val="000000"/>
          <w:sz w:val="20"/>
          <w:szCs w:val="20"/>
        </w:rPr>
      </w:pPr>
    </w:p>
    <w:p w:rsidR="0032334B" w:rsidRPr="0032334B" w:rsidRDefault="000323E8" w:rsidP="00BD546B">
      <w:pPr>
        <w:pStyle w:val="western"/>
        <w:keepLines/>
        <w:numPr>
          <w:ilvl w:val="0"/>
          <w:numId w:val="16"/>
        </w:numPr>
        <w:suppressLineNumbers/>
        <w:suppressAutoHyphens/>
        <w:spacing w:before="0" w:beforeAutospacing="0" w:after="0" w:afterAutospacing="0"/>
        <w:ind w:left="0" w:firstLine="0"/>
        <w:rPr>
          <w:sz w:val="20"/>
          <w:szCs w:val="20"/>
        </w:rPr>
      </w:pPr>
      <w:r w:rsidRPr="0032334B">
        <w:rPr>
          <w:b/>
          <w:color w:val="000000"/>
          <w:sz w:val="20"/>
          <w:szCs w:val="20"/>
        </w:rPr>
        <w:t>РАЗДЕЛ</w:t>
      </w:r>
      <w:r w:rsidR="00520693" w:rsidRPr="0032334B">
        <w:rPr>
          <w:b/>
          <w:color w:val="000000"/>
          <w:sz w:val="20"/>
          <w:szCs w:val="20"/>
        </w:rPr>
        <w:t>:</w:t>
      </w:r>
      <w:r w:rsidRPr="0032334B">
        <w:rPr>
          <w:b/>
          <w:color w:val="000000"/>
          <w:sz w:val="20"/>
          <w:szCs w:val="20"/>
        </w:rPr>
        <w:t xml:space="preserve"> ПРОЕКТ ДОГОВОРА:</w:t>
      </w:r>
    </w:p>
    <w:p w:rsidR="00563361" w:rsidRPr="00563361" w:rsidRDefault="00563361" w:rsidP="00563361">
      <w:pPr>
        <w:pStyle w:val="ac"/>
        <w:keepLines/>
        <w:suppressLineNumbers/>
        <w:suppressAutoHyphens/>
        <w:spacing w:before="0" w:after="0"/>
        <w:ind w:firstLine="709"/>
        <w:rPr>
          <w:rFonts w:ascii="Times New Roman" w:hAnsi="Times New Roman"/>
          <w:sz w:val="20"/>
          <w:szCs w:val="20"/>
        </w:rPr>
      </w:pPr>
      <w:r w:rsidRPr="00563361">
        <w:rPr>
          <w:rFonts w:ascii="Times New Roman" w:hAnsi="Times New Roman"/>
          <w:sz w:val="20"/>
          <w:szCs w:val="20"/>
        </w:rPr>
        <w:t>ДОГОВОР ПОДРЯДА №_____</w:t>
      </w:r>
    </w:p>
    <w:p w:rsidR="00563361" w:rsidRPr="00563361" w:rsidRDefault="00563361" w:rsidP="00563361">
      <w:pPr>
        <w:ind w:firstLine="709"/>
        <w:jc w:val="center"/>
        <w:rPr>
          <w:b/>
          <w:sz w:val="20"/>
          <w:szCs w:val="20"/>
        </w:rPr>
      </w:pPr>
      <w:r w:rsidRPr="00563361">
        <w:rPr>
          <w:b/>
          <w:sz w:val="20"/>
          <w:szCs w:val="20"/>
        </w:rPr>
        <w:t>на выполнение работ по капитальному ремонту</w:t>
      </w:r>
    </w:p>
    <w:p w:rsidR="00563361" w:rsidRPr="00563361" w:rsidRDefault="00563361" w:rsidP="00563361">
      <w:pPr>
        <w:ind w:firstLine="709"/>
        <w:jc w:val="center"/>
        <w:rPr>
          <w:b/>
          <w:sz w:val="20"/>
          <w:szCs w:val="20"/>
        </w:rPr>
      </w:pPr>
      <w:r w:rsidRPr="00563361">
        <w:rPr>
          <w:b/>
          <w:sz w:val="20"/>
          <w:szCs w:val="20"/>
        </w:rPr>
        <w:t>электросетевых объектов и средств учёта электроэнергии</w:t>
      </w:r>
    </w:p>
    <w:p w:rsidR="00563361" w:rsidRPr="00563361" w:rsidRDefault="00563361" w:rsidP="00563361">
      <w:pPr>
        <w:ind w:firstLine="709"/>
        <w:jc w:val="both"/>
        <w:rPr>
          <w:b/>
          <w:sz w:val="20"/>
          <w:szCs w:val="20"/>
        </w:rPr>
      </w:pPr>
    </w:p>
    <w:p w:rsidR="00563361" w:rsidRPr="00563361" w:rsidRDefault="00563361" w:rsidP="00563361">
      <w:pPr>
        <w:keepLines/>
        <w:suppressLineNumbers/>
        <w:tabs>
          <w:tab w:val="left" w:pos="6237"/>
        </w:tabs>
        <w:suppressAutoHyphens/>
        <w:jc w:val="both"/>
        <w:rPr>
          <w:sz w:val="20"/>
          <w:szCs w:val="20"/>
        </w:rPr>
      </w:pPr>
      <w:r w:rsidRPr="00563361">
        <w:rPr>
          <w:sz w:val="20"/>
          <w:szCs w:val="20"/>
        </w:rPr>
        <w:t xml:space="preserve">г. Тюмень                                                                                                     </w:t>
      </w:r>
      <w:r>
        <w:rPr>
          <w:sz w:val="20"/>
          <w:szCs w:val="20"/>
        </w:rPr>
        <w:t xml:space="preserve">                                         </w:t>
      </w:r>
      <w:proofErr w:type="gramStart"/>
      <w:r>
        <w:rPr>
          <w:sz w:val="20"/>
          <w:szCs w:val="20"/>
        </w:rPr>
        <w:t xml:space="preserve">   </w:t>
      </w:r>
      <w:r w:rsidRPr="00563361">
        <w:rPr>
          <w:sz w:val="20"/>
          <w:szCs w:val="20"/>
        </w:rPr>
        <w:t>«</w:t>
      </w:r>
      <w:proofErr w:type="gramEnd"/>
      <w:r w:rsidRPr="00563361">
        <w:rPr>
          <w:sz w:val="20"/>
          <w:szCs w:val="20"/>
        </w:rPr>
        <w:t>____»______ 20___ г.</w:t>
      </w:r>
    </w:p>
    <w:p w:rsidR="00563361" w:rsidRPr="00563361" w:rsidRDefault="00563361" w:rsidP="00563361">
      <w:pPr>
        <w:keepLines/>
        <w:suppressLineNumbers/>
        <w:tabs>
          <w:tab w:val="left" w:pos="6237"/>
        </w:tabs>
        <w:suppressAutoHyphens/>
        <w:ind w:firstLine="709"/>
        <w:jc w:val="both"/>
        <w:rPr>
          <w:sz w:val="20"/>
          <w:szCs w:val="20"/>
        </w:rPr>
      </w:pPr>
    </w:p>
    <w:p w:rsidR="00563361" w:rsidRPr="00563361" w:rsidRDefault="00563361" w:rsidP="00563361">
      <w:pPr>
        <w:ind w:firstLine="709"/>
        <w:jc w:val="both"/>
        <w:rPr>
          <w:rFonts w:eastAsia="Arial Unicode MS"/>
          <w:sz w:val="20"/>
          <w:szCs w:val="20"/>
        </w:rPr>
      </w:pPr>
      <w:r w:rsidRPr="00563361">
        <w:rPr>
          <w:b/>
          <w:sz w:val="20"/>
          <w:szCs w:val="20"/>
        </w:rPr>
        <w:t>Публичное акционерное общество «Сибирско-Уральская энергетическая компания» (ПАО «СУЭНКО»)</w:t>
      </w:r>
      <w:r w:rsidRPr="00563361">
        <w:rPr>
          <w:sz w:val="20"/>
          <w:szCs w:val="20"/>
        </w:rPr>
        <w:t xml:space="preserve">, именуемое в дальнейшем </w:t>
      </w:r>
      <w:r w:rsidRPr="00563361">
        <w:rPr>
          <w:b/>
          <w:sz w:val="20"/>
          <w:szCs w:val="20"/>
        </w:rPr>
        <w:t>«Заказчик»</w:t>
      </w:r>
      <w:r w:rsidRPr="00563361">
        <w:rPr>
          <w:sz w:val="20"/>
          <w:szCs w:val="20"/>
        </w:rPr>
        <w:t xml:space="preserve"> в лице Главного инженера Фролова Виктора Сергеевича, действующего на основании доверенности №336-15 от 06.04.2015г.</w:t>
      </w:r>
      <w:r w:rsidRPr="00563361">
        <w:rPr>
          <w:rFonts w:eastAsia="Arial Unicode MS"/>
          <w:sz w:val="20"/>
          <w:szCs w:val="20"/>
        </w:rPr>
        <w:t xml:space="preserve">, с одной стороны, и </w:t>
      </w:r>
    </w:p>
    <w:p w:rsidR="00563361" w:rsidRPr="00563361" w:rsidRDefault="00563361" w:rsidP="00563361">
      <w:pPr>
        <w:ind w:firstLine="709"/>
        <w:jc w:val="both"/>
        <w:rPr>
          <w:sz w:val="20"/>
          <w:szCs w:val="20"/>
        </w:rPr>
      </w:pPr>
      <w:r w:rsidRPr="00563361">
        <w:rPr>
          <w:b/>
          <w:sz w:val="20"/>
          <w:szCs w:val="20"/>
        </w:rPr>
        <w:softHyphen/>
      </w:r>
      <w:r w:rsidRPr="00563361">
        <w:rPr>
          <w:b/>
          <w:sz w:val="20"/>
          <w:szCs w:val="20"/>
        </w:rPr>
        <w:softHyphen/>
      </w:r>
      <w:r w:rsidRPr="00563361">
        <w:rPr>
          <w:b/>
          <w:sz w:val="20"/>
          <w:szCs w:val="20"/>
        </w:rPr>
        <w:softHyphen/>
      </w:r>
      <w:r w:rsidRPr="00563361">
        <w:rPr>
          <w:b/>
          <w:sz w:val="20"/>
          <w:szCs w:val="20"/>
        </w:rPr>
        <w:softHyphen/>
      </w:r>
      <w:r w:rsidRPr="00563361">
        <w:rPr>
          <w:b/>
          <w:sz w:val="20"/>
          <w:szCs w:val="20"/>
        </w:rPr>
        <w:softHyphen/>
      </w:r>
      <w:r w:rsidRPr="00563361">
        <w:rPr>
          <w:b/>
          <w:sz w:val="20"/>
          <w:szCs w:val="20"/>
        </w:rPr>
        <w:softHyphen/>
      </w:r>
      <w:r w:rsidRPr="00563361">
        <w:rPr>
          <w:b/>
          <w:sz w:val="20"/>
          <w:szCs w:val="20"/>
        </w:rPr>
        <w:softHyphen/>
      </w:r>
      <w:r w:rsidRPr="00563361">
        <w:rPr>
          <w:b/>
          <w:sz w:val="20"/>
          <w:szCs w:val="20"/>
        </w:rPr>
        <w:softHyphen/>
      </w:r>
      <w:r w:rsidRPr="00563361">
        <w:rPr>
          <w:b/>
          <w:sz w:val="20"/>
          <w:szCs w:val="20"/>
        </w:rPr>
        <w:softHyphen/>
      </w:r>
      <w:r w:rsidRPr="00563361">
        <w:rPr>
          <w:b/>
          <w:sz w:val="20"/>
          <w:szCs w:val="20"/>
        </w:rPr>
        <w:softHyphen/>
      </w:r>
      <w:r w:rsidRPr="00563361">
        <w:rPr>
          <w:b/>
          <w:sz w:val="20"/>
          <w:szCs w:val="20"/>
        </w:rPr>
        <w:softHyphen/>
      </w:r>
      <w:r w:rsidRPr="00563361">
        <w:rPr>
          <w:b/>
          <w:sz w:val="20"/>
          <w:szCs w:val="20"/>
        </w:rPr>
        <w:softHyphen/>
      </w:r>
      <w:r w:rsidRPr="00563361">
        <w:rPr>
          <w:b/>
          <w:sz w:val="20"/>
          <w:szCs w:val="20"/>
        </w:rPr>
        <w:softHyphen/>
      </w:r>
      <w:r w:rsidRPr="00563361">
        <w:rPr>
          <w:b/>
          <w:sz w:val="20"/>
          <w:szCs w:val="20"/>
        </w:rPr>
        <w:softHyphen/>
      </w:r>
      <w:r w:rsidRPr="00563361">
        <w:rPr>
          <w:b/>
          <w:sz w:val="20"/>
          <w:szCs w:val="20"/>
        </w:rPr>
        <w:softHyphen/>
      </w:r>
      <w:r w:rsidRPr="00563361">
        <w:rPr>
          <w:b/>
          <w:sz w:val="20"/>
          <w:szCs w:val="20"/>
        </w:rPr>
        <w:softHyphen/>
      </w:r>
      <w:r w:rsidRPr="00563361">
        <w:rPr>
          <w:b/>
          <w:sz w:val="20"/>
          <w:szCs w:val="20"/>
        </w:rPr>
        <w:softHyphen/>
      </w:r>
      <w:r w:rsidRPr="00563361">
        <w:rPr>
          <w:b/>
          <w:sz w:val="20"/>
          <w:szCs w:val="20"/>
        </w:rPr>
        <w:softHyphen/>
      </w:r>
      <w:r w:rsidRPr="00563361">
        <w:rPr>
          <w:b/>
          <w:sz w:val="20"/>
          <w:szCs w:val="20"/>
        </w:rPr>
        <w:softHyphen/>
      </w:r>
      <w:r w:rsidRPr="00563361">
        <w:rPr>
          <w:b/>
          <w:sz w:val="20"/>
          <w:szCs w:val="20"/>
        </w:rPr>
        <w:softHyphen/>
      </w:r>
      <w:r w:rsidRPr="00563361">
        <w:rPr>
          <w:sz w:val="20"/>
          <w:szCs w:val="20"/>
        </w:rPr>
        <w:t xml:space="preserve">________________________________ «___________», именуемое в дальнейшем </w:t>
      </w:r>
      <w:r w:rsidRPr="00563361">
        <w:rPr>
          <w:b/>
          <w:sz w:val="20"/>
          <w:szCs w:val="20"/>
        </w:rPr>
        <w:t>«Подрядчик»</w:t>
      </w:r>
      <w:r w:rsidRPr="00563361">
        <w:rPr>
          <w:sz w:val="20"/>
          <w:szCs w:val="20"/>
        </w:rPr>
        <w:t>, в лице ______________________________________________________________, действующего на основании __________________________________________________________________________________</w:t>
      </w:r>
      <w:r w:rsidRPr="00563361">
        <w:rPr>
          <w:bCs/>
          <w:sz w:val="20"/>
          <w:szCs w:val="20"/>
        </w:rPr>
        <w:t>,</w:t>
      </w:r>
      <w:r w:rsidRPr="00563361">
        <w:rPr>
          <w:sz w:val="20"/>
          <w:szCs w:val="20"/>
        </w:rPr>
        <w:t xml:space="preserve"> с другой стороны, вместе именуемые </w:t>
      </w:r>
      <w:r w:rsidRPr="00563361">
        <w:rPr>
          <w:b/>
          <w:sz w:val="20"/>
          <w:szCs w:val="20"/>
        </w:rPr>
        <w:t>«Стороны»</w:t>
      </w:r>
      <w:r w:rsidRPr="00563361">
        <w:rPr>
          <w:sz w:val="20"/>
          <w:szCs w:val="20"/>
        </w:rPr>
        <w:t>, заключили настоящий Договор о нижеследующем:</w:t>
      </w:r>
    </w:p>
    <w:p w:rsidR="00563361" w:rsidRPr="00563361" w:rsidRDefault="00563361" w:rsidP="00563361">
      <w:pPr>
        <w:ind w:firstLine="709"/>
        <w:jc w:val="both"/>
        <w:rPr>
          <w:b/>
          <w:bCs/>
          <w:sz w:val="20"/>
          <w:szCs w:val="20"/>
        </w:rPr>
      </w:pPr>
    </w:p>
    <w:p w:rsidR="00563361" w:rsidRPr="00563361" w:rsidRDefault="00563361" w:rsidP="00563361">
      <w:pPr>
        <w:ind w:firstLine="709"/>
        <w:jc w:val="center"/>
        <w:rPr>
          <w:b/>
          <w:bCs/>
          <w:sz w:val="20"/>
          <w:szCs w:val="20"/>
        </w:rPr>
      </w:pPr>
      <w:r w:rsidRPr="00563361">
        <w:rPr>
          <w:b/>
          <w:bCs/>
          <w:sz w:val="20"/>
          <w:szCs w:val="20"/>
        </w:rPr>
        <w:t>Статья 1. Предмет договора.</w:t>
      </w:r>
    </w:p>
    <w:p w:rsidR="00563361" w:rsidRPr="00B1105A" w:rsidRDefault="00563361" w:rsidP="002252DE">
      <w:pPr>
        <w:widowControl w:val="0"/>
        <w:numPr>
          <w:ilvl w:val="1"/>
          <w:numId w:val="32"/>
        </w:numPr>
        <w:tabs>
          <w:tab w:val="clear" w:pos="1070"/>
        </w:tabs>
        <w:autoSpaceDE w:val="0"/>
        <w:autoSpaceDN w:val="0"/>
        <w:adjustRightInd w:val="0"/>
        <w:ind w:left="0" w:firstLine="567"/>
        <w:jc w:val="both"/>
        <w:rPr>
          <w:sz w:val="20"/>
          <w:szCs w:val="20"/>
        </w:rPr>
      </w:pPr>
      <w:r w:rsidRPr="00B1105A">
        <w:rPr>
          <w:sz w:val="20"/>
          <w:szCs w:val="20"/>
        </w:rPr>
        <w:t xml:space="preserve"> Предметом настоящего Договора является выполнение Подрядчиком комплекса работ </w:t>
      </w:r>
      <w:r w:rsidRPr="00B1105A">
        <w:rPr>
          <w:bCs/>
          <w:iCs/>
          <w:sz w:val="20"/>
          <w:szCs w:val="20"/>
        </w:rPr>
        <w:t>по</w:t>
      </w:r>
      <w:r w:rsidRPr="00B1105A">
        <w:rPr>
          <w:sz w:val="20"/>
          <w:szCs w:val="20"/>
        </w:rPr>
        <w:t xml:space="preserve"> капитальному ремонту электросетевых объектов </w:t>
      </w:r>
      <w:r w:rsidRPr="00B1105A">
        <w:rPr>
          <w:bCs/>
          <w:sz w:val="20"/>
          <w:szCs w:val="20"/>
        </w:rPr>
        <w:t xml:space="preserve">(в дальнейшем именуются «Объекты»), и средств учёта электроэнергии Заказчика, в том числе систем учёта электроэнергии на Объектах Заказчика, а также Объектах потребителей и смежных сетевых организаций, присоединённых к сетям Заказчика, г. Тюмени, Тюменского района, г. Тобольска, Тобольского района, Уватского района, Вагайского района, г. Ялуторовска, Ялуторовского района, Заводоуковского городского округа, г. Ишима, Ишимского района Тюменской области. </w:t>
      </w:r>
    </w:p>
    <w:p w:rsidR="00563361" w:rsidRPr="00B1105A" w:rsidRDefault="00563361" w:rsidP="002252DE">
      <w:pPr>
        <w:widowControl w:val="0"/>
        <w:numPr>
          <w:ilvl w:val="1"/>
          <w:numId w:val="32"/>
        </w:numPr>
        <w:tabs>
          <w:tab w:val="clear" w:pos="1070"/>
        </w:tabs>
        <w:autoSpaceDE w:val="0"/>
        <w:autoSpaceDN w:val="0"/>
        <w:adjustRightInd w:val="0"/>
        <w:ind w:left="0" w:firstLine="567"/>
        <w:jc w:val="both"/>
        <w:rPr>
          <w:strike/>
          <w:sz w:val="20"/>
          <w:szCs w:val="20"/>
        </w:rPr>
      </w:pPr>
      <w:r w:rsidRPr="00B1105A">
        <w:rPr>
          <w:sz w:val="20"/>
          <w:szCs w:val="20"/>
        </w:rPr>
        <w:t xml:space="preserve"> Перечень электросетевых Объектов, подлежащих плановому капитальному ремонту до «31» декабря 2016 г., а также наименование работ и материалов, используемых при производстве работ, указаны в дефектных ведомостях (Приложения №№ 1-6 к настоящему Договору).</w:t>
      </w:r>
    </w:p>
    <w:p w:rsidR="00563361" w:rsidRPr="00B1105A" w:rsidRDefault="00563361" w:rsidP="002252DE">
      <w:pPr>
        <w:widowControl w:val="0"/>
        <w:numPr>
          <w:ilvl w:val="1"/>
          <w:numId w:val="32"/>
        </w:numPr>
        <w:tabs>
          <w:tab w:val="clear" w:pos="1070"/>
        </w:tabs>
        <w:autoSpaceDE w:val="0"/>
        <w:autoSpaceDN w:val="0"/>
        <w:adjustRightInd w:val="0"/>
        <w:ind w:left="0" w:firstLine="567"/>
        <w:jc w:val="both"/>
        <w:rPr>
          <w:strike/>
          <w:sz w:val="20"/>
          <w:szCs w:val="20"/>
        </w:rPr>
      </w:pPr>
      <w:r w:rsidRPr="00B1105A">
        <w:rPr>
          <w:sz w:val="20"/>
          <w:szCs w:val="20"/>
        </w:rPr>
        <w:t xml:space="preserve">Работы по ремонту средств учёта электроэнергии выполняются на основании заявок, формируемых Заказчиком при выявлении неисправностей в работе средств учёта электроэнергии, несоответствия характеристик средств учёта электроэнергии технологическим параметрам Объектов или требованиям нормативных документов. В заявках определяется объект, состав работ, срок выполнения работ. Работы могут выполняться с использованием оборудования Заказчика или Подрядчика по условиям Заявки Заказчика. </w:t>
      </w:r>
    </w:p>
    <w:p w:rsidR="00563361" w:rsidRPr="00B1105A" w:rsidRDefault="00563361" w:rsidP="002252DE">
      <w:pPr>
        <w:pStyle w:val="a7"/>
        <w:numPr>
          <w:ilvl w:val="1"/>
          <w:numId w:val="32"/>
        </w:numPr>
        <w:tabs>
          <w:tab w:val="clear" w:pos="1070"/>
        </w:tabs>
        <w:spacing w:after="0"/>
        <w:ind w:left="0" w:firstLine="567"/>
        <w:rPr>
          <w:sz w:val="20"/>
        </w:rPr>
      </w:pPr>
      <w:r w:rsidRPr="00B1105A">
        <w:rPr>
          <w:sz w:val="20"/>
        </w:rPr>
        <w:t>Заказчик обязуется своевременно принять результаты выполненных работ, произвести оплату выполненных работ в соответствии с условиями настоящего Договора.</w:t>
      </w:r>
    </w:p>
    <w:p w:rsidR="00563361" w:rsidRPr="00B1105A" w:rsidRDefault="00563361" w:rsidP="00B1105A">
      <w:pPr>
        <w:pStyle w:val="a7"/>
        <w:spacing w:after="0"/>
        <w:ind w:firstLine="567"/>
        <w:rPr>
          <w:sz w:val="20"/>
        </w:rPr>
      </w:pPr>
    </w:p>
    <w:p w:rsidR="00563361" w:rsidRPr="00B1105A" w:rsidRDefault="00563361" w:rsidP="00B1105A">
      <w:pPr>
        <w:ind w:firstLine="567"/>
        <w:jc w:val="center"/>
        <w:rPr>
          <w:b/>
          <w:bCs/>
          <w:sz w:val="20"/>
          <w:szCs w:val="20"/>
        </w:rPr>
      </w:pPr>
      <w:r w:rsidRPr="00B1105A">
        <w:rPr>
          <w:b/>
          <w:bCs/>
          <w:sz w:val="20"/>
          <w:szCs w:val="20"/>
        </w:rPr>
        <w:t>Статья 2. Стоимость работ по договору, платежи и расчеты.</w:t>
      </w:r>
    </w:p>
    <w:p w:rsidR="00B1105A" w:rsidRDefault="00563361" w:rsidP="002252DE">
      <w:pPr>
        <w:pStyle w:val="a5"/>
        <w:numPr>
          <w:ilvl w:val="1"/>
          <w:numId w:val="34"/>
        </w:numPr>
        <w:ind w:left="0" w:firstLine="567"/>
        <w:rPr>
          <w:b/>
          <w:sz w:val="20"/>
        </w:rPr>
      </w:pPr>
      <w:r w:rsidRPr="00B1105A">
        <w:rPr>
          <w:sz w:val="20"/>
        </w:rPr>
        <w:t xml:space="preserve">Стоимость плановых работ по капитальному ремонту в соответствии с дефектными ведомостями, приведёнными в Приложениях №№ 1-6 к настоящему Договору, поручаемых Подрядчику, составляет _____________ (___________________________________________________) рублей, _______ копеек без НДС, НДС (18%) __________ (______________________________________________________) рублей, _______ копейки, </w:t>
      </w:r>
      <w:r w:rsidRPr="00B1105A">
        <w:rPr>
          <w:b/>
          <w:sz w:val="20"/>
        </w:rPr>
        <w:t>итого с НДС ______________ (__________________________________) рублей, _______ копеек.</w:t>
      </w:r>
    </w:p>
    <w:p w:rsidR="00563361" w:rsidRPr="00B1105A" w:rsidRDefault="00563361" w:rsidP="002252DE">
      <w:pPr>
        <w:pStyle w:val="a5"/>
        <w:numPr>
          <w:ilvl w:val="1"/>
          <w:numId w:val="34"/>
        </w:numPr>
        <w:ind w:left="0" w:firstLine="567"/>
        <w:rPr>
          <w:b/>
          <w:sz w:val="20"/>
        </w:rPr>
      </w:pPr>
      <w:r w:rsidRPr="00B1105A">
        <w:rPr>
          <w:sz w:val="20"/>
        </w:rPr>
        <w:t>Подрядчику помимо плановых работ по капитальному ремонту могут поручаться дополнительные работы (аварийные, восстановительные и т.д.).</w:t>
      </w:r>
    </w:p>
    <w:p w:rsidR="00563361" w:rsidRPr="00B1105A" w:rsidRDefault="00563361" w:rsidP="00B1105A">
      <w:pPr>
        <w:pStyle w:val="a5"/>
        <w:ind w:left="0" w:firstLine="567"/>
        <w:rPr>
          <w:sz w:val="20"/>
        </w:rPr>
      </w:pPr>
      <w:r w:rsidRPr="00B1105A">
        <w:rPr>
          <w:sz w:val="20"/>
        </w:rPr>
        <w:t>Стоимость дополнительных работ не учитывается в п.</w:t>
      </w:r>
      <w:r w:rsidR="00B1105A">
        <w:rPr>
          <w:sz w:val="20"/>
          <w:lang w:val="ru-RU"/>
        </w:rPr>
        <w:t xml:space="preserve"> </w:t>
      </w:r>
      <w:r w:rsidRPr="00B1105A">
        <w:rPr>
          <w:sz w:val="20"/>
        </w:rPr>
        <w:t>2.1. настоящего Договора и согласовывается отдельно посредством подписания Сторонами сметных расчётов по факту их выполнения.</w:t>
      </w:r>
    </w:p>
    <w:p w:rsidR="00563361" w:rsidRPr="00B1105A" w:rsidRDefault="00563361" w:rsidP="00B1105A">
      <w:pPr>
        <w:pStyle w:val="a7"/>
        <w:spacing w:after="0"/>
        <w:ind w:firstLine="567"/>
        <w:rPr>
          <w:sz w:val="20"/>
        </w:rPr>
      </w:pPr>
      <w:r w:rsidRPr="00B1105A">
        <w:rPr>
          <w:sz w:val="20"/>
        </w:rPr>
        <w:t>При формировании стоимости отдельных видов дополнительных работ применяются сметные цены на работы и материалы, указанные в сметных расчетах на плановые работы.</w:t>
      </w:r>
    </w:p>
    <w:p w:rsidR="00563361" w:rsidRPr="00B1105A" w:rsidRDefault="00563361" w:rsidP="00B1105A">
      <w:pPr>
        <w:pStyle w:val="a5"/>
        <w:ind w:left="0" w:firstLine="567"/>
        <w:rPr>
          <w:sz w:val="20"/>
        </w:rPr>
      </w:pPr>
      <w:r w:rsidRPr="00B1105A">
        <w:rPr>
          <w:sz w:val="20"/>
        </w:rPr>
        <w:t xml:space="preserve">Стоимость дополнительных работ за весь период действия настоящего Договора не может превышать </w:t>
      </w:r>
    </w:p>
    <w:p w:rsidR="00563361" w:rsidRPr="00B1105A" w:rsidRDefault="00563361" w:rsidP="00B1105A">
      <w:pPr>
        <w:pStyle w:val="a5"/>
        <w:ind w:left="0" w:firstLine="567"/>
        <w:rPr>
          <w:b/>
          <w:sz w:val="20"/>
        </w:rPr>
      </w:pPr>
      <w:r w:rsidRPr="00B1105A">
        <w:rPr>
          <w:sz w:val="20"/>
        </w:rPr>
        <w:t xml:space="preserve">_____________ (___________________________________________________) рублей, _______ копеек без НДС, НДС (18%) __________ (______________________________________________________) рублей, _______ копейки, </w:t>
      </w:r>
      <w:r w:rsidRPr="00B1105A">
        <w:rPr>
          <w:b/>
          <w:sz w:val="20"/>
        </w:rPr>
        <w:t>итого с НДС ______________ (__________________________________) рублей, _______ копеек.</w:t>
      </w:r>
    </w:p>
    <w:p w:rsidR="00B1105A" w:rsidRDefault="00563361" w:rsidP="002252DE">
      <w:pPr>
        <w:pStyle w:val="a7"/>
        <w:numPr>
          <w:ilvl w:val="1"/>
          <w:numId w:val="34"/>
        </w:numPr>
        <w:spacing w:after="0"/>
        <w:ind w:left="0" w:firstLine="567"/>
        <w:rPr>
          <w:sz w:val="20"/>
        </w:rPr>
      </w:pPr>
      <w:r w:rsidRPr="00B1105A">
        <w:rPr>
          <w:sz w:val="20"/>
        </w:rPr>
        <w:t>Стоимость работ по настоящему Договору включает в себя стоимость материалов и оборудования, необходимых для выполнения работ, а также все налоги, сборы, и другие выплаты, связанные с исполнением Договора и подлежит уточнению, если после подписания договора будут приняты изменения действующего законодательства (в случае введения в действие нормативных актов, влияющих на ценообразующие факторы) и это повлечет за собой изменение размеров затрат Подрядчика. В этом случае договорная цена может быть соразмерно увеличена (уменьшена), о чем стороны подписывают Дополнительное соглашение к Договору.</w:t>
      </w:r>
    </w:p>
    <w:p w:rsidR="00B1105A" w:rsidRDefault="00563361" w:rsidP="002252DE">
      <w:pPr>
        <w:pStyle w:val="a7"/>
        <w:numPr>
          <w:ilvl w:val="1"/>
          <w:numId w:val="34"/>
        </w:numPr>
        <w:spacing w:after="0"/>
        <w:ind w:left="0" w:firstLine="567"/>
        <w:rPr>
          <w:sz w:val="20"/>
        </w:rPr>
      </w:pPr>
      <w:r w:rsidRPr="00B1105A">
        <w:rPr>
          <w:sz w:val="20"/>
        </w:rPr>
        <w:t>Стоимость работ может корректироваться в случае внесения изменений в содержание и объемы работ по письменному согласованию сторон, о чем стороны в течение 15 дней после письменного обращения одной из сторон подписывают Дополнительное соглашение к Договору, в котором окончательная стоимость работ не может превышать более чем на 10% стоимость, указанную в п.</w:t>
      </w:r>
      <w:r w:rsidR="00B1105A">
        <w:rPr>
          <w:sz w:val="20"/>
          <w:lang w:val="ru-RU"/>
        </w:rPr>
        <w:t xml:space="preserve"> </w:t>
      </w:r>
      <w:r w:rsidRPr="00B1105A">
        <w:rPr>
          <w:sz w:val="20"/>
        </w:rPr>
        <w:t>2.1</w:t>
      </w:r>
      <w:r w:rsidR="00B1105A">
        <w:rPr>
          <w:sz w:val="20"/>
          <w:lang w:val="ru-RU"/>
        </w:rPr>
        <w:t>.</w:t>
      </w:r>
      <w:r w:rsidRPr="00B1105A">
        <w:rPr>
          <w:sz w:val="20"/>
        </w:rPr>
        <w:t xml:space="preserve"> и п.</w:t>
      </w:r>
      <w:r w:rsidR="00B1105A">
        <w:rPr>
          <w:sz w:val="20"/>
          <w:lang w:val="ru-RU"/>
        </w:rPr>
        <w:t xml:space="preserve"> </w:t>
      </w:r>
      <w:r w:rsidRPr="00B1105A">
        <w:rPr>
          <w:sz w:val="20"/>
        </w:rPr>
        <w:t>2.2. Договора</w:t>
      </w:r>
      <w:r w:rsidR="00B1105A">
        <w:rPr>
          <w:sz w:val="20"/>
          <w:lang w:val="ru-RU"/>
        </w:rPr>
        <w:t>.</w:t>
      </w:r>
    </w:p>
    <w:p w:rsidR="00B1105A" w:rsidRDefault="00563361" w:rsidP="002252DE">
      <w:pPr>
        <w:pStyle w:val="a7"/>
        <w:numPr>
          <w:ilvl w:val="1"/>
          <w:numId w:val="34"/>
        </w:numPr>
        <w:spacing w:after="0"/>
        <w:ind w:left="0" w:firstLine="567"/>
        <w:rPr>
          <w:sz w:val="20"/>
        </w:rPr>
      </w:pPr>
      <w:r w:rsidRPr="00B1105A">
        <w:rPr>
          <w:sz w:val="20"/>
        </w:rPr>
        <w:t xml:space="preserve">Сдача Подрядчиком и приемка Заказчиком объемов выполненных работ по Договору осуществляется в соответствии со сроками, указанными в статье 3 настоящего Договора.  </w:t>
      </w:r>
    </w:p>
    <w:p w:rsidR="00563361" w:rsidRPr="00B1105A" w:rsidRDefault="00563361" w:rsidP="002252DE">
      <w:pPr>
        <w:pStyle w:val="a7"/>
        <w:numPr>
          <w:ilvl w:val="1"/>
          <w:numId w:val="34"/>
        </w:numPr>
        <w:spacing w:after="0"/>
        <w:ind w:left="0" w:firstLine="567"/>
        <w:rPr>
          <w:sz w:val="20"/>
        </w:rPr>
      </w:pPr>
      <w:r w:rsidRPr="00B1105A">
        <w:rPr>
          <w:sz w:val="20"/>
        </w:rPr>
        <w:lastRenderedPageBreak/>
        <w:t xml:space="preserve">Сдача Подрядчиком и приемка Заказчиком объемов выполненных ремонтных работ осуществляется в соответствии с графиком производства плановых работ ежемесячно по формам актов выполненных работ КС-2 и справки о стоимости выполненных работ КС-3, не позднее 25 числа текущего месяца. Заказчик обеспечивает рассмотрение и приемку актов формы КС-2 и справки формы КС-3, в течение 3-х рабочих дней с момента их представления, или возвращает с мотивированным отказом.  </w:t>
      </w:r>
    </w:p>
    <w:p w:rsidR="00B1105A" w:rsidRDefault="00563361" w:rsidP="00B1105A">
      <w:pPr>
        <w:pStyle w:val="ConsNormal"/>
        <w:ind w:right="0" w:firstLine="567"/>
        <w:jc w:val="both"/>
        <w:rPr>
          <w:rFonts w:ascii="Times New Roman" w:hAnsi="Times New Roman" w:cs="Times New Roman"/>
          <w:sz w:val="20"/>
          <w:szCs w:val="20"/>
        </w:rPr>
      </w:pPr>
      <w:r w:rsidRPr="00B1105A">
        <w:rPr>
          <w:rFonts w:ascii="Times New Roman" w:hAnsi="Times New Roman" w:cs="Times New Roman"/>
          <w:sz w:val="20"/>
          <w:szCs w:val="20"/>
        </w:rPr>
        <w:t>Акты выполненных работ по форме КС-2 и справки о стоимости выполненных работ по форме КС-3 должны оформляться отдельно по типам выполняемых работ. Разделение работ по актам формы КС-2 согласовывается с Заказчиком.</w:t>
      </w:r>
    </w:p>
    <w:p w:rsidR="00B1105A" w:rsidRDefault="00563361" w:rsidP="002252DE">
      <w:pPr>
        <w:pStyle w:val="ConsNormal"/>
        <w:numPr>
          <w:ilvl w:val="1"/>
          <w:numId w:val="34"/>
        </w:numPr>
        <w:ind w:left="0" w:right="0" w:firstLine="567"/>
        <w:jc w:val="both"/>
        <w:rPr>
          <w:rFonts w:ascii="Times New Roman" w:hAnsi="Times New Roman" w:cs="Times New Roman"/>
          <w:sz w:val="20"/>
          <w:szCs w:val="20"/>
        </w:rPr>
      </w:pPr>
      <w:r w:rsidRPr="00B1105A">
        <w:rPr>
          <w:rFonts w:ascii="Times New Roman" w:hAnsi="Times New Roman" w:cs="Times New Roman"/>
          <w:sz w:val="20"/>
          <w:szCs w:val="20"/>
        </w:rPr>
        <w:t>Оплата Заказчиком работ, выполненных Подрядчиком по Договору, производится не позднее 30 января 2017 года на основании согласованных обеими сторонами актов по форме КС-2, справок по форме КС-3</w:t>
      </w:r>
      <w:r w:rsidRPr="00B1105A">
        <w:rPr>
          <w:rFonts w:ascii="Times New Roman" w:hAnsi="Times New Roman" w:cs="Times New Roman"/>
          <w:color w:val="000000"/>
          <w:sz w:val="20"/>
          <w:szCs w:val="20"/>
        </w:rPr>
        <w:t xml:space="preserve"> </w:t>
      </w:r>
      <w:r w:rsidRPr="00B1105A">
        <w:rPr>
          <w:rFonts w:ascii="Times New Roman" w:hAnsi="Times New Roman" w:cs="Times New Roman"/>
          <w:sz w:val="20"/>
          <w:szCs w:val="20"/>
        </w:rPr>
        <w:t>за каждый отчетный месяц данного года, путем перечисления денежных средств на расчетный счет Подрядчика. Оплата выполненных Подрядчиком работ осуществляется на основании счетов Подрядчика. Счета выставляются Подрядчиком с разделением работ аналогично разделению актов выполненных работ по форме КС-2 (п.</w:t>
      </w:r>
      <w:r w:rsidR="00B1105A">
        <w:rPr>
          <w:rFonts w:ascii="Times New Roman" w:hAnsi="Times New Roman" w:cs="Times New Roman"/>
          <w:sz w:val="20"/>
          <w:szCs w:val="20"/>
        </w:rPr>
        <w:t xml:space="preserve"> </w:t>
      </w:r>
      <w:r w:rsidRPr="00B1105A">
        <w:rPr>
          <w:rFonts w:ascii="Times New Roman" w:hAnsi="Times New Roman" w:cs="Times New Roman"/>
          <w:sz w:val="20"/>
          <w:szCs w:val="20"/>
        </w:rPr>
        <w:t>2.6. настоящего Договора).</w:t>
      </w:r>
    </w:p>
    <w:p w:rsidR="00563361" w:rsidRPr="00B1105A" w:rsidRDefault="00563361" w:rsidP="002252DE">
      <w:pPr>
        <w:pStyle w:val="ConsNormal"/>
        <w:numPr>
          <w:ilvl w:val="1"/>
          <w:numId w:val="34"/>
        </w:numPr>
        <w:ind w:left="0" w:right="0" w:firstLine="567"/>
        <w:jc w:val="both"/>
        <w:rPr>
          <w:rFonts w:ascii="Times New Roman" w:hAnsi="Times New Roman" w:cs="Times New Roman"/>
          <w:sz w:val="20"/>
          <w:szCs w:val="20"/>
        </w:rPr>
      </w:pPr>
      <w:r w:rsidRPr="00B1105A">
        <w:rPr>
          <w:rFonts w:ascii="Times New Roman" w:hAnsi="Times New Roman" w:cs="Times New Roman"/>
          <w:sz w:val="20"/>
          <w:szCs w:val="20"/>
        </w:rPr>
        <w:t xml:space="preserve">Подрядчик обязан выставить Заказчику счет-фактуру на все выполненные и принятые Заказчиком работы, соответствующую положениям ст.169 НК РФ, не позднее 5 рабочих дней после выполнения работ. В случае если Подрядчик не выставил в срок счет – фактуру, либо выставил счет – фактуру, содержание которой не соответствует ст. 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 – фактуры. </w:t>
      </w:r>
    </w:p>
    <w:p w:rsidR="00B1105A" w:rsidRDefault="00563361" w:rsidP="00B1105A">
      <w:pPr>
        <w:pStyle w:val="30"/>
        <w:ind w:firstLine="567"/>
        <w:jc w:val="both"/>
        <w:rPr>
          <w:sz w:val="20"/>
        </w:rPr>
      </w:pPr>
      <w:r w:rsidRPr="00B1105A">
        <w:rPr>
          <w:sz w:val="20"/>
        </w:rPr>
        <w:t>Для целей применения настоящего пункта стороны признают, что понятие «выставил» означает изготовление и передачу Заказчику оригинала счета- 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 указанных выше.</w:t>
      </w:r>
    </w:p>
    <w:p w:rsidR="00B1105A" w:rsidRDefault="00563361" w:rsidP="002252DE">
      <w:pPr>
        <w:pStyle w:val="30"/>
        <w:numPr>
          <w:ilvl w:val="1"/>
          <w:numId w:val="34"/>
        </w:numPr>
        <w:ind w:left="0" w:firstLine="567"/>
        <w:jc w:val="both"/>
        <w:rPr>
          <w:sz w:val="20"/>
        </w:rPr>
      </w:pPr>
      <w:r w:rsidRPr="00B1105A">
        <w:rPr>
          <w:sz w:val="20"/>
        </w:rPr>
        <w:t>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B1105A" w:rsidRDefault="00563361" w:rsidP="002252DE">
      <w:pPr>
        <w:pStyle w:val="30"/>
        <w:numPr>
          <w:ilvl w:val="1"/>
          <w:numId w:val="34"/>
        </w:numPr>
        <w:ind w:left="0" w:firstLine="567"/>
        <w:jc w:val="both"/>
        <w:rPr>
          <w:sz w:val="20"/>
        </w:rPr>
      </w:pPr>
      <w:r w:rsidRPr="00B1105A">
        <w:rPr>
          <w:sz w:val="20"/>
        </w:rPr>
        <w:t>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563361" w:rsidRPr="00B1105A" w:rsidRDefault="00563361" w:rsidP="002252DE">
      <w:pPr>
        <w:pStyle w:val="30"/>
        <w:numPr>
          <w:ilvl w:val="1"/>
          <w:numId w:val="34"/>
        </w:numPr>
        <w:ind w:left="0" w:firstLine="567"/>
        <w:jc w:val="both"/>
        <w:rPr>
          <w:sz w:val="20"/>
        </w:rPr>
      </w:pPr>
      <w:r w:rsidRPr="00B1105A">
        <w:rPr>
          <w:sz w:val="20"/>
        </w:rPr>
        <w:t xml:space="preserve">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563361" w:rsidRPr="00B1105A" w:rsidRDefault="00563361" w:rsidP="00B1105A">
      <w:pPr>
        <w:pStyle w:val="30"/>
        <w:ind w:firstLine="567"/>
        <w:jc w:val="both"/>
        <w:rPr>
          <w:sz w:val="20"/>
        </w:rPr>
      </w:pPr>
    </w:p>
    <w:p w:rsidR="00563361" w:rsidRPr="00B1105A" w:rsidRDefault="00563361" w:rsidP="00B1105A">
      <w:pPr>
        <w:pStyle w:val="a5"/>
        <w:ind w:left="0" w:firstLine="567"/>
        <w:jc w:val="center"/>
        <w:rPr>
          <w:b/>
          <w:bCs/>
          <w:sz w:val="20"/>
        </w:rPr>
      </w:pPr>
      <w:r w:rsidRPr="00B1105A">
        <w:rPr>
          <w:b/>
          <w:bCs/>
          <w:sz w:val="20"/>
        </w:rPr>
        <w:t>Статья 3. Срок действия договора и сроки выполнения работ</w:t>
      </w:r>
    </w:p>
    <w:p w:rsidR="00B1105A" w:rsidRDefault="00563361" w:rsidP="002252DE">
      <w:pPr>
        <w:pStyle w:val="a5"/>
        <w:numPr>
          <w:ilvl w:val="1"/>
          <w:numId w:val="35"/>
        </w:numPr>
        <w:ind w:left="0" w:firstLine="567"/>
        <w:rPr>
          <w:sz w:val="20"/>
        </w:rPr>
      </w:pPr>
      <w:r w:rsidRPr="00B1105A">
        <w:rPr>
          <w:sz w:val="20"/>
        </w:rPr>
        <w:t>Срок начала работ по Договору - «01» января 2016</w:t>
      </w:r>
      <w:r w:rsidR="00B1105A">
        <w:rPr>
          <w:sz w:val="20"/>
          <w:lang w:val="ru-RU"/>
        </w:rPr>
        <w:t xml:space="preserve"> </w:t>
      </w:r>
      <w:r w:rsidRPr="00B1105A">
        <w:rPr>
          <w:sz w:val="20"/>
        </w:rPr>
        <w:t xml:space="preserve">г. </w:t>
      </w:r>
    </w:p>
    <w:p w:rsidR="00563361" w:rsidRPr="00B1105A" w:rsidRDefault="00563361" w:rsidP="002252DE">
      <w:pPr>
        <w:pStyle w:val="a5"/>
        <w:numPr>
          <w:ilvl w:val="1"/>
          <w:numId w:val="35"/>
        </w:numPr>
        <w:ind w:left="0" w:firstLine="567"/>
        <w:rPr>
          <w:sz w:val="20"/>
        </w:rPr>
      </w:pPr>
      <w:r w:rsidRPr="00B1105A">
        <w:rPr>
          <w:sz w:val="20"/>
        </w:rPr>
        <w:t>Срок окончания всех работ по Договору - «31» декабря 2016</w:t>
      </w:r>
      <w:r w:rsidR="00B1105A">
        <w:rPr>
          <w:sz w:val="20"/>
          <w:lang w:val="ru-RU"/>
        </w:rPr>
        <w:t xml:space="preserve"> </w:t>
      </w:r>
      <w:r w:rsidRPr="00B1105A">
        <w:rPr>
          <w:sz w:val="20"/>
        </w:rPr>
        <w:t xml:space="preserve">г. </w:t>
      </w:r>
    </w:p>
    <w:p w:rsidR="00563361" w:rsidRPr="00B1105A" w:rsidRDefault="00563361" w:rsidP="00B1105A">
      <w:pPr>
        <w:pStyle w:val="a5"/>
        <w:ind w:left="0" w:firstLine="567"/>
        <w:rPr>
          <w:sz w:val="20"/>
        </w:rPr>
      </w:pPr>
      <w:r w:rsidRPr="00B1105A">
        <w:rPr>
          <w:sz w:val="20"/>
        </w:rPr>
        <w:t xml:space="preserve">Срок окончания отдельных этапов работ определяется графиком производства плановых работ. </w:t>
      </w:r>
    </w:p>
    <w:p w:rsidR="00B1105A" w:rsidRDefault="00563361" w:rsidP="00B1105A">
      <w:pPr>
        <w:pStyle w:val="a5"/>
        <w:ind w:left="0" w:firstLine="567"/>
        <w:rPr>
          <w:sz w:val="20"/>
        </w:rPr>
      </w:pPr>
      <w:r w:rsidRPr="00B1105A">
        <w:rPr>
          <w:sz w:val="20"/>
        </w:rPr>
        <w:t>Срок окончания работ по заявкам на ремонт средств учёта электроэнергии определяется заявками в соответствии с п.</w:t>
      </w:r>
      <w:r w:rsidR="00B1105A">
        <w:rPr>
          <w:sz w:val="20"/>
          <w:lang w:val="ru-RU"/>
        </w:rPr>
        <w:t xml:space="preserve"> </w:t>
      </w:r>
      <w:r w:rsidRPr="00B1105A">
        <w:rPr>
          <w:sz w:val="20"/>
        </w:rPr>
        <w:t>3.3 и п.</w:t>
      </w:r>
      <w:r w:rsidR="00B1105A">
        <w:rPr>
          <w:sz w:val="20"/>
          <w:lang w:val="ru-RU"/>
        </w:rPr>
        <w:t xml:space="preserve"> </w:t>
      </w:r>
      <w:r w:rsidRPr="00B1105A">
        <w:rPr>
          <w:sz w:val="20"/>
        </w:rPr>
        <w:t>3.4.</w:t>
      </w:r>
    </w:p>
    <w:p w:rsidR="00563361" w:rsidRPr="00B1105A" w:rsidRDefault="00563361" w:rsidP="002252DE">
      <w:pPr>
        <w:pStyle w:val="a5"/>
        <w:numPr>
          <w:ilvl w:val="1"/>
          <w:numId w:val="35"/>
        </w:numPr>
        <w:ind w:left="0" w:firstLine="567"/>
        <w:rPr>
          <w:sz w:val="20"/>
        </w:rPr>
      </w:pPr>
      <w:r w:rsidRPr="00B1105A">
        <w:rPr>
          <w:sz w:val="20"/>
        </w:rPr>
        <w:t>Подрядчик обязан обеспечить безусловное выполнение работ по ремонту средств учёта электроэнергии в части устранения неисправностей в работе информационно-измерительных комплексов по учёту электроэнергии (далее – ИИК) и каналообразующего оборудования систем учёта в следующие сроки с даты получения заявки Заказчика:</w:t>
      </w:r>
    </w:p>
    <w:p w:rsidR="00B1105A" w:rsidRDefault="00563361" w:rsidP="002252DE">
      <w:pPr>
        <w:pStyle w:val="ConsNormal"/>
        <w:numPr>
          <w:ilvl w:val="2"/>
          <w:numId w:val="35"/>
        </w:numPr>
        <w:ind w:left="0" w:right="0" w:firstLine="567"/>
        <w:jc w:val="both"/>
        <w:rPr>
          <w:rFonts w:ascii="Times New Roman" w:hAnsi="Times New Roman" w:cs="Times New Roman"/>
          <w:sz w:val="20"/>
          <w:szCs w:val="20"/>
        </w:rPr>
      </w:pPr>
      <w:r w:rsidRPr="00B1105A">
        <w:rPr>
          <w:rFonts w:ascii="Times New Roman" w:hAnsi="Times New Roman" w:cs="Times New Roman"/>
          <w:sz w:val="20"/>
          <w:szCs w:val="20"/>
        </w:rPr>
        <w:t>для ИИК оптового рынка электроэнергии – 2 (два) рабочих дня.</w:t>
      </w:r>
    </w:p>
    <w:p w:rsidR="00B1105A" w:rsidRDefault="00563361" w:rsidP="002252DE">
      <w:pPr>
        <w:pStyle w:val="ConsNormal"/>
        <w:numPr>
          <w:ilvl w:val="2"/>
          <w:numId w:val="35"/>
        </w:numPr>
        <w:ind w:left="0" w:right="0" w:firstLine="567"/>
        <w:jc w:val="both"/>
        <w:rPr>
          <w:rFonts w:ascii="Times New Roman" w:hAnsi="Times New Roman" w:cs="Times New Roman"/>
          <w:sz w:val="20"/>
          <w:szCs w:val="20"/>
        </w:rPr>
      </w:pPr>
      <w:r w:rsidRPr="00B1105A">
        <w:rPr>
          <w:rFonts w:ascii="Times New Roman" w:hAnsi="Times New Roman" w:cs="Times New Roman"/>
          <w:sz w:val="20"/>
          <w:szCs w:val="20"/>
        </w:rPr>
        <w:t>для ИИК на границе со смежными сетевыми организациями, не относящихся к п.</w:t>
      </w:r>
      <w:r w:rsidR="00B1105A">
        <w:rPr>
          <w:rFonts w:ascii="Times New Roman" w:hAnsi="Times New Roman" w:cs="Times New Roman"/>
          <w:sz w:val="20"/>
          <w:szCs w:val="20"/>
        </w:rPr>
        <w:t xml:space="preserve"> </w:t>
      </w:r>
      <w:r w:rsidRPr="00B1105A">
        <w:rPr>
          <w:rFonts w:ascii="Times New Roman" w:hAnsi="Times New Roman" w:cs="Times New Roman"/>
          <w:sz w:val="20"/>
          <w:szCs w:val="20"/>
        </w:rPr>
        <w:t>3.5.1, и потребителями с максимальной присоединённой мощностью не менее 670 кВт – 10 (десять) рабочих дней.</w:t>
      </w:r>
    </w:p>
    <w:p w:rsidR="00563361" w:rsidRPr="00B1105A" w:rsidRDefault="00563361" w:rsidP="002252DE">
      <w:pPr>
        <w:pStyle w:val="ConsNormal"/>
        <w:numPr>
          <w:ilvl w:val="2"/>
          <w:numId w:val="35"/>
        </w:numPr>
        <w:ind w:left="0" w:right="0" w:firstLine="567"/>
        <w:jc w:val="both"/>
        <w:rPr>
          <w:rFonts w:ascii="Times New Roman" w:hAnsi="Times New Roman" w:cs="Times New Roman"/>
          <w:sz w:val="20"/>
          <w:szCs w:val="20"/>
        </w:rPr>
      </w:pPr>
      <w:r w:rsidRPr="00B1105A">
        <w:rPr>
          <w:rFonts w:ascii="Times New Roman" w:hAnsi="Times New Roman" w:cs="Times New Roman"/>
          <w:sz w:val="20"/>
          <w:szCs w:val="20"/>
        </w:rPr>
        <w:t>для ИИК по иным точкам коммерческого и технического учёта электроэнергии – 1 (один) месяц.</w:t>
      </w:r>
    </w:p>
    <w:p w:rsidR="00563361" w:rsidRPr="00B1105A" w:rsidRDefault="00563361" w:rsidP="002252DE">
      <w:pPr>
        <w:pStyle w:val="ConsNormal"/>
        <w:numPr>
          <w:ilvl w:val="1"/>
          <w:numId w:val="35"/>
        </w:numPr>
        <w:ind w:left="0" w:right="0" w:firstLine="567"/>
        <w:jc w:val="both"/>
        <w:rPr>
          <w:rFonts w:ascii="Times New Roman" w:hAnsi="Times New Roman" w:cs="Times New Roman"/>
          <w:sz w:val="20"/>
          <w:szCs w:val="20"/>
        </w:rPr>
      </w:pPr>
      <w:r w:rsidRPr="00B1105A">
        <w:rPr>
          <w:rFonts w:ascii="Times New Roman" w:hAnsi="Times New Roman" w:cs="Times New Roman"/>
          <w:sz w:val="20"/>
          <w:szCs w:val="20"/>
        </w:rPr>
        <w:t>Подрядчик обязан обеспечить безусловное выполнение работ по монтажу новых ИИК и каналообразующего оборудования систем учёта в следующие сроки с даты получения заявки Заказчика:</w:t>
      </w:r>
    </w:p>
    <w:p w:rsidR="00B1105A" w:rsidRDefault="00563361" w:rsidP="002252DE">
      <w:pPr>
        <w:pStyle w:val="ConsNormal"/>
        <w:numPr>
          <w:ilvl w:val="2"/>
          <w:numId w:val="35"/>
        </w:numPr>
        <w:ind w:left="0" w:right="0" w:firstLine="567"/>
        <w:jc w:val="both"/>
        <w:rPr>
          <w:rFonts w:ascii="Times New Roman" w:hAnsi="Times New Roman" w:cs="Times New Roman"/>
          <w:sz w:val="20"/>
          <w:szCs w:val="20"/>
        </w:rPr>
      </w:pPr>
      <w:r w:rsidRPr="00B1105A">
        <w:rPr>
          <w:rFonts w:ascii="Times New Roman" w:hAnsi="Times New Roman" w:cs="Times New Roman"/>
          <w:sz w:val="20"/>
          <w:szCs w:val="20"/>
        </w:rPr>
        <w:t>для ИИК по сетям 0,4 кВ – 1 (один) месяц.</w:t>
      </w:r>
    </w:p>
    <w:p w:rsidR="00563361" w:rsidRPr="00B1105A" w:rsidRDefault="00563361" w:rsidP="002252DE">
      <w:pPr>
        <w:pStyle w:val="ConsNormal"/>
        <w:numPr>
          <w:ilvl w:val="2"/>
          <w:numId w:val="35"/>
        </w:numPr>
        <w:ind w:left="0" w:right="0" w:firstLine="567"/>
        <w:jc w:val="both"/>
        <w:rPr>
          <w:rFonts w:ascii="Times New Roman" w:hAnsi="Times New Roman" w:cs="Times New Roman"/>
          <w:sz w:val="20"/>
          <w:szCs w:val="20"/>
        </w:rPr>
      </w:pPr>
      <w:r w:rsidRPr="00B1105A">
        <w:rPr>
          <w:rFonts w:ascii="Times New Roman" w:hAnsi="Times New Roman" w:cs="Times New Roman"/>
          <w:sz w:val="20"/>
          <w:szCs w:val="20"/>
        </w:rPr>
        <w:t>для ИИК по сетям 6 кВ и выше – 2 (два) месяца.</w:t>
      </w:r>
    </w:p>
    <w:p w:rsidR="00B1105A" w:rsidRDefault="00563361" w:rsidP="002252DE">
      <w:pPr>
        <w:pStyle w:val="ConsNormal"/>
        <w:numPr>
          <w:ilvl w:val="1"/>
          <w:numId w:val="35"/>
        </w:numPr>
        <w:ind w:left="0" w:right="0" w:firstLine="567"/>
        <w:jc w:val="both"/>
        <w:rPr>
          <w:rFonts w:ascii="Times New Roman" w:hAnsi="Times New Roman" w:cs="Times New Roman"/>
          <w:sz w:val="20"/>
          <w:szCs w:val="20"/>
        </w:rPr>
      </w:pPr>
      <w:r w:rsidRPr="00B1105A">
        <w:rPr>
          <w:rFonts w:ascii="Times New Roman" w:hAnsi="Times New Roman" w:cs="Times New Roman"/>
          <w:sz w:val="20"/>
          <w:szCs w:val="20"/>
        </w:rPr>
        <w:t>Датой исполнения обязательств, предусмотренных п.</w:t>
      </w:r>
      <w:r w:rsidR="00B1105A">
        <w:rPr>
          <w:rFonts w:ascii="Times New Roman" w:hAnsi="Times New Roman" w:cs="Times New Roman"/>
          <w:sz w:val="20"/>
          <w:szCs w:val="20"/>
        </w:rPr>
        <w:t xml:space="preserve"> </w:t>
      </w:r>
      <w:r w:rsidRPr="00B1105A">
        <w:rPr>
          <w:rFonts w:ascii="Times New Roman" w:hAnsi="Times New Roman" w:cs="Times New Roman"/>
          <w:sz w:val="20"/>
          <w:szCs w:val="20"/>
        </w:rPr>
        <w:t>3.3 и п.</w:t>
      </w:r>
      <w:r w:rsidR="00B1105A">
        <w:rPr>
          <w:rFonts w:ascii="Times New Roman" w:hAnsi="Times New Roman" w:cs="Times New Roman"/>
          <w:sz w:val="20"/>
          <w:szCs w:val="20"/>
        </w:rPr>
        <w:t xml:space="preserve"> </w:t>
      </w:r>
      <w:r w:rsidRPr="00B1105A">
        <w:rPr>
          <w:rFonts w:ascii="Times New Roman" w:hAnsi="Times New Roman" w:cs="Times New Roman"/>
          <w:sz w:val="20"/>
          <w:szCs w:val="20"/>
        </w:rPr>
        <w:t>3.4 настоящего Договора, является подписание Сторонами исполнительной документации по</w:t>
      </w:r>
      <w:r w:rsidR="00B1105A">
        <w:rPr>
          <w:rFonts w:ascii="Times New Roman" w:hAnsi="Times New Roman" w:cs="Times New Roman"/>
          <w:sz w:val="20"/>
          <w:szCs w:val="20"/>
        </w:rPr>
        <w:t xml:space="preserve"> согласованной Сторонами форме.</w:t>
      </w:r>
    </w:p>
    <w:p w:rsidR="00B1105A" w:rsidRDefault="00563361" w:rsidP="002252DE">
      <w:pPr>
        <w:pStyle w:val="ConsNormal"/>
        <w:numPr>
          <w:ilvl w:val="1"/>
          <w:numId w:val="35"/>
        </w:numPr>
        <w:ind w:left="0" w:right="0" w:firstLine="567"/>
        <w:jc w:val="both"/>
        <w:rPr>
          <w:rFonts w:ascii="Times New Roman" w:hAnsi="Times New Roman" w:cs="Times New Roman"/>
          <w:sz w:val="20"/>
          <w:szCs w:val="20"/>
        </w:rPr>
      </w:pPr>
      <w:r w:rsidRPr="00B1105A">
        <w:rPr>
          <w:rFonts w:ascii="Times New Roman" w:hAnsi="Times New Roman" w:cs="Times New Roman"/>
          <w:sz w:val="20"/>
          <w:szCs w:val="20"/>
        </w:rPr>
        <w:t>В случае если в ходе выполнения работ возникнет необходимость внесения изменения в сроки выполнения Работ, такие изменения должны совершаться по согласованию Сторон в письменной форме.</w:t>
      </w:r>
    </w:p>
    <w:p w:rsidR="00563361" w:rsidRPr="00B1105A" w:rsidRDefault="00563361" w:rsidP="002252DE">
      <w:pPr>
        <w:pStyle w:val="ConsNormal"/>
        <w:numPr>
          <w:ilvl w:val="1"/>
          <w:numId w:val="35"/>
        </w:numPr>
        <w:ind w:left="0" w:right="0" w:firstLine="567"/>
        <w:jc w:val="both"/>
        <w:rPr>
          <w:rFonts w:ascii="Times New Roman" w:hAnsi="Times New Roman" w:cs="Times New Roman"/>
          <w:sz w:val="20"/>
          <w:szCs w:val="20"/>
        </w:rPr>
      </w:pPr>
      <w:r w:rsidRPr="00B1105A">
        <w:rPr>
          <w:rFonts w:ascii="Times New Roman" w:hAnsi="Times New Roman" w:cs="Times New Roman"/>
          <w:sz w:val="20"/>
          <w:szCs w:val="20"/>
        </w:rPr>
        <w:t>В случае несоблюдения Подрядчиком сроков выполнения работ при отсутствии предусмотренных настоящим разделом Договора оснований для продления срока производства работ Заказчик вправе расторгнуть Договор в одностороннем порядке.</w:t>
      </w:r>
    </w:p>
    <w:p w:rsidR="00563361" w:rsidRPr="00B1105A" w:rsidRDefault="00563361" w:rsidP="00B1105A">
      <w:pPr>
        <w:ind w:firstLine="567"/>
        <w:jc w:val="both"/>
        <w:rPr>
          <w:b/>
          <w:bCs/>
          <w:sz w:val="20"/>
          <w:szCs w:val="20"/>
        </w:rPr>
      </w:pPr>
    </w:p>
    <w:p w:rsidR="00563361" w:rsidRPr="00B1105A" w:rsidRDefault="00563361" w:rsidP="00B1105A">
      <w:pPr>
        <w:ind w:firstLine="567"/>
        <w:jc w:val="center"/>
        <w:rPr>
          <w:b/>
          <w:bCs/>
          <w:sz w:val="20"/>
          <w:szCs w:val="20"/>
        </w:rPr>
      </w:pPr>
      <w:r w:rsidRPr="00B1105A">
        <w:rPr>
          <w:b/>
          <w:bCs/>
          <w:sz w:val="20"/>
          <w:szCs w:val="20"/>
        </w:rPr>
        <w:t>Статья 4. Права и обязанности Подрядчика.</w:t>
      </w:r>
    </w:p>
    <w:p w:rsidR="00563361" w:rsidRPr="00B1105A" w:rsidRDefault="00563361" w:rsidP="002252DE">
      <w:pPr>
        <w:pStyle w:val="a9"/>
        <w:numPr>
          <w:ilvl w:val="1"/>
          <w:numId w:val="36"/>
        </w:numPr>
        <w:ind w:left="0" w:firstLine="567"/>
        <w:jc w:val="both"/>
        <w:rPr>
          <w:rFonts w:ascii="Times New Roman" w:hAnsi="Times New Roman"/>
          <w:sz w:val="20"/>
          <w:szCs w:val="20"/>
        </w:rPr>
      </w:pPr>
      <w:r w:rsidRPr="00B1105A">
        <w:rPr>
          <w:rFonts w:ascii="Times New Roman" w:hAnsi="Times New Roman"/>
          <w:sz w:val="20"/>
          <w:szCs w:val="20"/>
        </w:rPr>
        <w:t>Для выполнения работ по настоящему Договору Подрядчик обязан:</w:t>
      </w:r>
    </w:p>
    <w:p w:rsidR="00563361" w:rsidRPr="00B1105A" w:rsidRDefault="00563361" w:rsidP="002252DE">
      <w:pPr>
        <w:pStyle w:val="a9"/>
        <w:numPr>
          <w:ilvl w:val="2"/>
          <w:numId w:val="36"/>
        </w:numPr>
        <w:ind w:left="0" w:firstLine="567"/>
        <w:jc w:val="both"/>
        <w:rPr>
          <w:rFonts w:ascii="Times New Roman" w:hAnsi="Times New Roman"/>
          <w:sz w:val="20"/>
          <w:szCs w:val="20"/>
        </w:rPr>
      </w:pPr>
      <w:r w:rsidRPr="00B1105A">
        <w:rPr>
          <w:rFonts w:ascii="Times New Roman" w:hAnsi="Times New Roman"/>
          <w:sz w:val="20"/>
          <w:szCs w:val="20"/>
        </w:rPr>
        <w:t>Выполнить все работы в объемах и в сроки, предусмотренных настоящим Договором.</w:t>
      </w:r>
    </w:p>
    <w:p w:rsidR="007D64B3" w:rsidRDefault="00563361" w:rsidP="002252DE">
      <w:pPr>
        <w:pStyle w:val="a9"/>
        <w:numPr>
          <w:ilvl w:val="2"/>
          <w:numId w:val="36"/>
        </w:numPr>
        <w:ind w:left="0" w:firstLine="567"/>
        <w:jc w:val="both"/>
        <w:rPr>
          <w:rFonts w:ascii="Times New Roman" w:hAnsi="Times New Roman"/>
          <w:sz w:val="20"/>
          <w:szCs w:val="20"/>
        </w:rPr>
      </w:pPr>
      <w:r w:rsidRPr="00B1105A">
        <w:rPr>
          <w:rFonts w:ascii="Times New Roman" w:hAnsi="Times New Roman"/>
          <w:sz w:val="20"/>
          <w:szCs w:val="20"/>
        </w:rPr>
        <w:t>Сдать результат работ в согласованные с Заказчиком сроки в соответствии со Статьёй 6 настоящего Договора и в состоянии, обеспечивающем эксплуатацию Объекта, подвергшегося ремонту, в соответствии с действующей нормативно-технической документацией.</w:t>
      </w:r>
    </w:p>
    <w:p w:rsidR="00563361" w:rsidRPr="007D64B3" w:rsidRDefault="00563361" w:rsidP="002252DE">
      <w:pPr>
        <w:pStyle w:val="a9"/>
        <w:numPr>
          <w:ilvl w:val="2"/>
          <w:numId w:val="36"/>
        </w:numPr>
        <w:ind w:left="0" w:firstLine="567"/>
        <w:jc w:val="both"/>
        <w:rPr>
          <w:rFonts w:ascii="Times New Roman" w:hAnsi="Times New Roman"/>
          <w:sz w:val="20"/>
          <w:szCs w:val="20"/>
        </w:rPr>
      </w:pPr>
      <w:r w:rsidRPr="007D64B3">
        <w:rPr>
          <w:rFonts w:ascii="Times New Roman" w:hAnsi="Times New Roman"/>
          <w:sz w:val="20"/>
          <w:szCs w:val="20"/>
        </w:rPr>
        <w:lastRenderedPageBreak/>
        <w:t>Обеспечить:</w:t>
      </w:r>
    </w:p>
    <w:p w:rsidR="007D64B3" w:rsidRDefault="00563361" w:rsidP="007D64B3">
      <w:pPr>
        <w:pStyle w:val="a7"/>
        <w:numPr>
          <w:ilvl w:val="5"/>
          <w:numId w:val="27"/>
        </w:numPr>
        <w:tabs>
          <w:tab w:val="clear" w:pos="360"/>
        </w:tabs>
        <w:spacing w:after="0"/>
        <w:ind w:left="0" w:firstLine="567"/>
        <w:rPr>
          <w:sz w:val="20"/>
        </w:rPr>
      </w:pPr>
      <w:r w:rsidRPr="00B1105A">
        <w:rPr>
          <w:sz w:val="20"/>
        </w:rPr>
        <w:t xml:space="preserve">Производство работ в полном соответствии с графиком производства плановых работ, нормами технической документации, действующей </w:t>
      </w:r>
      <w:r w:rsidR="007D64B3">
        <w:rPr>
          <w:sz w:val="20"/>
        </w:rPr>
        <w:t>на период производства работ;</w:t>
      </w:r>
    </w:p>
    <w:p w:rsidR="007D64B3" w:rsidRDefault="00563361" w:rsidP="007D64B3">
      <w:pPr>
        <w:pStyle w:val="a7"/>
        <w:numPr>
          <w:ilvl w:val="5"/>
          <w:numId w:val="27"/>
        </w:numPr>
        <w:tabs>
          <w:tab w:val="clear" w:pos="360"/>
        </w:tabs>
        <w:spacing w:after="0"/>
        <w:ind w:left="0" w:firstLine="567"/>
        <w:rPr>
          <w:sz w:val="20"/>
        </w:rPr>
      </w:pPr>
      <w:r w:rsidRPr="007D64B3">
        <w:rPr>
          <w:sz w:val="20"/>
        </w:rPr>
        <w:t>Устранение за свой счет недостатков и дефектов, выявленных при приемке работ, и в течение гарантийного срока эксплуатации Объектов, в сроки, согласованные с Заказчиком;</w:t>
      </w:r>
    </w:p>
    <w:p w:rsidR="007D64B3" w:rsidRDefault="00563361" w:rsidP="007D64B3">
      <w:pPr>
        <w:pStyle w:val="a7"/>
        <w:numPr>
          <w:ilvl w:val="5"/>
          <w:numId w:val="27"/>
        </w:numPr>
        <w:tabs>
          <w:tab w:val="clear" w:pos="360"/>
        </w:tabs>
        <w:spacing w:after="0"/>
        <w:ind w:left="0" w:firstLine="567"/>
        <w:rPr>
          <w:sz w:val="20"/>
        </w:rPr>
      </w:pPr>
      <w:r w:rsidRPr="007D64B3">
        <w:rPr>
          <w:sz w:val="20"/>
        </w:rPr>
        <w:t>Выполнение работ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7D64B3" w:rsidRDefault="00563361" w:rsidP="007D64B3">
      <w:pPr>
        <w:pStyle w:val="a7"/>
        <w:numPr>
          <w:ilvl w:val="5"/>
          <w:numId w:val="27"/>
        </w:numPr>
        <w:tabs>
          <w:tab w:val="clear" w:pos="360"/>
        </w:tabs>
        <w:spacing w:after="0"/>
        <w:ind w:left="0" w:firstLine="567"/>
        <w:rPr>
          <w:sz w:val="20"/>
        </w:rPr>
      </w:pPr>
      <w:r w:rsidRPr="007D64B3">
        <w:rPr>
          <w:sz w:val="20"/>
        </w:rPr>
        <w:t>Надлежащее содержание и уборку места производства работ и прилегающей непосредственно к ней территории;</w:t>
      </w:r>
    </w:p>
    <w:p w:rsidR="007D64B3" w:rsidRDefault="00563361" w:rsidP="007D64B3">
      <w:pPr>
        <w:pStyle w:val="a7"/>
        <w:numPr>
          <w:ilvl w:val="5"/>
          <w:numId w:val="27"/>
        </w:numPr>
        <w:tabs>
          <w:tab w:val="clear" w:pos="360"/>
        </w:tabs>
        <w:spacing w:after="0"/>
        <w:ind w:left="0" w:firstLine="567"/>
        <w:rPr>
          <w:sz w:val="20"/>
        </w:rPr>
      </w:pPr>
      <w:r w:rsidRPr="007D64B3">
        <w:rPr>
          <w:sz w:val="20"/>
        </w:rPr>
        <w:t xml:space="preserve">Соблюдение своим персоналом и персоналом субподрядных организаций Правил внутреннего трудового распорядка на Объекте, правил технической эксплуатации и правил техники безопасности; </w:t>
      </w:r>
    </w:p>
    <w:p w:rsidR="007D64B3" w:rsidRDefault="00563361" w:rsidP="007D64B3">
      <w:pPr>
        <w:pStyle w:val="a7"/>
        <w:numPr>
          <w:ilvl w:val="5"/>
          <w:numId w:val="27"/>
        </w:numPr>
        <w:tabs>
          <w:tab w:val="clear" w:pos="360"/>
        </w:tabs>
        <w:spacing w:after="0"/>
        <w:ind w:left="0" w:firstLine="567"/>
        <w:rPr>
          <w:sz w:val="20"/>
        </w:rPr>
      </w:pPr>
      <w:r w:rsidRPr="007D64B3">
        <w:rPr>
          <w:sz w:val="20"/>
        </w:rPr>
        <w:t>Выполнение на строительной площадке необходимых мероприятий по охране окружающей среды во время проведения работ;</w:t>
      </w:r>
    </w:p>
    <w:p w:rsidR="007D64B3" w:rsidRDefault="00563361" w:rsidP="007D64B3">
      <w:pPr>
        <w:pStyle w:val="a7"/>
        <w:numPr>
          <w:ilvl w:val="5"/>
          <w:numId w:val="27"/>
        </w:numPr>
        <w:tabs>
          <w:tab w:val="clear" w:pos="360"/>
        </w:tabs>
        <w:spacing w:after="0"/>
        <w:ind w:left="0" w:firstLine="567"/>
        <w:rPr>
          <w:sz w:val="20"/>
        </w:rPr>
      </w:pPr>
      <w:r w:rsidRPr="007D64B3">
        <w:rPr>
          <w:sz w:val="20"/>
        </w:rPr>
        <w:t>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стоимость материалов и оборудования Подрядчик с</w:t>
      </w:r>
      <w:r w:rsidR="007D64B3">
        <w:rPr>
          <w:sz w:val="20"/>
        </w:rPr>
        <w:t>огласовывает с Заказчиком;</w:t>
      </w:r>
    </w:p>
    <w:p w:rsidR="00563361" w:rsidRPr="007D64B3" w:rsidRDefault="00563361" w:rsidP="007D64B3">
      <w:pPr>
        <w:pStyle w:val="a7"/>
        <w:numPr>
          <w:ilvl w:val="5"/>
          <w:numId w:val="27"/>
        </w:numPr>
        <w:tabs>
          <w:tab w:val="clear" w:pos="360"/>
        </w:tabs>
        <w:spacing w:after="0"/>
        <w:ind w:left="0" w:firstLine="567"/>
        <w:rPr>
          <w:sz w:val="20"/>
        </w:rPr>
      </w:pPr>
      <w:r w:rsidRPr="007D64B3">
        <w:rPr>
          <w:sz w:val="20"/>
        </w:rPr>
        <w:t>Охрану Объектов, на которых производится капитальный ремонт, надлежащую охрану материалов, оборудования, строительной техники и другого имущества на территории Объекта до момента исполнения Подрядчиком п.</w:t>
      </w:r>
      <w:r w:rsidR="007D64B3">
        <w:rPr>
          <w:sz w:val="20"/>
          <w:lang w:val="ru-RU"/>
        </w:rPr>
        <w:t xml:space="preserve"> </w:t>
      </w:r>
      <w:r w:rsidRPr="007D64B3">
        <w:rPr>
          <w:sz w:val="20"/>
        </w:rPr>
        <w:t>4.1.16. настоящего Договора.</w:t>
      </w:r>
    </w:p>
    <w:p w:rsidR="0041672E" w:rsidRDefault="00563361" w:rsidP="002252DE">
      <w:pPr>
        <w:pStyle w:val="a9"/>
        <w:numPr>
          <w:ilvl w:val="2"/>
          <w:numId w:val="36"/>
        </w:numPr>
        <w:ind w:left="0" w:firstLine="567"/>
        <w:jc w:val="both"/>
        <w:rPr>
          <w:rFonts w:ascii="Times New Roman" w:hAnsi="Times New Roman"/>
          <w:sz w:val="20"/>
          <w:szCs w:val="20"/>
        </w:rPr>
      </w:pPr>
      <w:r w:rsidRPr="0041672E">
        <w:rPr>
          <w:rFonts w:ascii="Times New Roman" w:hAnsi="Times New Roman"/>
          <w:sz w:val="20"/>
          <w:szCs w:val="20"/>
        </w:rPr>
        <w:t>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41672E" w:rsidRDefault="00563361" w:rsidP="002252DE">
      <w:pPr>
        <w:pStyle w:val="a9"/>
        <w:numPr>
          <w:ilvl w:val="2"/>
          <w:numId w:val="36"/>
        </w:numPr>
        <w:ind w:left="0" w:firstLine="567"/>
        <w:jc w:val="both"/>
        <w:rPr>
          <w:rFonts w:ascii="Times New Roman" w:hAnsi="Times New Roman"/>
          <w:sz w:val="20"/>
          <w:szCs w:val="20"/>
        </w:rPr>
      </w:pPr>
      <w:r w:rsidRPr="0041672E">
        <w:rPr>
          <w:rFonts w:ascii="Times New Roman" w:hAnsi="Times New Roman"/>
          <w:sz w:val="20"/>
          <w:szCs w:val="20"/>
        </w:rPr>
        <w:t>В течение 10 календарных дней после подписания настоящего Договора назначить приказом своего Представителя.</w:t>
      </w:r>
    </w:p>
    <w:p w:rsidR="00563361" w:rsidRPr="0041672E" w:rsidRDefault="00563361" w:rsidP="0041672E">
      <w:pPr>
        <w:pStyle w:val="a9"/>
        <w:ind w:left="567"/>
        <w:jc w:val="both"/>
        <w:rPr>
          <w:rFonts w:ascii="Times New Roman" w:hAnsi="Times New Roman"/>
          <w:sz w:val="20"/>
          <w:szCs w:val="20"/>
        </w:rPr>
      </w:pPr>
      <w:r w:rsidRPr="0041672E">
        <w:rPr>
          <w:rFonts w:ascii="Times New Roman" w:hAnsi="Times New Roman"/>
          <w:sz w:val="20"/>
          <w:szCs w:val="20"/>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F13D89" w:rsidRDefault="00563361" w:rsidP="002252DE">
      <w:pPr>
        <w:pStyle w:val="a9"/>
        <w:numPr>
          <w:ilvl w:val="2"/>
          <w:numId w:val="36"/>
        </w:numPr>
        <w:ind w:left="0" w:firstLine="567"/>
        <w:jc w:val="both"/>
        <w:rPr>
          <w:rFonts w:ascii="Times New Roman" w:hAnsi="Times New Roman"/>
          <w:sz w:val="20"/>
          <w:szCs w:val="20"/>
        </w:rPr>
      </w:pPr>
      <w:r w:rsidRPr="0041672E">
        <w:rPr>
          <w:rFonts w:ascii="Times New Roman" w:hAnsi="Times New Roman"/>
          <w:sz w:val="20"/>
          <w:szCs w:val="20"/>
        </w:rPr>
        <w:t>Организовать планирование и координирование производства работ.</w:t>
      </w:r>
    </w:p>
    <w:p w:rsidR="00F13D89" w:rsidRDefault="00563361" w:rsidP="002252DE">
      <w:pPr>
        <w:pStyle w:val="a9"/>
        <w:numPr>
          <w:ilvl w:val="2"/>
          <w:numId w:val="36"/>
        </w:numPr>
        <w:ind w:left="0" w:firstLine="567"/>
        <w:jc w:val="both"/>
        <w:rPr>
          <w:rFonts w:ascii="Times New Roman" w:hAnsi="Times New Roman"/>
          <w:sz w:val="20"/>
          <w:szCs w:val="20"/>
        </w:rPr>
      </w:pPr>
      <w:r w:rsidRPr="00F13D89">
        <w:rPr>
          <w:rFonts w:ascii="Times New Roman" w:hAnsi="Times New Roman"/>
          <w:sz w:val="20"/>
          <w:szCs w:val="20"/>
        </w:rPr>
        <w:t>Осуществлять контроль за производством работ, обеспечить решение совместно с Заказчиком, проектными организациями возникающих в ходе производства работ технических и организационных вопросов.</w:t>
      </w:r>
    </w:p>
    <w:p w:rsidR="00F13D89" w:rsidRPr="00F13D89" w:rsidRDefault="00563361" w:rsidP="002252DE">
      <w:pPr>
        <w:pStyle w:val="a9"/>
        <w:numPr>
          <w:ilvl w:val="2"/>
          <w:numId w:val="36"/>
        </w:numPr>
        <w:ind w:left="0" w:firstLine="567"/>
        <w:jc w:val="both"/>
        <w:rPr>
          <w:rFonts w:ascii="Times New Roman" w:hAnsi="Times New Roman"/>
          <w:sz w:val="20"/>
          <w:szCs w:val="20"/>
        </w:rPr>
      </w:pPr>
      <w:r w:rsidRPr="00F13D89">
        <w:rPr>
          <w:rFonts w:ascii="Times New Roman" w:hAnsi="Times New Roman"/>
          <w:bCs/>
          <w:noProof/>
          <w:sz w:val="20"/>
          <w:szCs w:val="20"/>
        </w:rPr>
        <w:t>Осуществлять разработку, координирование и проведение организационно-технических мероприятий, в целях своевременного и качественного выполнения всех видов работ по Договору.</w:t>
      </w:r>
    </w:p>
    <w:p w:rsidR="00445283" w:rsidRDefault="00563361" w:rsidP="002252DE">
      <w:pPr>
        <w:pStyle w:val="a9"/>
        <w:numPr>
          <w:ilvl w:val="2"/>
          <w:numId w:val="36"/>
        </w:numPr>
        <w:ind w:left="0" w:firstLine="567"/>
        <w:jc w:val="both"/>
        <w:rPr>
          <w:rFonts w:ascii="Times New Roman" w:hAnsi="Times New Roman"/>
          <w:sz w:val="20"/>
          <w:szCs w:val="20"/>
        </w:rPr>
      </w:pPr>
      <w:r w:rsidRPr="00F13D89">
        <w:rPr>
          <w:rFonts w:ascii="Times New Roman" w:hAnsi="Times New Roman"/>
          <w:sz w:val="20"/>
          <w:szCs w:val="20"/>
        </w:rPr>
        <w:t xml:space="preserve">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 </w:t>
      </w:r>
    </w:p>
    <w:p w:rsidR="00445283" w:rsidRDefault="00563361" w:rsidP="002252DE">
      <w:pPr>
        <w:pStyle w:val="a9"/>
        <w:numPr>
          <w:ilvl w:val="2"/>
          <w:numId w:val="36"/>
        </w:numPr>
        <w:ind w:left="0" w:firstLine="567"/>
        <w:jc w:val="both"/>
        <w:rPr>
          <w:rFonts w:ascii="Times New Roman" w:hAnsi="Times New Roman"/>
          <w:sz w:val="20"/>
          <w:szCs w:val="20"/>
        </w:rPr>
      </w:pPr>
      <w:r w:rsidRPr="00445283">
        <w:rPr>
          <w:rFonts w:ascii="Times New Roman" w:hAnsi="Times New Roman"/>
          <w:sz w:val="20"/>
          <w:szCs w:val="20"/>
        </w:rPr>
        <w:t>При готовности результата работ (этапа работ) в двухдневный срок извещать об этом Заказчика.</w:t>
      </w:r>
    </w:p>
    <w:p w:rsidR="00445283" w:rsidRDefault="00563361" w:rsidP="002252DE">
      <w:pPr>
        <w:pStyle w:val="a9"/>
        <w:numPr>
          <w:ilvl w:val="2"/>
          <w:numId w:val="36"/>
        </w:numPr>
        <w:ind w:left="0" w:firstLine="567"/>
        <w:jc w:val="both"/>
        <w:rPr>
          <w:rFonts w:ascii="Times New Roman" w:hAnsi="Times New Roman"/>
          <w:sz w:val="20"/>
          <w:szCs w:val="20"/>
        </w:rPr>
      </w:pPr>
      <w:r w:rsidRPr="00445283">
        <w:rPr>
          <w:rFonts w:ascii="Times New Roman" w:hAnsi="Times New Roman"/>
          <w:sz w:val="20"/>
          <w:szCs w:val="20"/>
        </w:rPr>
        <w:t>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ее завершения в срок.</w:t>
      </w:r>
    </w:p>
    <w:p w:rsidR="00445283" w:rsidRDefault="00563361" w:rsidP="002252DE">
      <w:pPr>
        <w:pStyle w:val="a9"/>
        <w:numPr>
          <w:ilvl w:val="2"/>
          <w:numId w:val="36"/>
        </w:numPr>
        <w:ind w:left="0" w:firstLine="567"/>
        <w:jc w:val="both"/>
        <w:rPr>
          <w:rFonts w:ascii="Times New Roman" w:hAnsi="Times New Roman"/>
          <w:sz w:val="20"/>
          <w:szCs w:val="20"/>
        </w:rPr>
      </w:pPr>
      <w:r w:rsidRPr="00445283">
        <w:rPr>
          <w:rFonts w:ascii="Times New Roman" w:hAnsi="Times New Roman"/>
          <w:sz w:val="20"/>
          <w:szCs w:val="20"/>
        </w:rPr>
        <w:t>Осуществлять, с момента начала работ по Договору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445283" w:rsidRDefault="00563361" w:rsidP="00445283">
      <w:pPr>
        <w:pStyle w:val="a9"/>
        <w:ind w:left="567"/>
        <w:jc w:val="both"/>
        <w:rPr>
          <w:rFonts w:ascii="Times New Roman" w:hAnsi="Times New Roman"/>
          <w:sz w:val="20"/>
          <w:szCs w:val="20"/>
        </w:rPr>
      </w:pPr>
      <w:r w:rsidRPr="00445283">
        <w:rPr>
          <w:rFonts w:ascii="Times New Roman" w:hAnsi="Times New Roman"/>
          <w:sz w:val="20"/>
          <w:szCs w:val="20"/>
        </w:rPr>
        <w:t>Если Заказчик не удовлетворен ходом и качеством работ или записями Подрядчика, то он излагает свое мнение в журнале производства работ.</w:t>
      </w:r>
    </w:p>
    <w:p w:rsidR="00445283" w:rsidRDefault="00563361" w:rsidP="00445283">
      <w:pPr>
        <w:pStyle w:val="a9"/>
        <w:ind w:left="567"/>
        <w:jc w:val="both"/>
        <w:rPr>
          <w:rFonts w:ascii="Times New Roman" w:hAnsi="Times New Roman"/>
          <w:sz w:val="20"/>
          <w:szCs w:val="20"/>
        </w:rPr>
      </w:pPr>
      <w:r w:rsidRPr="00B1105A">
        <w:rPr>
          <w:rFonts w:ascii="Times New Roman" w:hAnsi="Times New Roman"/>
          <w:sz w:val="20"/>
          <w:szCs w:val="20"/>
        </w:rPr>
        <w:t>Подрядчик обязуется в трехдневный срок принять меры к устранению недостатков, указанных Заказчиком в журнале.</w:t>
      </w:r>
    </w:p>
    <w:p w:rsidR="00B07E0E" w:rsidRDefault="00563361" w:rsidP="002252DE">
      <w:pPr>
        <w:pStyle w:val="a9"/>
        <w:numPr>
          <w:ilvl w:val="2"/>
          <w:numId w:val="36"/>
        </w:numPr>
        <w:ind w:left="0" w:firstLine="567"/>
        <w:jc w:val="both"/>
        <w:rPr>
          <w:rFonts w:ascii="Times New Roman" w:hAnsi="Times New Roman"/>
          <w:sz w:val="20"/>
          <w:szCs w:val="20"/>
        </w:rPr>
      </w:pPr>
      <w:r w:rsidRPr="00B1105A">
        <w:rPr>
          <w:rFonts w:ascii="Times New Roman" w:hAnsi="Times New Roman"/>
          <w:sz w:val="20"/>
          <w:szCs w:val="20"/>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B07E0E" w:rsidRDefault="00563361" w:rsidP="002252DE">
      <w:pPr>
        <w:pStyle w:val="a9"/>
        <w:numPr>
          <w:ilvl w:val="2"/>
          <w:numId w:val="36"/>
        </w:numPr>
        <w:ind w:left="0" w:firstLine="567"/>
        <w:jc w:val="both"/>
        <w:rPr>
          <w:rFonts w:ascii="Times New Roman" w:hAnsi="Times New Roman"/>
          <w:sz w:val="20"/>
          <w:szCs w:val="20"/>
        </w:rPr>
      </w:pPr>
      <w:r w:rsidRPr="00B07E0E">
        <w:rPr>
          <w:rFonts w:ascii="Times New Roman" w:hAnsi="Times New Roman"/>
          <w:sz w:val="20"/>
          <w:szCs w:val="20"/>
        </w:rPr>
        <w:t>Согласовывать с Заказчиком необходимость проведения дополнительных работ и увеличения сметной стоимости объекта.</w:t>
      </w:r>
    </w:p>
    <w:p w:rsidR="00B07E0E" w:rsidRDefault="00563361" w:rsidP="002252DE">
      <w:pPr>
        <w:pStyle w:val="a9"/>
        <w:numPr>
          <w:ilvl w:val="2"/>
          <w:numId w:val="36"/>
        </w:numPr>
        <w:ind w:left="0" w:firstLine="567"/>
        <w:jc w:val="both"/>
        <w:rPr>
          <w:rFonts w:ascii="Times New Roman" w:hAnsi="Times New Roman"/>
          <w:sz w:val="20"/>
          <w:szCs w:val="20"/>
        </w:rPr>
      </w:pPr>
      <w:r w:rsidRPr="00B07E0E">
        <w:rPr>
          <w:rFonts w:ascii="Times New Roman" w:hAnsi="Times New Roman"/>
          <w:sz w:val="20"/>
          <w:szCs w:val="20"/>
        </w:rPr>
        <w:t>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B07E0E" w:rsidRDefault="00563361" w:rsidP="002252DE">
      <w:pPr>
        <w:pStyle w:val="a9"/>
        <w:numPr>
          <w:ilvl w:val="2"/>
          <w:numId w:val="36"/>
        </w:numPr>
        <w:ind w:left="0" w:firstLine="567"/>
        <w:jc w:val="both"/>
        <w:rPr>
          <w:rFonts w:ascii="Times New Roman" w:hAnsi="Times New Roman"/>
          <w:sz w:val="20"/>
          <w:szCs w:val="20"/>
        </w:rPr>
      </w:pPr>
      <w:r w:rsidRPr="00B07E0E">
        <w:rPr>
          <w:rFonts w:ascii="Times New Roman" w:hAnsi="Times New Roman"/>
          <w:sz w:val="20"/>
          <w:szCs w:val="20"/>
        </w:rPr>
        <w:t>В течение 7 календарных дней со дня подписания Акта выполненных работ,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B07E0E" w:rsidRDefault="00563361" w:rsidP="002252DE">
      <w:pPr>
        <w:pStyle w:val="a9"/>
        <w:numPr>
          <w:ilvl w:val="2"/>
          <w:numId w:val="36"/>
        </w:numPr>
        <w:ind w:left="0" w:firstLine="567"/>
        <w:jc w:val="both"/>
        <w:rPr>
          <w:rFonts w:ascii="Times New Roman" w:hAnsi="Times New Roman"/>
          <w:sz w:val="20"/>
          <w:szCs w:val="20"/>
        </w:rPr>
      </w:pPr>
      <w:r w:rsidRPr="00B07E0E">
        <w:rPr>
          <w:rFonts w:ascii="Times New Roman" w:hAnsi="Times New Roman"/>
          <w:sz w:val="20"/>
          <w:szCs w:val="20"/>
        </w:rPr>
        <w:t>Передать Заказчику по актам приема-передачи демонтированные в ходе выполнения работ материалы и оборудование.</w:t>
      </w:r>
    </w:p>
    <w:p w:rsidR="00B07E0E" w:rsidRDefault="00563361" w:rsidP="002252DE">
      <w:pPr>
        <w:pStyle w:val="a9"/>
        <w:numPr>
          <w:ilvl w:val="2"/>
          <w:numId w:val="36"/>
        </w:numPr>
        <w:ind w:left="0" w:firstLine="567"/>
        <w:jc w:val="both"/>
        <w:rPr>
          <w:rFonts w:ascii="Times New Roman" w:hAnsi="Times New Roman"/>
          <w:sz w:val="20"/>
          <w:szCs w:val="20"/>
        </w:rPr>
      </w:pPr>
      <w:r w:rsidRPr="00B07E0E">
        <w:rPr>
          <w:rFonts w:ascii="Times New Roman" w:hAnsi="Times New Roman"/>
          <w:sz w:val="20"/>
          <w:szCs w:val="20"/>
        </w:rPr>
        <w:t>В целях организации выполнения работ, предусмотренных настоящим Договором, Подрядчик обязуется ежемесячно определять объем предстоящих работ. Подрядчик согласовывает объем работ с Заказчиком путем направления последнему графика производства плановых работ по согласованной форме на месяц до 20 числа месяца, предшествующего месяцу планируемого выполнения работ.</w:t>
      </w:r>
    </w:p>
    <w:p w:rsidR="00563361" w:rsidRPr="00B07E0E" w:rsidRDefault="00563361" w:rsidP="002252DE">
      <w:pPr>
        <w:pStyle w:val="a9"/>
        <w:numPr>
          <w:ilvl w:val="2"/>
          <w:numId w:val="36"/>
        </w:numPr>
        <w:ind w:left="0" w:firstLine="567"/>
        <w:jc w:val="both"/>
        <w:rPr>
          <w:rFonts w:ascii="Times New Roman" w:hAnsi="Times New Roman"/>
          <w:sz w:val="20"/>
          <w:szCs w:val="20"/>
        </w:rPr>
      </w:pPr>
      <w:r w:rsidRPr="00B07E0E">
        <w:rPr>
          <w:rFonts w:ascii="Times New Roman" w:hAnsi="Times New Roman"/>
          <w:sz w:val="20"/>
          <w:szCs w:val="20"/>
        </w:rPr>
        <w:lastRenderedPageBreak/>
        <w:t>Подрядчик обязуется в срок до 03 числа месяца, следующего за отчетным, составлять и направлять Заказчику сводный отчет о выполненных работах.</w:t>
      </w:r>
    </w:p>
    <w:p w:rsidR="00B07E0E" w:rsidRDefault="00563361" w:rsidP="002252DE">
      <w:pPr>
        <w:pStyle w:val="a5"/>
        <w:numPr>
          <w:ilvl w:val="1"/>
          <w:numId w:val="36"/>
        </w:numPr>
        <w:ind w:left="0" w:firstLine="567"/>
        <w:rPr>
          <w:sz w:val="20"/>
        </w:rPr>
      </w:pPr>
      <w:r w:rsidRPr="00B1105A">
        <w:rPr>
          <w:sz w:val="20"/>
        </w:rPr>
        <w:t>Для выполнения работ по настоящему Договору Подрядчик имеет право привлекать третьих лиц. Подрядчик обязан согласовывать с представителем Заказчика привлечение субподрядных организаций и информировать его о заключении договоров с Субподрядчиками.</w:t>
      </w:r>
    </w:p>
    <w:p w:rsidR="00B07E0E" w:rsidRDefault="00563361" w:rsidP="00B07E0E">
      <w:pPr>
        <w:pStyle w:val="a5"/>
        <w:ind w:left="567" w:firstLine="0"/>
        <w:rPr>
          <w:sz w:val="20"/>
        </w:rPr>
      </w:pPr>
      <w:r w:rsidRPr="00B07E0E">
        <w:rPr>
          <w:sz w:val="20"/>
        </w:rPr>
        <w:t>В случае неисполнения указанной обязанности Заказчик может взыскать с Подрядчика штраф в размере 5% от суммы Договора за каждый факт привлечения третьего лица без получения соответствующего согласования со стороны Заказчика.</w:t>
      </w:r>
    </w:p>
    <w:p w:rsidR="00563361" w:rsidRPr="00B1105A" w:rsidRDefault="00563361" w:rsidP="002252DE">
      <w:pPr>
        <w:pStyle w:val="a5"/>
        <w:numPr>
          <w:ilvl w:val="1"/>
          <w:numId w:val="36"/>
        </w:numPr>
        <w:ind w:left="0" w:firstLine="567"/>
        <w:rPr>
          <w:sz w:val="20"/>
        </w:rPr>
      </w:pPr>
      <w:r w:rsidRPr="00B1105A">
        <w:rPr>
          <w:sz w:val="20"/>
        </w:rPr>
        <w:t>Подрядчик вправе выполнить подрядные работы досрочно.</w:t>
      </w:r>
    </w:p>
    <w:p w:rsidR="00563361" w:rsidRPr="00B1105A" w:rsidRDefault="00563361" w:rsidP="00B1105A">
      <w:pPr>
        <w:pStyle w:val="10"/>
        <w:spacing w:before="0" w:after="0"/>
        <w:ind w:firstLine="567"/>
        <w:jc w:val="both"/>
        <w:rPr>
          <w:rFonts w:ascii="Times New Roman" w:hAnsi="Times New Roman"/>
          <w:sz w:val="20"/>
          <w:szCs w:val="20"/>
        </w:rPr>
      </w:pPr>
    </w:p>
    <w:p w:rsidR="00563361" w:rsidRPr="00B1105A" w:rsidRDefault="00563361" w:rsidP="00B07E0E">
      <w:pPr>
        <w:pStyle w:val="10"/>
        <w:spacing w:before="0" w:after="0"/>
        <w:ind w:firstLine="567"/>
        <w:jc w:val="center"/>
        <w:rPr>
          <w:rFonts w:ascii="Times New Roman" w:hAnsi="Times New Roman"/>
          <w:sz w:val="20"/>
          <w:szCs w:val="20"/>
        </w:rPr>
      </w:pPr>
      <w:r w:rsidRPr="00B1105A">
        <w:rPr>
          <w:rFonts w:ascii="Times New Roman" w:hAnsi="Times New Roman"/>
          <w:sz w:val="20"/>
          <w:szCs w:val="20"/>
        </w:rPr>
        <w:t>Статья 5. Права и обязанности Заказчика.</w:t>
      </w:r>
    </w:p>
    <w:p w:rsidR="00563361" w:rsidRPr="00B07E0E" w:rsidRDefault="00563361" w:rsidP="00B07E0E">
      <w:pPr>
        <w:pStyle w:val="a9"/>
        <w:numPr>
          <w:ilvl w:val="1"/>
          <w:numId w:val="16"/>
        </w:numPr>
        <w:ind w:left="0" w:firstLine="567"/>
        <w:jc w:val="both"/>
        <w:rPr>
          <w:rFonts w:ascii="Times New Roman" w:hAnsi="Times New Roman"/>
          <w:sz w:val="20"/>
          <w:szCs w:val="20"/>
        </w:rPr>
      </w:pPr>
      <w:r w:rsidRPr="00B07E0E">
        <w:rPr>
          <w:rFonts w:ascii="Times New Roman" w:hAnsi="Times New Roman"/>
          <w:sz w:val="20"/>
          <w:szCs w:val="20"/>
        </w:rPr>
        <w:t>Для реализации настоящего Договора Заказчик обязан:</w:t>
      </w:r>
    </w:p>
    <w:p w:rsidR="00563361" w:rsidRPr="00B07E0E" w:rsidRDefault="00563361" w:rsidP="00B07E0E">
      <w:pPr>
        <w:pStyle w:val="a9"/>
        <w:numPr>
          <w:ilvl w:val="2"/>
          <w:numId w:val="16"/>
        </w:numPr>
        <w:ind w:left="0" w:firstLine="567"/>
        <w:jc w:val="both"/>
        <w:rPr>
          <w:rFonts w:ascii="Times New Roman" w:hAnsi="Times New Roman"/>
          <w:sz w:val="20"/>
          <w:szCs w:val="20"/>
        </w:rPr>
      </w:pPr>
      <w:r w:rsidRPr="00B07E0E">
        <w:rPr>
          <w:rFonts w:ascii="Times New Roman" w:hAnsi="Times New Roman"/>
          <w:sz w:val="20"/>
          <w:szCs w:val="20"/>
        </w:rPr>
        <w:t xml:space="preserve">Осуществлять оплату работ, выполняемых Подрядчиком, в течение всего периода ведения работ в соответствии со Статьей 2 настоящего Договора. </w:t>
      </w:r>
    </w:p>
    <w:p w:rsidR="00B07E0E" w:rsidRDefault="00563361" w:rsidP="00B07E0E">
      <w:pPr>
        <w:pStyle w:val="a9"/>
        <w:numPr>
          <w:ilvl w:val="1"/>
          <w:numId w:val="16"/>
        </w:numPr>
        <w:ind w:left="0" w:firstLine="567"/>
        <w:jc w:val="both"/>
        <w:rPr>
          <w:rFonts w:ascii="Times New Roman" w:hAnsi="Times New Roman"/>
          <w:sz w:val="20"/>
          <w:szCs w:val="20"/>
        </w:rPr>
      </w:pPr>
      <w:r w:rsidRPr="00B07E0E">
        <w:rPr>
          <w:rFonts w:ascii="Times New Roman" w:hAnsi="Times New Roman"/>
          <w:sz w:val="20"/>
          <w:szCs w:val="20"/>
        </w:rPr>
        <w:t>Заказчик имеет право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07E0E" w:rsidRDefault="00563361" w:rsidP="00B07E0E">
      <w:pPr>
        <w:pStyle w:val="a9"/>
        <w:numPr>
          <w:ilvl w:val="1"/>
          <w:numId w:val="16"/>
        </w:numPr>
        <w:ind w:left="0" w:firstLine="567"/>
        <w:jc w:val="both"/>
        <w:rPr>
          <w:rFonts w:ascii="Times New Roman" w:hAnsi="Times New Roman"/>
          <w:sz w:val="20"/>
          <w:szCs w:val="20"/>
        </w:rPr>
      </w:pPr>
      <w:r w:rsidRPr="00B07E0E">
        <w:rPr>
          <w:rFonts w:ascii="Times New Roman" w:hAnsi="Times New Roman"/>
          <w:sz w:val="20"/>
          <w:szCs w:val="20"/>
        </w:rPr>
        <w:t>Обеспечить технический контроль за исполнением обязательств Подрядчика при выполнении работ в соответствии с действующими нормативными техническими документами.</w:t>
      </w:r>
    </w:p>
    <w:p w:rsidR="00B07E0E" w:rsidRDefault="00563361" w:rsidP="00B07E0E">
      <w:pPr>
        <w:pStyle w:val="a9"/>
        <w:numPr>
          <w:ilvl w:val="1"/>
          <w:numId w:val="16"/>
        </w:numPr>
        <w:ind w:left="0" w:firstLine="567"/>
        <w:jc w:val="both"/>
        <w:rPr>
          <w:rFonts w:ascii="Times New Roman" w:hAnsi="Times New Roman"/>
          <w:sz w:val="20"/>
          <w:szCs w:val="20"/>
        </w:rPr>
      </w:pPr>
      <w:r w:rsidRPr="00B07E0E">
        <w:rPr>
          <w:rFonts w:ascii="Times New Roman" w:hAnsi="Times New Roman"/>
          <w:sz w:val="20"/>
          <w:szCs w:val="20"/>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B07E0E" w:rsidRDefault="00563361" w:rsidP="00B07E0E">
      <w:pPr>
        <w:pStyle w:val="a9"/>
        <w:numPr>
          <w:ilvl w:val="1"/>
          <w:numId w:val="16"/>
        </w:numPr>
        <w:ind w:left="0" w:firstLine="567"/>
        <w:jc w:val="both"/>
        <w:rPr>
          <w:rFonts w:ascii="Times New Roman" w:hAnsi="Times New Roman"/>
          <w:sz w:val="20"/>
          <w:szCs w:val="20"/>
        </w:rPr>
      </w:pPr>
      <w:r w:rsidRPr="00B1105A">
        <w:rPr>
          <w:rFonts w:ascii="Times New Roman" w:hAnsi="Times New Roman"/>
          <w:sz w:val="20"/>
          <w:szCs w:val="20"/>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(если обязанность по обеспечению материалами возложена на Подрядчика), с ненадлежащим выполнением обязанностей со стороны субподрядчиков, других контрагентов Подрядчика.</w:t>
      </w:r>
    </w:p>
    <w:p w:rsidR="00B07E0E" w:rsidRDefault="00563361" w:rsidP="00B07E0E">
      <w:pPr>
        <w:pStyle w:val="a9"/>
        <w:numPr>
          <w:ilvl w:val="1"/>
          <w:numId w:val="16"/>
        </w:numPr>
        <w:ind w:left="0" w:firstLine="567"/>
        <w:jc w:val="both"/>
        <w:rPr>
          <w:rFonts w:ascii="Times New Roman" w:hAnsi="Times New Roman"/>
          <w:sz w:val="20"/>
          <w:szCs w:val="20"/>
        </w:rPr>
      </w:pPr>
      <w:r w:rsidRPr="00B07E0E">
        <w:rPr>
          <w:rFonts w:ascii="Times New Roman" w:hAnsi="Times New Roman"/>
          <w:sz w:val="20"/>
          <w:szCs w:val="20"/>
        </w:rPr>
        <w:t xml:space="preserve">Назначить приказом своего представителя. </w:t>
      </w:r>
    </w:p>
    <w:p w:rsidR="00B07E0E" w:rsidRDefault="00563361" w:rsidP="00B07E0E">
      <w:pPr>
        <w:pStyle w:val="a9"/>
        <w:numPr>
          <w:ilvl w:val="1"/>
          <w:numId w:val="16"/>
        </w:numPr>
        <w:ind w:left="0" w:firstLine="567"/>
        <w:jc w:val="both"/>
        <w:rPr>
          <w:rFonts w:ascii="Times New Roman" w:hAnsi="Times New Roman"/>
          <w:sz w:val="20"/>
          <w:szCs w:val="20"/>
        </w:rPr>
      </w:pPr>
      <w:r w:rsidRPr="00B07E0E">
        <w:rPr>
          <w:rFonts w:ascii="Times New Roman" w:hAnsi="Times New Roman"/>
          <w:sz w:val="20"/>
          <w:szCs w:val="20"/>
        </w:rPr>
        <w:t>Получить все необходимые согласования для производства работ, в том числе согласование проектно-изыскательской документации со всеми заинтересованными лицами.</w:t>
      </w:r>
    </w:p>
    <w:p w:rsidR="00B07E0E" w:rsidRDefault="00563361" w:rsidP="00B07E0E">
      <w:pPr>
        <w:pStyle w:val="a9"/>
        <w:numPr>
          <w:ilvl w:val="1"/>
          <w:numId w:val="16"/>
        </w:numPr>
        <w:ind w:left="0" w:firstLine="567"/>
        <w:jc w:val="both"/>
        <w:rPr>
          <w:rFonts w:ascii="Times New Roman" w:hAnsi="Times New Roman"/>
          <w:sz w:val="20"/>
          <w:szCs w:val="20"/>
        </w:rPr>
      </w:pPr>
      <w:r w:rsidRPr="00B07E0E">
        <w:rPr>
          <w:rFonts w:ascii="Times New Roman" w:hAnsi="Times New Roman"/>
          <w:sz w:val="20"/>
          <w:szCs w:val="20"/>
        </w:rPr>
        <w:t>Осуществить ввод Объекта в эксплуатацию (включая получение допуска Ростехнадзора, присоединение Объекта, оформление необходимой документации) совместно с Подрядчиком. Дополнительные затраты, связанные с вводом Объекта в эксплуатацию, оплачиваются Заказчиком.</w:t>
      </w:r>
    </w:p>
    <w:p w:rsidR="00563361" w:rsidRPr="00B07E0E" w:rsidRDefault="00563361" w:rsidP="00B07E0E">
      <w:pPr>
        <w:pStyle w:val="a9"/>
        <w:numPr>
          <w:ilvl w:val="1"/>
          <w:numId w:val="16"/>
        </w:numPr>
        <w:ind w:left="0" w:firstLine="567"/>
        <w:jc w:val="both"/>
        <w:rPr>
          <w:rFonts w:ascii="Times New Roman" w:hAnsi="Times New Roman"/>
          <w:sz w:val="20"/>
          <w:szCs w:val="20"/>
        </w:rPr>
      </w:pPr>
      <w:r w:rsidRPr="00B07E0E">
        <w:rPr>
          <w:rFonts w:ascii="Times New Roman" w:hAnsi="Times New Roman"/>
          <w:sz w:val="20"/>
          <w:szCs w:val="20"/>
        </w:rPr>
        <w:t>Выполнить в полном объеме обязательства Заказчика, предусмотренные в других статьях настоящего Договора.</w:t>
      </w:r>
    </w:p>
    <w:p w:rsidR="00563361" w:rsidRPr="00B1105A" w:rsidRDefault="00563361" w:rsidP="00B1105A">
      <w:pPr>
        <w:ind w:firstLine="567"/>
        <w:jc w:val="both"/>
        <w:rPr>
          <w:sz w:val="20"/>
          <w:szCs w:val="20"/>
        </w:rPr>
      </w:pPr>
    </w:p>
    <w:p w:rsidR="00563361" w:rsidRPr="00B1105A" w:rsidRDefault="00B07E0E" w:rsidP="00B07E0E">
      <w:pPr>
        <w:pStyle w:val="20"/>
        <w:spacing w:before="0" w:after="0"/>
        <w:ind w:firstLine="567"/>
        <w:jc w:val="center"/>
        <w:rPr>
          <w:rFonts w:ascii="Times New Roman" w:hAnsi="Times New Roman"/>
          <w:i w:val="0"/>
          <w:sz w:val="20"/>
          <w:szCs w:val="20"/>
        </w:rPr>
      </w:pPr>
      <w:r w:rsidRPr="00B1105A">
        <w:rPr>
          <w:rFonts w:ascii="Times New Roman" w:hAnsi="Times New Roman"/>
          <w:i w:val="0"/>
          <w:sz w:val="20"/>
          <w:szCs w:val="20"/>
        </w:rPr>
        <w:t>Статья 6</w:t>
      </w:r>
      <w:r w:rsidR="00563361" w:rsidRPr="00B1105A">
        <w:rPr>
          <w:rFonts w:ascii="Times New Roman" w:hAnsi="Times New Roman"/>
          <w:i w:val="0"/>
          <w:sz w:val="20"/>
          <w:szCs w:val="20"/>
        </w:rPr>
        <w:t>. Производство и приемка работ.</w:t>
      </w:r>
    </w:p>
    <w:p w:rsidR="00812080" w:rsidRDefault="00563361" w:rsidP="002252DE">
      <w:pPr>
        <w:pStyle w:val="a9"/>
        <w:numPr>
          <w:ilvl w:val="1"/>
          <w:numId w:val="37"/>
        </w:numPr>
        <w:ind w:left="0" w:firstLine="567"/>
        <w:jc w:val="both"/>
        <w:rPr>
          <w:rFonts w:ascii="Times New Roman" w:hAnsi="Times New Roman"/>
          <w:sz w:val="20"/>
          <w:szCs w:val="20"/>
        </w:rPr>
      </w:pPr>
      <w:r w:rsidRPr="00812080">
        <w:rPr>
          <w:rFonts w:ascii="Times New Roman" w:hAnsi="Times New Roman"/>
          <w:sz w:val="20"/>
          <w:szCs w:val="20"/>
        </w:rPr>
        <w:t>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сметной документации.</w:t>
      </w:r>
    </w:p>
    <w:p w:rsidR="00812080" w:rsidRDefault="00563361" w:rsidP="00812080">
      <w:pPr>
        <w:pStyle w:val="a9"/>
        <w:ind w:left="567"/>
        <w:jc w:val="both"/>
        <w:rPr>
          <w:rFonts w:ascii="Times New Roman" w:hAnsi="Times New Roman"/>
          <w:sz w:val="20"/>
          <w:szCs w:val="20"/>
        </w:rPr>
      </w:pPr>
      <w:r w:rsidRPr="00812080">
        <w:rPr>
          <w:rFonts w:ascii="Times New Roman" w:hAnsi="Times New Roman"/>
          <w:sz w:val="20"/>
          <w:szCs w:val="20"/>
        </w:rPr>
        <w:t>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812080" w:rsidRDefault="00563361" w:rsidP="002252DE">
      <w:pPr>
        <w:pStyle w:val="a9"/>
        <w:numPr>
          <w:ilvl w:val="1"/>
          <w:numId w:val="37"/>
        </w:numPr>
        <w:ind w:left="0" w:firstLine="567"/>
        <w:jc w:val="both"/>
        <w:rPr>
          <w:rFonts w:ascii="Times New Roman" w:hAnsi="Times New Roman"/>
          <w:sz w:val="20"/>
          <w:szCs w:val="20"/>
        </w:rPr>
      </w:pPr>
      <w:r w:rsidRPr="00B1105A">
        <w:rPr>
          <w:rFonts w:ascii="Times New Roman" w:hAnsi="Times New Roman"/>
          <w:sz w:val="20"/>
          <w:szCs w:val="20"/>
        </w:rPr>
        <w:t>Между представителем Заказчика и Подрядчиком могут, при необходимости, проводиться совещания по согласованию возникающих вопросов.</w:t>
      </w:r>
    </w:p>
    <w:p w:rsidR="00812080" w:rsidRDefault="00563361" w:rsidP="002252DE">
      <w:pPr>
        <w:pStyle w:val="a9"/>
        <w:numPr>
          <w:ilvl w:val="1"/>
          <w:numId w:val="37"/>
        </w:numPr>
        <w:ind w:left="0" w:firstLine="567"/>
        <w:jc w:val="both"/>
        <w:rPr>
          <w:rFonts w:ascii="Times New Roman" w:hAnsi="Times New Roman"/>
          <w:sz w:val="20"/>
          <w:szCs w:val="20"/>
        </w:rPr>
      </w:pPr>
      <w:r w:rsidRPr="00812080">
        <w:rPr>
          <w:rFonts w:ascii="Times New Roman" w:hAnsi="Times New Roman"/>
          <w:sz w:val="20"/>
          <w:szCs w:val="20"/>
        </w:rPr>
        <w:t>Подрядчик самостоятельно организует производство работ на объекте.</w:t>
      </w:r>
    </w:p>
    <w:p w:rsidR="00812080" w:rsidRDefault="00563361" w:rsidP="002252DE">
      <w:pPr>
        <w:pStyle w:val="a9"/>
        <w:numPr>
          <w:ilvl w:val="1"/>
          <w:numId w:val="37"/>
        </w:numPr>
        <w:ind w:left="0" w:firstLine="567"/>
        <w:jc w:val="both"/>
        <w:rPr>
          <w:rFonts w:ascii="Times New Roman" w:hAnsi="Times New Roman"/>
          <w:sz w:val="20"/>
          <w:szCs w:val="20"/>
        </w:rPr>
      </w:pPr>
      <w:r w:rsidRPr="00812080">
        <w:rPr>
          <w:rFonts w:ascii="Times New Roman" w:hAnsi="Times New Roman"/>
          <w:sz w:val="20"/>
          <w:szCs w:val="20"/>
        </w:rPr>
        <w:t>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563361" w:rsidRPr="00812080" w:rsidRDefault="00563361" w:rsidP="002252DE">
      <w:pPr>
        <w:pStyle w:val="a9"/>
        <w:numPr>
          <w:ilvl w:val="1"/>
          <w:numId w:val="37"/>
        </w:numPr>
        <w:ind w:left="0" w:firstLine="567"/>
        <w:jc w:val="both"/>
        <w:rPr>
          <w:rFonts w:ascii="Times New Roman" w:hAnsi="Times New Roman"/>
          <w:sz w:val="20"/>
          <w:szCs w:val="20"/>
        </w:rPr>
      </w:pPr>
      <w:r w:rsidRPr="00812080">
        <w:rPr>
          <w:rFonts w:ascii="Times New Roman" w:hAnsi="Times New Roman"/>
          <w:sz w:val="20"/>
          <w:szCs w:val="20"/>
        </w:rPr>
        <w:t>Для работ, предусмотренных п.</w:t>
      </w:r>
      <w:r w:rsidR="00812080">
        <w:rPr>
          <w:rFonts w:ascii="Times New Roman" w:hAnsi="Times New Roman"/>
          <w:sz w:val="20"/>
          <w:szCs w:val="20"/>
        </w:rPr>
        <w:t xml:space="preserve"> 2.2</w:t>
      </w:r>
      <w:r w:rsidRPr="00812080">
        <w:rPr>
          <w:rFonts w:ascii="Times New Roman" w:hAnsi="Times New Roman"/>
          <w:sz w:val="20"/>
          <w:szCs w:val="20"/>
        </w:rPr>
        <w:t>, Подрядчик обязан:</w:t>
      </w:r>
    </w:p>
    <w:p w:rsidR="00812080" w:rsidRDefault="00563361" w:rsidP="002252DE">
      <w:pPr>
        <w:pStyle w:val="a9"/>
        <w:numPr>
          <w:ilvl w:val="2"/>
          <w:numId w:val="37"/>
        </w:numPr>
        <w:ind w:left="0" w:firstLine="567"/>
        <w:jc w:val="both"/>
        <w:rPr>
          <w:rFonts w:ascii="Times New Roman" w:hAnsi="Times New Roman"/>
          <w:sz w:val="20"/>
          <w:szCs w:val="20"/>
        </w:rPr>
      </w:pPr>
      <w:r w:rsidRPr="00812080">
        <w:rPr>
          <w:rFonts w:ascii="Times New Roman" w:hAnsi="Times New Roman"/>
          <w:sz w:val="20"/>
          <w:szCs w:val="20"/>
        </w:rPr>
        <w:t>заблаговременно уведомлять Заказчика о планируемых дате и времени начала работ;</w:t>
      </w:r>
    </w:p>
    <w:p w:rsidR="00563361" w:rsidRPr="00812080" w:rsidRDefault="00563361" w:rsidP="002252DE">
      <w:pPr>
        <w:pStyle w:val="a9"/>
        <w:numPr>
          <w:ilvl w:val="2"/>
          <w:numId w:val="37"/>
        </w:numPr>
        <w:ind w:left="0" w:firstLine="567"/>
        <w:jc w:val="both"/>
        <w:rPr>
          <w:rFonts w:ascii="Times New Roman" w:hAnsi="Times New Roman"/>
          <w:sz w:val="20"/>
          <w:szCs w:val="20"/>
        </w:rPr>
      </w:pPr>
      <w:r w:rsidRPr="00812080">
        <w:rPr>
          <w:rFonts w:ascii="Times New Roman" w:hAnsi="Times New Roman"/>
          <w:sz w:val="20"/>
          <w:szCs w:val="20"/>
        </w:rPr>
        <w:t>документировать и предоставлять при сдаче работ информацию о дате и времени фактического начала работ.</w:t>
      </w:r>
    </w:p>
    <w:p w:rsidR="00812080" w:rsidRDefault="00563361" w:rsidP="002252DE">
      <w:pPr>
        <w:pStyle w:val="a9"/>
        <w:numPr>
          <w:ilvl w:val="1"/>
          <w:numId w:val="37"/>
        </w:numPr>
        <w:ind w:left="0" w:firstLine="567"/>
        <w:jc w:val="both"/>
        <w:rPr>
          <w:rFonts w:ascii="Times New Roman" w:hAnsi="Times New Roman"/>
          <w:sz w:val="20"/>
          <w:szCs w:val="20"/>
        </w:rPr>
      </w:pPr>
      <w:r w:rsidRPr="00812080">
        <w:rPr>
          <w:rFonts w:ascii="Times New Roman" w:hAnsi="Times New Roman"/>
          <w:sz w:val="20"/>
          <w:szCs w:val="20"/>
        </w:rPr>
        <w:t>Приемка результата работ по ремонту Объектов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 (этапа работ).</w:t>
      </w:r>
    </w:p>
    <w:p w:rsidR="00812080" w:rsidRDefault="00563361" w:rsidP="002252DE">
      <w:pPr>
        <w:pStyle w:val="a9"/>
        <w:numPr>
          <w:ilvl w:val="1"/>
          <w:numId w:val="37"/>
        </w:numPr>
        <w:ind w:left="0" w:firstLine="567"/>
        <w:jc w:val="both"/>
        <w:rPr>
          <w:rFonts w:ascii="Times New Roman" w:hAnsi="Times New Roman"/>
          <w:sz w:val="20"/>
          <w:szCs w:val="20"/>
        </w:rPr>
      </w:pPr>
      <w:r w:rsidRPr="00812080">
        <w:rPr>
          <w:rFonts w:ascii="Times New Roman" w:hAnsi="Times New Roman"/>
          <w:sz w:val="20"/>
          <w:szCs w:val="20"/>
        </w:rPr>
        <w:t xml:space="preserve">Приёмка результата работ по ремонту средств учёта электроэнергии осуществляется уполномоченными представителями Заказчика не позднее 5 (пяти) рабочих дней с момента получения от Подрядчика исполнительной документации, по форме и комплектности согласованными с Заказчиком. </w:t>
      </w:r>
    </w:p>
    <w:p w:rsidR="00812080" w:rsidRDefault="00563361" w:rsidP="002252DE">
      <w:pPr>
        <w:pStyle w:val="a9"/>
        <w:numPr>
          <w:ilvl w:val="1"/>
          <w:numId w:val="37"/>
        </w:numPr>
        <w:ind w:left="0" w:firstLine="567"/>
        <w:jc w:val="both"/>
        <w:rPr>
          <w:rFonts w:ascii="Times New Roman" w:hAnsi="Times New Roman"/>
          <w:sz w:val="20"/>
          <w:szCs w:val="20"/>
        </w:rPr>
      </w:pPr>
      <w:r w:rsidRPr="00812080">
        <w:rPr>
          <w:rFonts w:ascii="Times New Roman" w:hAnsi="Times New Roman"/>
          <w:bCs/>
          <w:sz w:val="20"/>
          <w:szCs w:val="20"/>
        </w:rPr>
        <w:t xml:space="preserve">Для приемки работ по ремонту Объектов </w:t>
      </w:r>
      <w:r w:rsidRPr="00812080">
        <w:rPr>
          <w:rFonts w:ascii="Times New Roman" w:hAnsi="Times New Roman"/>
          <w:sz w:val="20"/>
          <w:szCs w:val="20"/>
        </w:rPr>
        <w:t>Подрядчик передает Заказчику необходимое количество экземпляров исполнительной документации в составе, предусмотренном нормативными актами и согласованным сторонами для работ по ремонту Объекта за 5 дней до начала приемки Объекта. Подрядчик письменно подтверждает Заказчику, что данные комплекты документации полностью соответствуют фактически выполненным работам.</w:t>
      </w:r>
    </w:p>
    <w:p w:rsidR="00812080" w:rsidRDefault="00563361" w:rsidP="002252DE">
      <w:pPr>
        <w:pStyle w:val="a9"/>
        <w:numPr>
          <w:ilvl w:val="1"/>
          <w:numId w:val="37"/>
        </w:numPr>
        <w:ind w:left="0" w:firstLine="567"/>
        <w:jc w:val="both"/>
        <w:rPr>
          <w:rFonts w:ascii="Times New Roman" w:hAnsi="Times New Roman"/>
          <w:sz w:val="20"/>
          <w:szCs w:val="20"/>
        </w:rPr>
      </w:pPr>
      <w:r w:rsidRPr="00812080">
        <w:rPr>
          <w:rFonts w:ascii="Times New Roman" w:hAnsi="Times New Roman"/>
          <w:sz w:val="20"/>
          <w:szCs w:val="20"/>
        </w:rPr>
        <w:t>По результатам работы приемочной комиссии в соответствии с п.</w:t>
      </w:r>
      <w:r w:rsidR="00812080">
        <w:rPr>
          <w:rFonts w:ascii="Times New Roman" w:hAnsi="Times New Roman"/>
          <w:sz w:val="20"/>
          <w:szCs w:val="20"/>
        </w:rPr>
        <w:t xml:space="preserve"> </w:t>
      </w:r>
      <w:r w:rsidRPr="00812080">
        <w:rPr>
          <w:rFonts w:ascii="Times New Roman" w:hAnsi="Times New Roman"/>
          <w:sz w:val="20"/>
          <w:szCs w:val="20"/>
        </w:rPr>
        <w:t>6.6. Представитель Заказчика принимает от Подрядчика отчетные документы и Акт выполненных работ по капитальному ремонту, рассматривает их в течение 3 рабочих дней, дает замечания или согласовывает.</w:t>
      </w:r>
    </w:p>
    <w:p w:rsidR="00812080" w:rsidRDefault="00563361" w:rsidP="002252DE">
      <w:pPr>
        <w:pStyle w:val="a9"/>
        <w:numPr>
          <w:ilvl w:val="1"/>
          <w:numId w:val="37"/>
        </w:numPr>
        <w:ind w:left="0" w:firstLine="567"/>
        <w:jc w:val="both"/>
        <w:rPr>
          <w:rFonts w:ascii="Times New Roman" w:hAnsi="Times New Roman"/>
          <w:sz w:val="20"/>
          <w:szCs w:val="20"/>
        </w:rPr>
      </w:pPr>
      <w:r w:rsidRPr="00812080">
        <w:rPr>
          <w:rFonts w:ascii="Times New Roman" w:hAnsi="Times New Roman"/>
          <w:sz w:val="20"/>
          <w:szCs w:val="20"/>
        </w:rPr>
        <w:lastRenderedPageBreak/>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563361" w:rsidRPr="00812080" w:rsidRDefault="00563361" w:rsidP="002252DE">
      <w:pPr>
        <w:pStyle w:val="a9"/>
        <w:numPr>
          <w:ilvl w:val="1"/>
          <w:numId w:val="37"/>
        </w:numPr>
        <w:ind w:left="0" w:firstLine="567"/>
        <w:jc w:val="both"/>
        <w:rPr>
          <w:rFonts w:ascii="Times New Roman" w:hAnsi="Times New Roman"/>
          <w:sz w:val="20"/>
          <w:szCs w:val="20"/>
        </w:rPr>
      </w:pPr>
      <w:r w:rsidRPr="00812080">
        <w:rPr>
          <w:rFonts w:ascii="Times New Roman" w:hAnsi="Times New Roman"/>
          <w:color w:val="000000"/>
          <w:sz w:val="20"/>
          <w:szCs w:val="20"/>
        </w:rPr>
        <w:t xml:space="preserve">Недостатки работ, обнаруженные в ходе приемки или выявленные в период гарантийного срока </w:t>
      </w:r>
      <w:r w:rsidRPr="00812080">
        <w:rPr>
          <w:rFonts w:ascii="Times New Roman" w:hAnsi="Times New Roman"/>
          <w:sz w:val="20"/>
          <w:szCs w:val="20"/>
        </w:rPr>
        <w:t>(п.</w:t>
      </w:r>
      <w:r w:rsidR="00812080">
        <w:rPr>
          <w:rFonts w:ascii="Times New Roman" w:hAnsi="Times New Roman"/>
          <w:sz w:val="20"/>
          <w:szCs w:val="20"/>
        </w:rPr>
        <w:t xml:space="preserve"> </w:t>
      </w:r>
      <w:r w:rsidRPr="00812080">
        <w:rPr>
          <w:rFonts w:ascii="Times New Roman" w:hAnsi="Times New Roman"/>
          <w:sz w:val="20"/>
          <w:szCs w:val="20"/>
        </w:rPr>
        <w:t>8.4. настоящего Договора)</w:t>
      </w:r>
      <w:r w:rsidRPr="00812080">
        <w:rPr>
          <w:rFonts w:ascii="Times New Roman" w:hAnsi="Times New Roman"/>
          <w:color w:val="000000"/>
          <w:sz w:val="20"/>
          <w:szCs w:val="20"/>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563361" w:rsidRPr="00B1105A" w:rsidRDefault="00563361" w:rsidP="00B1105A">
      <w:pPr>
        <w:ind w:firstLine="567"/>
        <w:jc w:val="both"/>
        <w:rPr>
          <w:sz w:val="20"/>
          <w:szCs w:val="20"/>
        </w:rPr>
      </w:pPr>
      <w:r w:rsidRPr="00B1105A">
        <w:rPr>
          <w:sz w:val="20"/>
          <w:szCs w:val="20"/>
        </w:rPr>
        <w:t>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563361" w:rsidRPr="00B1105A" w:rsidRDefault="00563361" w:rsidP="00B1105A">
      <w:pPr>
        <w:ind w:firstLine="567"/>
        <w:jc w:val="both"/>
        <w:rPr>
          <w:sz w:val="20"/>
          <w:szCs w:val="20"/>
        </w:rPr>
      </w:pPr>
      <w:r w:rsidRPr="00B1105A">
        <w:rPr>
          <w:sz w:val="20"/>
          <w:szCs w:val="20"/>
        </w:rPr>
        <w:t>Устранение дефектов осуществляется Подрядчиком за свой счет, без увеличения стоимости работ.</w:t>
      </w:r>
    </w:p>
    <w:p w:rsidR="00812080" w:rsidRDefault="00563361" w:rsidP="00812080">
      <w:pPr>
        <w:ind w:firstLine="567"/>
        <w:jc w:val="both"/>
        <w:rPr>
          <w:sz w:val="20"/>
          <w:szCs w:val="20"/>
        </w:rPr>
      </w:pPr>
      <w:r w:rsidRPr="00B1105A">
        <w:rPr>
          <w:sz w:val="20"/>
          <w:szCs w:val="20"/>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563361" w:rsidRPr="00812080" w:rsidRDefault="00563361" w:rsidP="002252DE">
      <w:pPr>
        <w:pStyle w:val="a9"/>
        <w:numPr>
          <w:ilvl w:val="1"/>
          <w:numId w:val="37"/>
        </w:numPr>
        <w:ind w:left="0" w:firstLine="567"/>
        <w:jc w:val="both"/>
        <w:rPr>
          <w:rFonts w:ascii="Times New Roman" w:hAnsi="Times New Roman"/>
          <w:sz w:val="20"/>
          <w:szCs w:val="20"/>
        </w:rPr>
      </w:pPr>
      <w:r w:rsidRPr="00812080">
        <w:rPr>
          <w:rFonts w:ascii="Times New Roman" w:hAnsi="Times New Roman"/>
          <w:sz w:val="20"/>
          <w:szCs w:val="20"/>
        </w:rPr>
        <w:t>Заказчик обязан в течение 2-х дней после оповещения Подрядчиком принять скрытые работы.</w:t>
      </w:r>
    </w:p>
    <w:p w:rsidR="00563361" w:rsidRPr="00B1105A" w:rsidRDefault="00563361" w:rsidP="00B1105A">
      <w:pPr>
        <w:ind w:firstLine="567"/>
        <w:jc w:val="both"/>
        <w:rPr>
          <w:sz w:val="20"/>
          <w:szCs w:val="20"/>
        </w:rPr>
      </w:pPr>
      <w:r w:rsidRPr="00B1105A">
        <w:rPr>
          <w:sz w:val="20"/>
          <w:szCs w:val="20"/>
        </w:rPr>
        <w:t xml:space="preserve">Скрытые работы подлежат приемке представителем Заказчика перед производством последующих работ. Подрядчик письменно заблаговременно уведомляет представителя Заказчика о необходимости проведения промежуточной приемки выполненных работ, подлежащих закрытию, но не позднее, чем за 24 (Двадцать четыре) часа до начала проведения этой приемки. </w:t>
      </w:r>
    </w:p>
    <w:p w:rsidR="00563361" w:rsidRPr="00B1105A" w:rsidRDefault="00563361" w:rsidP="00B1105A">
      <w:pPr>
        <w:ind w:firstLine="567"/>
        <w:jc w:val="both"/>
        <w:rPr>
          <w:sz w:val="20"/>
          <w:szCs w:val="20"/>
        </w:rPr>
      </w:pPr>
      <w:r w:rsidRPr="00B1105A">
        <w:rPr>
          <w:sz w:val="20"/>
          <w:szCs w:val="20"/>
        </w:rPr>
        <w:t>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563361" w:rsidRPr="00B1105A" w:rsidRDefault="00563361" w:rsidP="00B1105A">
      <w:pPr>
        <w:ind w:firstLine="567"/>
        <w:jc w:val="both"/>
        <w:rPr>
          <w:sz w:val="20"/>
          <w:szCs w:val="20"/>
        </w:rPr>
      </w:pPr>
      <w:r w:rsidRPr="00B1105A">
        <w:rPr>
          <w:sz w:val="20"/>
          <w:szCs w:val="20"/>
        </w:rPr>
        <w:t>Если закрытие работ произведено без подтверждения представителем Заказчика в случаях, если представитель Заказчика не был информирован или информирован с опозданием, то Подрядчик по требованию Заказчика за свой счет должен открыть данную часть скрытых работ согласно указанию Заказчика, а затем восстановить ее за свой счет.</w:t>
      </w:r>
    </w:p>
    <w:p w:rsidR="00563361" w:rsidRPr="00B1105A" w:rsidRDefault="00563361" w:rsidP="00B1105A">
      <w:pPr>
        <w:ind w:firstLine="567"/>
        <w:jc w:val="both"/>
        <w:rPr>
          <w:sz w:val="20"/>
          <w:szCs w:val="20"/>
        </w:rPr>
      </w:pPr>
      <w:r w:rsidRPr="00B1105A">
        <w:rPr>
          <w:sz w:val="20"/>
          <w:szCs w:val="20"/>
        </w:rPr>
        <w:t>В случае если представителем Заказчика внесены в журнал производства работ замечания по выполненным скрываемым работам, то они не должны закрываться без письменного разрешения Заказчика.</w:t>
      </w:r>
    </w:p>
    <w:p w:rsidR="00563361" w:rsidRPr="00B1105A" w:rsidRDefault="00563361" w:rsidP="00B1105A">
      <w:pPr>
        <w:ind w:firstLine="567"/>
        <w:jc w:val="both"/>
        <w:rPr>
          <w:sz w:val="20"/>
          <w:szCs w:val="20"/>
        </w:rPr>
      </w:pPr>
      <w:r w:rsidRPr="00B1105A">
        <w:rPr>
          <w:sz w:val="20"/>
          <w:szCs w:val="20"/>
        </w:rPr>
        <w:t>Готовность принимаемых скрытых работ подтверждается уполномоченными лицами в соответствии со СНиП и иными действующими нормативами.</w:t>
      </w:r>
    </w:p>
    <w:p w:rsidR="00563361" w:rsidRPr="00B1105A" w:rsidRDefault="00563361" w:rsidP="00B1105A">
      <w:pPr>
        <w:ind w:firstLine="567"/>
        <w:jc w:val="both"/>
        <w:rPr>
          <w:sz w:val="20"/>
          <w:szCs w:val="20"/>
        </w:rPr>
      </w:pPr>
      <w:r w:rsidRPr="00B1105A">
        <w:rPr>
          <w:sz w:val="20"/>
          <w:szCs w:val="20"/>
        </w:rPr>
        <w:t>В случае если будут обнаружены ненадлежащим образом выполненные работы, подлежащие закрытию, Заказчик дает соответствующие предписания или составляет акт. Подрядчик обязан своими силами и без увеличения договорной цены в срок 3 (Три) дня переделать эти работы для обеспечения надлежащего качества согласно проектной документации, СНиП и повторно предъявить их к приемке Заказчику. При наличии технического обоснования срок 3 (Три) дня может быть увеличен только при согласовании с Заказчиком.</w:t>
      </w:r>
    </w:p>
    <w:p w:rsidR="00563361" w:rsidRPr="00812080" w:rsidRDefault="00563361" w:rsidP="002252DE">
      <w:pPr>
        <w:pStyle w:val="a9"/>
        <w:numPr>
          <w:ilvl w:val="1"/>
          <w:numId w:val="37"/>
        </w:numPr>
        <w:ind w:left="0" w:firstLine="567"/>
        <w:jc w:val="both"/>
        <w:rPr>
          <w:rFonts w:ascii="Times New Roman" w:hAnsi="Times New Roman"/>
          <w:sz w:val="20"/>
          <w:szCs w:val="20"/>
        </w:rPr>
      </w:pPr>
      <w:r w:rsidRPr="00812080">
        <w:rPr>
          <w:rFonts w:ascii="Times New Roman" w:hAnsi="Times New Roman"/>
          <w:sz w:val="20"/>
          <w:szCs w:val="20"/>
        </w:rPr>
        <w:t>Заказчик и Подрядчик вправе изменить объем и технический характер работ, выполняемых по настоящему Договору, при условии, что такие изменения будут взаимно согласованы и подписаны уполномоченными представителями Сторон.</w:t>
      </w:r>
    </w:p>
    <w:p w:rsidR="00563361" w:rsidRPr="00B1105A" w:rsidRDefault="00563361" w:rsidP="00B1105A">
      <w:pPr>
        <w:pStyle w:val="10"/>
        <w:spacing w:before="0" w:after="0"/>
        <w:ind w:firstLine="567"/>
        <w:jc w:val="both"/>
        <w:rPr>
          <w:rFonts w:ascii="Times New Roman" w:hAnsi="Times New Roman"/>
          <w:sz w:val="20"/>
          <w:szCs w:val="20"/>
        </w:rPr>
      </w:pPr>
    </w:p>
    <w:p w:rsidR="00563361" w:rsidRPr="00B1105A" w:rsidRDefault="00812080" w:rsidP="00812080">
      <w:pPr>
        <w:pStyle w:val="10"/>
        <w:spacing w:before="0" w:after="0"/>
        <w:ind w:firstLine="567"/>
        <w:jc w:val="center"/>
        <w:rPr>
          <w:rFonts w:ascii="Times New Roman" w:hAnsi="Times New Roman"/>
          <w:sz w:val="20"/>
          <w:szCs w:val="20"/>
        </w:rPr>
      </w:pPr>
      <w:r w:rsidRPr="00B1105A">
        <w:rPr>
          <w:rFonts w:ascii="Times New Roman" w:hAnsi="Times New Roman"/>
          <w:sz w:val="20"/>
          <w:szCs w:val="20"/>
        </w:rPr>
        <w:t>Статья 7</w:t>
      </w:r>
      <w:r w:rsidR="00563361" w:rsidRPr="00B1105A">
        <w:rPr>
          <w:rFonts w:ascii="Times New Roman" w:hAnsi="Times New Roman"/>
          <w:sz w:val="20"/>
          <w:szCs w:val="20"/>
        </w:rPr>
        <w:t>. Право собственности.</w:t>
      </w:r>
    </w:p>
    <w:p w:rsidR="00475469" w:rsidRDefault="00563361" w:rsidP="002252DE">
      <w:pPr>
        <w:pStyle w:val="a9"/>
        <w:numPr>
          <w:ilvl w:val="1"/>
          <w:numId w:val="38"/>
        </w:numPr>
        <w:ind w:left="0" w:firstLine="567"/>
        <w:jc w:val="both"/>
        <w:rPr>
          <w:rFonts w:ascii="Times New Roman" w:hAnsi="Times New Roman"/>
          <w:sz w:val="20"/>
          <w:szCs w:val="20"/>
        </w:rPr>
      </w:pPr>
      <w:r w:rsidRPr="00475469">
        <w:rPr>
          <w:rFonts w:ascii="Times New Roman" w:hAnsi="Times New Roman"/>
          <w:sz w:val="20"/>
          <w:szCs w:val="20"/>
        </w:rPr>
        <w:t>До подписания Сторонами Акта выполненных работ Подрядчик несет риск возможного разрушения или повреждения Объекта.</w:t>
      </w:r>
    </w:p>
    <w:p w:rsidR="00563361" w:rsidRPr="00475469" w:rsidRDefault="00563361" w:rsidP="002252DE">
      <w:pPr>
        <w:pStyle w:val="a9"/>
        <w:numPr>
          <w:ilvl w:val="1"/>
          <w:numId w:val="38"/>
        </w:numPr>
        <w:ind w:left="0" w:firstLine="567"/>
        <w:jc w:val="both"/>
        <w:rPr>
          <w:rFonts w:ascii="Times New Roman" w:hAnsi="Times New Roman"/>
          <w:sz w:val="20"/>
          <w:szCs w:val="20"/>
        </w:rPr>
      </w:pPr>
      <w:r w:rsidRPr="00475469">
        <w:rPr>
          <w:rFonts w:ascii="Times New Roman" w:hAnsi="Times New Roman"/>
          <w:sz w:val="20"/>
          <w:szCs w:val="20"/>
        </w:rPr>
        <w:t>После подписания Сторонами Акта выполненных работ Заказчик принимает Объект, несет риск возможного разрушения или повреждения Объекта.</w:t>
      </w:r>
    </w:p>
    <w:p w:rsidR="00563361" w:rsidRPr="00B1105A" w:rsidRDefault="00563361" w:rsidP="00B1105A">
      <w:pPr>
        <w:ind w:firstLine="567"/>
        <w:jc w:val="both"/>
        <w:rPr>
          <w:b/>
          <w:bCs/>
          <w:sz w:val="20"/>
          <w:szCs w:val="20"/>
        </w:rPr>
      </w:pPr>
    </w:p>
    <w:p w:rsidR="00563361" w:rsidRPr="00B1105A" w:rsidRDefault="00812080" w:rsidP="00812080">
      <w:pPr>
        <w:ind w:firstLine="567"/>
        <w:jc w:val="center"/>
        <w:rPr>
          <w:b/>
          <w:bCs/>
          <w:sz w:val="20"/>
          <w:szCs w:val="20"/>
        </w:rPr>
      </w:pPr>
      <w:r>
        <w:rPr>
          <w:b/>
          <w:bCs/>
          <w:sz w:val="20"/>
          <w:szCs w:val="20"/>
        </w:rPr>
        <w:t xml:space="preserve">Статья </w:t>
      </w:r>
      <w:r w:rsidR="00563361" w:rsidRPr="00B1105A">
        <w:rPr>
          <w:b/>
          <w:bCs/>
          <w:sz w:val="20"/>
          <w:szCs w:val="20"/>
        </w:rPr>
        <w:t>8. Гарантии качества по выполненным работам.</w:t>
      </w:r>
    </w:p>
    <w:p w:rsidR="0010331A" w:rsidRDefault="00563361" w:rsidP="002252DE">
      <w:pPr>
        <w:pStyle w:val="a9"/>
        <w:numPr>
          <w:ilvl w:val="1"/>
          <w:numId w:val="39"/>
        </w:numPr>
        <w:ind w:left="0" w:firstLine="567"/>
        <w:jc w:val="both"/>
        <w:rPr>
          <w:rFonts w:ascii="Times New Roman" w:hAnsi="Times New Roman"/>
          <w:sz w:val="20"/>
          <w:szCs w:val="20"/>
        </w:rPr>
      </w:pPr>
      <w:r w:rsidRPr="0010331A">
        <w:rPr>
          <w:rFonts w:ascii="Times New Roman" w:hAnsi="Times New Roman"/>
          <w:sz w:val="20"/>
          <w:szCs w:val="20"/>
        </w:rPr>
        <w:t>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сметной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10331A" w:rsidRDefault="00563361" w:rsidP="002252DE">
      <w:pPr>
        <w:pStyle w:val="a9"/>
        <w:numPr>
          <w:ilvl w:val="1"/>
          <w:numId w:val="39"/>
        </w:numPr>
        <w:ind w:left="0" w:firstLine="567"/>
        <w:jc w:val="both"/>
        <w:rPr>
          <w:rFonts w:ascii="Times New Roman" w:hAnsi="Times New Roman"/>
          <w:sz w:val="20"/>
          <w:szCs w:val="20"/>
        </w:rPr>
      </w:pPr>
      <w:r w:rsidRPr="0010331A">
        <w:rPr>
          <w:rFonts w:ascii="Times New Roman" w:hAnsi="Times New Roman"/>
          <w:sz w:val="20"/>
          <w:szCs w:val="20"/>
        </w:rPr>
        <w:t>Гарантии качества распространяются на все работы, выполненные Подрядчиком по настоящему Договору.</w:t>
      </w:r>
    </w:p>
    <w:p w:rsidR="0010331A" w:rsidRDefault="00563361" w:rsidP="002252DE">
      <w:pPr>
        <w:pStyle w:val="a9"/>
        <w:numPr>
          <w:ilvl w:val="1"/>
          <w:numId w:val="39"/>
        </w:numPr>
        <w:ind w:left="0" w:firstLine="567"/>
        <w:jc w:val="both"/>
        <w:rPr>
          <w:rFonts w:ascii="Times New Roman" w:hAnsi="Times New Roman"/>
          <w:sz w:val="20"/>
          <w:szCs w:val="20"/>
        </w:rPr>
      </w:pPr>
      <w:r w:rsidRPr="0010331A">
        <w:rPr>
          <w:rFonts w:ascii="Times New Roman" w:hAnsi="Times New Roman"/>
          <w:sz w:val="20"/>
          <w:szCs w:val="20"/>
        </w:rPr>
        <w:t>Подрядчик гарантирует достижение каждым Объектом указанных в исходной технической документации показателей.</w:t>
      </w:r>
    </w:p>
    <w:p w:rsidR="0010331A" w:rsidRDefault="00563361" w:rsidP="002252DE">
      <w:pPr>
        <w:pStyle w:val="a9"/>
        <w:numPr>
          <w:ilvl w:val="1"/>
          <w:numId w:val="39"/>
        </w:numPr>
        <w:ind w:left="0" w:firstLine="567"/>
        <w:jc w:val="both"/>
        <w:rPr>
          <w:rFonts w:ascii="Times New Roman" w:hAnsi="Times New Roman"/>
          <w:sz w:val="20"/>
          <w:szCs w:val="20"/>
        </w:rPr>
      </w:pPr>
      <w:r w:rsidRPr="0010331A">
        <w:rPr>
          <w:rFonts w:ascii="Times New Roman" w:hAnsi="Times New Roman"/>
          <w:sz w:val="20"/>
          <w:szCs w:val="20"/>
        </w:rPr>
        <w:t xml:space="preserve">Гарантийный срок эксплуатации Объекта и входящих в него инженерных систем, оборудования, материалов и работ устанавливается 12 месяцев с даты подписания Акта выполненных работ. В случае, если гарантийный срок эксплуатации </w:t>
      </w:r>
      <w:r w:rsidRPr="0010331A">
        <w:rPr>
          <w:rFonts w:ascii="Times New Roman" w:hAnsi="Times New Roman"/>
          <w:b/>
          <w:sz w:val="20"/>
          <w:szCs w:val="20"/>
        </w:rPr>
        <w:t>поставщика</w:t>
      </w:r>
      <w:r w:rsidRPr="0010331A">
        <w:rPr>
          <w:rFonts w:ascii="Times New Roman" w:hAnsi="Times New Roman"/>
          <w:sz w:val="20"/>
          <w:szCs w:val="20"/>
        </w:rPr>
        <w:t xml:space="preserve"> инженерных систем, оборудования и материалов истекает после истечения 12 месяцев с даты подписания Акта выполненных работ, гарантия Подрядчика продляется до истечения гарантийного срока поставщика.</w:t>
      </w:r>
    </w:p>
    <w:p w:rsidR="0010331A" w:rsidRDefault="00563361" w:rsidP="002252DE">
      <w:pPr>
        <w:pStyle w:val="a9"/>
        <w:numPr>
          <w:ilvl w:val="1"/>
          <w:numId w:val="39"/>
        </w:numPr>
        <w:ind w:left="0" w:firstLine="567"/>
        <w:jc w:val="both"/>
        <w:rPr>
          <w:rFonts w:ascii="Times New Roman" w:hAnsi="Times New Roman"/>
          <w:sz w:val="20"/>
          <w:szCs w:val="20"/>
        </w:rPr>
      </w:pPr>
      <w:r w:rsidRPr="0010331A">
        <w:rPr>
          <w:rFonts w:ascii="Times New Roman" w:hAnsi="Times New Roman"/>
          <w:sz w:val="20"/>
          <w:szCs w:val="20"/>
        </w:rPr>
        <w:t xml:space="preserve">Если в период гарантийной эксплуатации Объекта обнаружатся дефекты в работах, выполненных Подрядчиком, то Подрядчик производит их устранение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 При наличии подтвержденных соответствующим актом </w:t>
      </w:r>
      <w:r w:rsidRPr="0010331A">
        <w:rPr>
          <w:rFonts w:ascii="Times New Roman" w:hAnsi="Times New Roman"/>
          <w:sz w:val="20"/>
          <w:szCs w:val="20"/>
        </w:rPr>
        <w:lastRenderedPageBreak/>
        <w:t>дефектов в работах, выполненных Подрядчиком, последний уплачивает Заказчику неустойку в размере 0,1% от цены настоящего Договора.</w:t>
      </w:r>
    </w:p>
    <w:p w:rsidR="00563361" w:rsidRPr="0010331A" w:rsidRDefault="00563361" w:rsidP="002252DE">
      <w:pPr>
        <w:pStyle w:val="a9"/>
        <w:numPr>
          <w:ilvl w:val="1"/>
          <w:numId w:val="39"/>
        </w:numPr>
        <w:ind w:left="0" w:firstLine="567"/>
        <w:jc w:val="both"/>
        <w:rPr>
          <w:rFonts w:ascii="Times New Roman" w:hAnsi="Times New Roman"/>
          <w:sz w:val="20"/>
          <w:szCs w:val="20"/>
        </w:rPr>
      </w:pPr>
      <w:r w:rsidRPr="0010331A">
        <w:rPr>
          <w:rFonts w:ascii="Times New Roman" w:hAnsi="Times New Roman"/>
          <w:sz w:val="20"/>
          <w:szCs w:val="20"/>
        </w:rPr>
        <w:t>При отказе Подрядчика от составления или подписания акта обнаруженных дефектов, либо при неявке Подрядчика в срок, указанный в п.</w:t>
      </w:r>
      <w:r w:rsidR="000536BA" w:rsidRPr="0010331A">
        <w:rPr>
          <w:rFonts w:ascii="Times New Roman" w:hAnsi="Times New Roman"/>
          <w:sz w:val="20"/>
          <w:szCs w:val="20"/>
        </w:rPr>
        <w:t xml:space="preserve"> </w:t>
      </w:r>
      <w:r w:rsidRPr="0010331A">
        <w:rPr>
          <w:rFonts w:ascii="Times New Roman" w:hAnsi="Times New Roman"/>
          <w:sz w:val="20"/>
          <w:szCs w:val="20"/>
        </w:rPr>
        <w:t xml:space="preserve">8.5. настоящего Договора акт обнаруженных дефектов подписывается Заказчиком, с соответствующей отметкой о причинах неподписания акта Подрядчиком.  </w:t>
      </w:r>
    </w:p>
    <w:p w:rsidR="00563361" w:rsidRPr="00B1105A" w:rsidRDefault="00563361" w:rsidP="00B1105A">
      <w:pPr>
        <w:ind w:firstLine="567"/>
        <w:jc w:val="both"/>
        <w:rPr>
          <w:b/>
          <w:bCs/>
          <w:sz w:val="20"/>
          <w:szCs w:val="20"/>
        </w:rPr>
      </w:pPr>
    </w:p>
    <w:p w:rsidR="00563361" w:rsidRPr="00B1105A" w:rsidRDefault="00563361" w:rsidP="000536BA">
      <w:pPr>
        <w:ind w:firstLine="567"/>
        <w:jc w:val="center"/>
        <w:rPr>
          <w:b/>
          <w:bCs/>
          <w:sz w:val="20"/>
          <w:szCs w:val="20"/>
        </w:rPr>
      </w:pPr>
      <w:r w:rsidRPr="00B1105A">
        <w:rPr>
          <w:b/>
          <w:bCs/>
          <w:sz w:val="20"/>
          <w:szCs w:val="20"/>
        </w:rPr>
        <w:t>Статья 9. Форс-мажор.</w:t>
      </w:r>
    </w:p>
    <w:p w:rsidR="0010331A" w:rsidRDefault="00563361" w:rsidP="002252DE">
      <w:pPr>
        <w:pStyle w:val="a7"/>
        <w:numPr>
          <w:ilvl w:val="1"/>
          <w:numId w:val="41"/>
        </w:numPr>
        <w:spacing w:after="0"/>
        <w:ind w:left="0" w:firstLine="567"/>
        <w:rPr>
          <w:sz w:val="20"/>
        </w:rPr>
      </w:pPr>
      <w:r w:rsidRPr="00B1105A">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10331A" w:rsidRDefault="00563361" w:rsidP="002252DE">
      <w:pPr>
        <w:pStyle w:val="a7"/>
        <w:numPr>
          <w:ilvl w:val="1"/>
          <w:numId w:val="41"/>
        </w:numPr>
        <w:spacing w:after="0"/>
        <w:ind w:left="0" w:firstLine="567"/>
        <w:rPr>
          <w:sz w:val="20"/>
        </w:rPr>
      </w:pPr>
      <w:r w:rsidRPr="0010331A">
        <w:rPr>
          <w:sz w:val="20"/>
        </w:rPr>
        <w:t>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563361" w:rsidRPr="0010331A" w:rsidRDefault="00563361" w:rsidP="002252DE">
      <w:pPr>
        <w:pStyle w:val="a7"/>
        <w:numPr>
          <w:ilvl w:val="1"/>
          <w:numId w:val="41"/>
        </w:numPr>
        <w:spacing w:after="0"/>
        <w:ind w:left="0" w:firstLine="567"/>
        <w:rPr>
          <w:sz w:val="20"/>
        </w:rPr>
      </w:pPr>
      <w:r w:rsidRPr="0010331A">
        <w:rPr>
          <w:sz w:val="20"/>
        </w:rPr>
        <w:t>Если, по мнению сторон, работы могут быть продолжены в рамках, настоящего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уполномоченными лицами сторон по Договору.</w:t>
      </w:r>
    </w:p>
    <w:p w:rsidR="00563361" w:rsidRPr="00B1105A" w:rsidRDefault="00563361" w:rsidP="00B1105A">
      <w:pPr>
        <w:ind w:firstLine="567"/>
        <w:jc w:val="both"/>
        <w:rPr>
          <w:b/>
          <w:bCs/>
          <w:sz w:val="20"/>
          <w:szCs w:val="20"/>
        </w:rPr>
      </w:pPr>
    </w:p>
    <w:p w:rsidR="00563361" w:rsidRPr="00B1105A" w:rsidRDefault="00563361" w:rsidP="0010331A">
      <w:pPr>
        <w:ind w:firstLine="567"/>
        <w:jc w:val="center"/>
        <w:rPr>
          <w:b/>
          <w:bCs/>
          <w:sz w:val="20"/>
          <w:szCs w:val="20"/>
        </w:rPr>
      </w:pPr>
      <w:r w:rsidRPr="00B1105A">
        <w:rPr>
          <w:b/>
          <w:bCs/>
          <w:sz w:val="20"/>
          <w:szCs w:val="20"/>
        </w:rPr>
        <w:t>Статья 10. Ответственность.</w:t>
      </w:r>
    </w:p>
    <w:p w:rsidR="0010331A" w:rsidRDefault="00563361" w:rsidP="002252DE">
      <w:pPr>
        <w:pStyle w:val="a9"/>
        <w:numPr>
          <w:ilvl w:val="1"/>
          <w:numId w:val="40"/>
        </w:numPr>
        <w:ind w:left="0" w:firstLine="567"/>
        <w:jc w:val="both"/>
        <w:rPr>
          <w:rFonts w:ascii="Times New Roman" w:hAnsi="Times New Roman"/>
          <w:sz w:val="20"/>
          <w:szCs w:val="20"/>
        </w:rPr>
      </w:pPr>
      <w:r w:rsidRPr="0010331A">
        <w:rPr>
          <w:rFonts w:ascii="Times New Roman" w:hAnsi="Times New Roman"/>
          <w:sz w:val="20"/>
          <w:szCs w:val="20"/>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10331A" w:rsidRDefault="00563361" w:rsidP="002252DE">
      <w:pPr>
        <w:pStyle w:val="a9"/>
        <w:numPr>
          <w:ilvl w:val="1"/>
          <w:numId w:val="40"/>
        </w:numPr>
        <w:ind w:left="0" w:firstLine="567"/>
        <w:jc w:val="both"/>
        <w:rPr>
          <w:rFonts w:ascii="Times New Roman" w:hAnsi="Times New Roman"/>
          <w:sz w:val="20"/>
          <w:szCs w:val="20"/>
        </w:rPr>
      </w:pPr>
      <w:r w:rsidRPr="0010331A">
        <w:rPr>
          <w:rFonts w:ascii="Times New Roman" w:hAnsi="Times New Roman"/>
          <w:sz w:val="20"/>
          <w:szCs w:val="20"/>
        </w:rPr>
        <w:t>В случае нарушения срока начала, либо срока окончания выполнения работ, Заказчик вправе взыскать с Подрядчика неустойку в размере 0,01 % от стоимости невыполненных работ за каждый день просрочки.</w:t>
      </w:r>
    </w:p>
    <w:p w:rsidR="0010331A" w:rsidRPr="0010331A" w:rsidRDefault="00563361" w:rsidP="002252DE">
      <w:pPr>
        <w:pStyle w:val="a9"/>
        <w:numPr>
          <w:ilvl w:val="1"/>
          <w:numId w:val="40"/>
        </w:numPr>
        <w:ind w:left="0" w:firstLine="567"/>
        <w:jc w:val="both"/>
        <w:rPr>
          <w:rFonts w:ascii="Times New Roman" w:hAnsi="Times New Roman"/>
          <w:sz w:val="20"/>
          <w:szCs w:val="20"/>
        </w:rPr>
      </w:pPr>
      <w:r w:rsidRPr="0010331A">
        <w:rPr>
          <w:rFonts w:ascii="Times New Roman" w:hAnsi="Times New Roman"/>
          <w:color w:val="000000"/>
          <w:sz w:val="20"/>
          <w:szCs w:val="20"/>
        </w:rPr>
        <w:t>За нарушение условий о качестве выполненных работ в соответствии со Статьёй 8 настоящего Договора, условий их производства и приёмки в соответствии со Статьёй 6 настоящего Договора Подрядчик сверх неустойки возмещает причиненные этим нарушением убытки.</w:t>
      </w:r>
    </w:p>
    <w:p w:rsidR="0010331A" w:rsidRPr="0010331A" w:rsidRDefault="00563361" w:rsidP="002252DE">
      <w:pPr>
        <w:pStyle w:val="a9"/>
        <w:numPr>
          <w:ilvl w:val="1"/>
          <w:numId w:val="40"/>
        </w:numPr>
        <w:ind w:left="0" w:firstLine="567"/>
        <w:jc w:val="both"/>
        <w:rPr>
          <w:rFonts w:ascii="Times New Roman" w:hAnsi="Times New Roman"/>
          <w:sz w:val="20"/>
          <w:szCs w:val="20"/>
        </w:rPr>
      </w:pPr>
      <w:r w:rsidRPr="0010331A">
        <w:rPr>
          <w:rFonts w:ascii="Times New Roman" w:hAnsi="Times New Roman"/>
          <w:color w:val="000000"/>
          <w:sz w:val="20"/>
          <w:szCs w:val="20"/>
        </w:rPr>
        <w:t>В случае обнаружения Заказчиком факта использования Подрядчиком при выполнении работ некачественных запасных частей, комплектующих и материалов, либо не соответствующих предоставленным сертификатам качества, Подрядчик обязан своими силами и за свой счет заменить некачественные материалы и комплектующие в сроки, согласованные с Заказчиком.</w:t>
      </w:r>
    </w:p>
    <w:p w:rsidR="0010331A" w:rsidRPr="0010331A" w:rsidRDefault="00563361" w:rsidP="002252DE">
      <w:pPr>
        <w:pStyle w:val="a9"/>
        <w:numPr>
          <w:ilvl w:val="1"/>
          <w:numId w:val="40"/>
        </w:numPr>
        <w:ind w:left="0" w:firstLine="567"/>
        <w:jc w:val="both"/>
        <w:rPr>
          <w:rFonts w:ascii="Times New Roman" w:hAnsi="Times New Roman"/>
          <w:sz w:val="20"/>
          <w:szCs w:val="20"/>
        </w:rPr>
      </w:pPr>
      <w:r w:rsidRPr="0010331A">
        <w:rPr>
          <w:rFonts w:ascii="Times New Roman" w:hAnsi="Times New Roman"/>
          <w:color w:val="000000"/>
          <w:sz w:val="20"/>
          <w:szCs w:val="20"/>
        </w:rPr>
        <w:t xml:space="preserve">В случае обнаружения </w:t>
      </w:r>
      <w:r w:rsidRPr="0010331A">
        <w:rPr>
          <w:rFonts w:ascii="Times New Roman" w:hAnsi="Times New Roman"/>
          <w:sz w:val="20"/>
          <w:szCs w:val="20"/>
        </w:rPr>
        <w:t>Заказчиком</w:t>
      </w:r>
      <w:r w:rsidRPr="0010331A">
        <w:rPr>
          <w:rFonts w:ascii="Times New Roman" w:hAnsi="Times New Roman"/>
          <w:color w:val="000000"/>
          <w:sz w:val="20"/>
          <w:szCs w:val="20"/>
        </w:rPr>
        <w:t xml:space="preserve"> недостатков в выполненных работах либо факт использования некачественных материалов, не соответствующих сертификатам качества, </w:t>
      </w:r>
      <w:r w:rsidRPr="0010331A">
        <w:rPr>
          <w:rFonts w:ascii="Times New Roman" w:hAnsi="Times New Roman"/>
          <w:sz w:val="20"/>
          <w:szCs w:val="20"/>
        </w:rPr>
        <w:t>Заказчик</w:t>
      </w:r>
      <w:r w:rsidRPr="0010331A">
        <w:rPr>
          <w:rFonts w:ascii="Times New Roman" w:hAnsi="Times New Roman"/>
          <w:color w:val="000000"/>
          <w:sz w:val="20"/>
          <w:szCs w:val="20"/>
        </w:rPr>
        <w:t xml:space="preserve"> вправе взыскать сумму штрафной неустойки, указанную в п.</w:t>
      </w:r>
      <w:r w:rsidR="0010331A">
        <w:rPr>
          <w:rFonts w:ascii="Times New Roman" w:hAnsi="Times New Roman"/>
          <w:color w:val="000000"/>
          <w:sz w:val="20"/>
          <w:szCs w:val="20"/>
        </w:rPr>
        <w:t xml:space="preserve"> </w:t>
      </w:r>
      <w:r w:rsidRPr="0010331A">
        <w:rPr>
          <w:rFonts w:ascii="Times New Roman" w:hAnsi="Times New Roman"/>
          <w:color w:val="000000"/>
          <w:sz w:val="20"/>
          <w:szCs w:val="20"/>
        </w:rPr>
        <w:t xml:space="preserve">10.2, о чем </w:t>
      </w:r>
      <w:r w:rsidRPr="0010331A">
        <w:rPr>
          <w:rFonts w:ascii="Times New Roman" w:hAnsi="Times New Roman"/>
          <w:sz w:val="20"/>
          <w:szCs w:val="20"/>
        </w:rPr>
        <w:t>Заказчик</w:t>
      </w:r>
      <w:r w:rsidRPr="0010331A">
        <w:rPr>
          <w:rFonts w:ascii="Times New Roman" w:hAnsi="Times New Roman"/>
          <w:color w:val="000000"/>
          <w:sz w:val="20"/>
          <w:szCs w:val="20"/>
        </w:rPr>
        <w:t xml:space="preserve"> письменно уведомляет Подрядчика, либо взыскать в судебном порядке.</w:t>
      </w:r>
    </w:p>
    <w:p w:rsidR="00563361" w:rsidRPr="0010331A" w:rsidRDefault="00563361" w:rsidP="002252DE">
      <w:pPr>
        <w:pStyle w:val="a9"/>
        <w:numPr>
          <w:ilvl w:val="1"/>
          <w:numId w:val="40"/>
        </w:numPr>
        <w:ind w:left="0" w:firstLine="567"/>
        <w:jc w:val="both"/>
        <w:rPr>
          <w:rFonts w:ascii="Times New Roman" w:hAnsi="Times New Roman"/>
          <w:sz w:val="20"/>
          <w:szCs w:val="20"/>
        </w:rPr>
      </w:pPr>
      <w:r w:rsidRPr="0010331A">
        <w:rPr>
          <w:rFonts w:ascii="Times New Roman" w:hAnsi="Times New Roman"/>
          <w:sz w:val="20"/>
          <w:szCs w:val="20"/>
        </w:rPr>
        <w:t>Подрядчик несет ответственность перед Заказчиком за нарушения на объектах Заказчика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12-03-99, правил технической эксплуатации, правил противопожарной безопасности в виде штрафа в размере 10 000 (десять тысяч) рублей за каждое нарушение. Факт нарушения вышеуказанных правил подтверждается актом о нарушении, составленным и подписанным уполномоченным лицом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563361" w:rsidRPr="00B1105A" w:rsidRDefault="00563361" w:rsidP="00B1105A">
      <w:pPr>
        <w:pStyle w:val="ae"/>
        <w:widowControl w:val="0"/>
        <w:ind w:firstLine="567"/>
        <w:jc w:val="both"/>
        <w:rPr>
          <w:sz w:val="20"/>
          <w:szCs w:val="20"/>
        </w:rPr>
      </w:pPr>
      <w:r w:rsidRPr="00B1105A">
        <w:rPr>
          <w:sz w:val="20"/>
          <w:szCs w:val="20"/>
        </w:rPr>
        <w:t>При установлении Заказчиком фактов нарушений Подрядчиком требований правил охраны труда, промышленной безопасности, природоохранного законодательства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563361" w:rsidRPr="00B1105A" w:rsidRDefault="00563361" w:rsidP="002252DE">
      <w:pPr>
        <w:pStyle w:val="a9"/>
        <w:widowControl w:val="0"/>
        <w:numPr>
          <w:ilvl w:val="1"/>
          <w:numId w:val="33"/>
        </w:numPr>
        <w:ind w:left="0" w:right="112" w:firstLine="567"/>
        <w:contextualSpacing/>
        <w:jc w:val="both"/>
        <w:rPr>
          <w:rFonts w:ascii="Times New Roman" w:eastAsia="Times New Roman" w:hAnsi="Times New Roman"/>
          <w:bCs/>
          <w:sz w:val="20"/>
          <w:szCs w:val="20"/>
        </w:rPr>
      </w:pPr>
      <w:r w:rsidRPr="00B1105A">
        <w:rPr>
          <w:rFonts w:ascii="Times New Roman" w:eastAsia="Times New Roman" w:hAnsi="Times New Roman"/>
          <w:bCs/>
          <w:sz w:val="20"/>
          <w:szCs w:val="20"/>
        </w:rPr>
        <w:t>При исполнении настоящего Договора по денежным обязательствам Заказчика не начисляются проценты, предусмотренные статьей 317.1 ГК РФ.</w:t>
      </w:r>
    </w:p>
    <w:p w:rsidR="00563361" w:rsidRPr="00B1105A" w:rsidRDefault="00563361" w:rsidP="00B1105A">
      <w:pPr>
        <w:ind w:firstLine="567"/>
        <w:jc w:val="both"/>
        <w:rPr>
          <w:b/>
          <w:bCs/>
          <w:sz w:val="20"/>
          <w:szCs w:val="20"/>
        </w:rPr>
      </w:pPr>
    </w:p>
    <w:p w:rsidR="00563361" w:rsidRPr="00B1105A" w:rsidRDefault="00563361" w:rsidP="0010331A">
      <w:pPr>
        <w:ind w:firstLine="567"/>
        <w:jc w:val="center"/>
        <w:rPr>
          <w:b/>
          <w:bCs/>
          <w:sz w:val="20"/>
          <w:szCs w:val="20"/>
        </w:rPr>
      </w:pPr>
      <w:r w:rsidRPr="00B1105A">
        <w:rPr>
          <w:b/>
          <w:bCs/>
          <w:sz w:val="20"/>
          <w:szCs w:val="20"/>
        </w:rPr>
        <w:t>Статья 11. Дополнительные условия.</w:t>
      </w:r>
    </w:p>
    <w:p w:rsidR="0010331A" w:rsidRDefault="00563361" w:rsidP="002252DE">
      <w:pPr>
        <w:pStyle w:val="a5"/>
        <w:numPr>
          <w:ilvl w:val="1"/>
          <w:numId w:val="42"/>
        </w:numPr>
        <w:ind w:left="0" w:firstLine="567"/>
        <w:rPr>
          <w:sz w:val="20"/>
        </w:rPr>
      </w:pPr>
      <w:r w:rsidRPr="00B1105A">
        <w:rPr>
          <w:sz w:val="20"/>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B1105A">
        <w:rPr>
          <w:sz w:val="20"/>
        </w:rPr>
        <w:t>недостижения</w:t>
      </w:r>
      <w:proofErr w:type="spellEnd"/>
      <w:r w:rsidRPr="00B1105A">
        <w:rPr>
          <w:sz w:val="20"/>
        </w:rPr>
        <w:t xml:space="preserve"> согласия споры разрешаются в судебном порядке в арбитражном суде Тюменской области. </w:t>
      </w:r>
    </w:p>
    <w:p w:rsidR="0010331A" w:rsidRDefault="00563361" w:rsidP="002252DE">
      <w:pPr>
        <w:pStyle w:val="a5"/>
        <w:numPr>
          <w:ilvl w:val="1"/>
          <w:numId w:val="42"/>
        </w:numPr>
        <w:ind w:left="0" w:firstLine="567"/>
        <w:rPr>
          <w:sz w:val="20"/>
        </w:rPr>
      </w:pPr>
      <w:r w:rsidRPr="0010331A">
        <w:rPr>
          <w:sz w:val="20"/>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10331A" w:rsidRDefault="00563361" w:rsidP="002252DE">
      <w:pPr>
        <w:pStyle w:val="a5"/>
        <w:numPr>
          <w:ilvl w:val="1"/>
          <w:numId w:val="42"/>
        </w:numPr>
        <w:ind w:left="0" w:firstLine="567"/>
        <w:rPr>
          <w:sz w:val="20"/>
        </w:rPr>
      </w:pPr>
      <w:r w:rsidRPr="0010331A">
        <w:rPr>
          <w:sz w:val="20"/>
        </w:rPr>
        <w:t>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10331A" w:rsidRDefault="00563361" w:rsidP="002252DE">
      <w:pPr>
        <w:pStyle w:val="a5"/>
        <w:numPr>
          <w:ilvl w:val="1"/>
          <w:numId w:val="42"/>
        </w:numPr>
        <w:ind w:left="0" w:firstLine="567"/>
        <w:rPr>
          <w:sz w:val="20"/>
        </w:rPr>
      </w:pPr>
      <w:r w:rsidRPr="0010331A">
        <w:rPr>
          <w:sz w:val="20"/>
        </w:rPr>
        <w:t>Односторонний отказ (полностью или частично) от исполнения принятых сторонами на себя обязательств по настоящему Договору не допускается, за исключением случаев, предусмотренных настоящей статьей.</w:t>
      </w:r>
    </w:p>
    <w:p w:rsidR="0010331A" w:rsidRPr="0010331A" w:rsidRDefault="00563361" w:rsidP="002252DE">
      <w:pPr>
        <w:pStyle w:val="a5"/>
        <w:numPr>
          <w:ilvl w:val="1"/>
          <w:numId w:val="42"/>
        </w:numPr>
        <w:ind w:left="0" w:firstLine="567"/>
        <w:rPr>
          <w:sz w:val="20"/>
        </w:rPr>
      </w:pPr>
      <w:r w:rsidRPr="0010331A">
        <w:rPr>
          <w:color w:val="000000"/>
          <w:sz w:val="20"/>
        </w:rPr>
        <w:lastRenderedPageBreak/>
        <w:t>При невыполнении одной из Сторон условий Договора, потерпевшая Сторона вправе расторгнуть Договор во внесудебном, одностороннем порядке, предварительно уведомив об этом вторую Сторону за 30 дней до даты расторжения.</w:t>
      </w:r>
    </w:p>
    <w:p w:rsidR="00563361" w:rsidRPr="0010331A" w:rsidRDefault="00563361" w:rsidP="002252DE">
      <w:pPr>
        <w:pStyle w:val="a5"/>
        <w:numPr>
          <w:ilvl w:val="1"/>
          <w:numId w:val="42"/>
        </w:numPr>
        <w:ind w:left="0" w:firstLine="567"/>
        <w:rPr>
          <w:sz w:val="20"/>
        </w:rPr>
      </w:pPr>
      <w:r w:rsidRPr="0010331A">
        <w:rPr>
          <w:sz w:val="20"/>
        </w:rPr>
        <w:t>При существенном нарушении Подрядчиком своих обязательств 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5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w:t>
      </w:r>
    </w:p>
    <w:p w:rsidR="00563361" w:rsidRPr="00B1105A" w:rsidRDefault="00563361" w:rsidP="00B1105A">
      <w:pPr>
        <w:shd w:val="clear" w:color="auto" w:fill="FFFFFF"/>
        <w:autoSpaceDE w:val="0"/>
        <w:autoSpaceDN w:val="0"/>
        <w:adjustRightInd w:val="0"/>
        <w:ind w:firstLine="567"/>
        <w:jc w:val="both"/>
        <w:rPr>
          <w:sz w:val="20"/>
          <w:szCs w:val="20"/>
        </w:rPr>
      </w:pPr>
      <w:r w:rsidRPr="00B1105A">
        <w:rPr>
          <w:sz w:val="20"/>
          <w:szCs w:val="20"/>
        </w:rPr>
        <w:t>К существенным нарушениям договора относятся:</w:t>
      </w:r>
    </w:p>
    <w:p w:rsidR="00563361" w:rsidRPr="00B1105A" w:rsidRDefault="00563361" w:rsidP="00B1105A">
      <w:pPr>
        <w:shd w:val="clear" w:color="auto" w:fill="FFFFFF"/>
        <w:autoSpaceDE w:val="0"/>
        <w:autoSpaceDN w:val="0"/>
        <w:adjustRightInd w:val="0"/>
        <w:ind w:firstLine="567"/>
        <w:jc w:val="both"/>
        <w:rPr>
          <w:sz w:val="20"/>
          <w:szCs w:val="20"/>
        </w:rPr>
      </w:pPr>
      <w:r w:rsidRPr="00B1105A">
        <w:rPr>
          <w:sz w:val="20"/>
          <w:szCs w:val="20"/>
        </w:rPr>
        <w:t>- выявление фактов использования некачественных материалов, оборудования, комплектующих;</w:t>
      </w:r>
    </w:p>
    <w:p w:rsidR="00563361" w:rsidRPr="00B1105A" w:rsidRDefault="00563361" w:rsidP="00B1105A">
      <w:pPr>
        <w:shd w:val="clear" w:color="auto" w:fill="FFFFFF"/>
        <w:autoSpaceDE w:val="0"/>
        <w:autoSpaceDN w:val="0"/>
        <w:adjustRightInd w:val="0"/>
        <w:ind w:firstLine="567"/>
        <w:jc w:val="both"/>
        <w:rPr>
          <w:sz w:val="20"/>
          <w:szCs w:val="20"/>
        </w:rPr>
      </w:pPr>
      <w:r w:rsidRPr="00B1105A">
        <w:rPr>
          <w:sz w:val="20"/>
          <w:szCs w:val="20"/>
        </w:rPr>
        <w:t>- выявление фактов производства работ персоналом, не имеющим соответствующей (необходимой для выполнения конкретного вида работ) квалификации, аттестации, группы допуска;</w:t>
      </w:r>
    </w:p>
    <w:p w:rsidR="00563361" w:rsidRPr="00B1105A" w:rsidRDefault="00563361" w:rsidP="00B1105A">
      <w:pPr>
        <w:shd w:val="clear" w:color="auto" w:fill="FFFFFF"/>
        <w:autoSpaceDE w:val="0"/>
        <w:autoSpaceDN w:val="0"/>
        <w:adjustRightInd w:val="0"/>
        <w:ind w:firstLine="567"/>
        <w:jc w:val="both"/>
        <w:rPr>
          <w:sz w:val="20"/>
          <w:szCs w:val="20"/>
        </w:rPr>
      </w:pPr>
      <w:r w:rsidRPr="00B1105A">
        <w:rPr>
          <w:sz w:val="20"/>
          <w:szCs w:val="20"/>
        </w:rPr>
        <w:t>- выявление фактов нарушения правил техники безопасности при производстве работ;</w:t>
      </w:r>
    </w:p>
    <w:p w:rsidR="00563361" w:rsidRPr="00B1105A" w:rsidRDefault="00563361" w:rsidP="00B1105A">
      <w:pPr>
        <w:shd w:val="clear" w:color="auto" w:fill="FFFFFF"/>
        <w:autoSpaceDE w:val="0"/>
        <w:autoSpaceDN w:val="0"/>
        <w:adjustRightInd w:val="0"/>
        <w:ind w:firstLine="567"/>
        <w:jc w:val="both"/>
        <w:rPr>
          <w:sz w:val="20"/>
          <w:szCs w:val="20"/>
        </w:rPr>
      </w:pPr>
      <w:r w:rsidRPr="00B1105A">
        <w:rPr>
          <w:sz w:val="20"/>
          <w:szCs w:val="20"/>
        </w:rPr>
        <w:t>- иные нарушения.</w:t>
      </w:r>
    </w:p>
    <w:p w:rsidR="00563361" w:rsidRPr="00B1105A" w:rsidRDefault="00563361" w:rsidP="00B1105A">
      <w:pPr>
        <w:shd w:val="clear" w:color="auto" w:fill="FFFFFF"/>
        <w:autoSpaceDE w:val="0"/>
        <w:autoSpaceDN w:val="0"/>
        <w:adjustRightInd w:val="0"/>
        <w:ind w:firstLine="567"/>
        <w:jc w:val="both"/>
        <w:rPr>
          <w:sz w:val="20"/>
          <w:szCs w:val="20"/>
        </w:rPr>
      </w:pPr>
      <w:r w:rsidRPr="00B1105A">
        <w:rPr>
          <w:sz w:val="20"/>
          <w:szCs w:val="20"/>
        </w:rPr>
        <w:t>При отказе от исполнения договора в связи с существенным нарушением Подрядчиком его условий Заказчик не возмещает Подрядчику стоимость фактически выполненных Подрядчиком Работ.</w:t>
      </w:r>
    </w:p>
    <w:p w:rsidR="0010331A" w:rsidRDefault="00563361" w:rsidP="002252DE">
      <w:pPr>
        <w:pStyle w:val="a9"/>
        <w:numPr>
          <w:ilvl w:val="1"/>
          <w:numId w:val="42"/>
        </w:numPr>
        <w:ind w:left="0" w:firstLine="567"/>
        <w:jc w:val="both"/>
        <w:rPr>
          <w:rFonts w:ascii="Times New Roman" w:hAnsi="Times New Roman"/>
          <w:sz w:val="20"/>
          <w:szCs w:val="20"/>
        </w:rPr>
      </w:pPr>
      <w:r w:rsidRPr="0010331A">
        <w:rPr>
          <w:rFonts w:ascii="Times New Roman" w:hAnsi="Times New Roman"/>
          <w:sz w:val="20"/>
          <w:szCs w:val="20"/>
        </w:rPr>
        <w:t>Во всем остальном, что не предусмотрено настоящим Договором, следует руководствоваться нормами действующего законодательства Российской Федерации.</w:t>
      </w:r>
    </w:p>
    <w:p w:rsidR="00563361" w:rsidRPr="0010331A" w:rsidRDefault="00563361" w:rsidP="002252DE">
      <w:pPr>
        <w:pStyle w:val="a9"/>
        <w:numPr>
          <w:ilvl w:val="1"/>
          <w:numId w:val="42"/>
        </w:numPr>
        <w:ind w:left="0" w:firstLine="567"/>
        <w:jc w:val="both"/>
        <w:rPr>
          <w:rFonts w:ascii="Times New Roman" w:hAnsi="Times New Roman"/>
          <w:sz w:val="20"/>
          <w:szCs w:val="20"/>
        </w:rPr>
      </w:pPr>
      <w:r w:rsidRPr="0010331A">
        <w:rPr>
          <w:rFonts w:ascii="Times New Roman" w:hAnsi="Times New Roman"/>
          <w:sz w:val="20"/>
          <w:szCs w:val="20"/>
        </w:rPr>
        <w:t>Настоящий Договор подписан в двух экземплярах, оба экземпляра имеют одинаковую   юридическую силу, по одному для каждой из сторон.</w:t>
      </w:r>
    </w:p>
    <w:p w:rsidR="00563361" w:rsidRPr="00563361" w:rsidRDefault="00563361" w:rsidP="00563361">
      <w:pPr>
        <w:pStyle w:val="a7"/>
        <w:spacing w:after="0"/>
        <w:ind w:firstLine="709"/>
        <w:rPr>
          <w:sz w:val="20"/>
        </w:rPr>
      </w:pPr>
    </w:p>
    <w:p w:rsidR="00563361" w:rsidRPr="00563361" w:rsidRDefault="00563361" w:rsidP="0010331A">
      <w:pPr>
        <w:keepNext/>
        <w:ind w:firstLine="709"/>
        <w:jc w:val="center"/>
        <w:outlineLvl w:val="1"/>
        <w:rPr>
          <w:b/>
          <w:bCs/>
          <w:sz w:val="20"/>
          <w:szCs w:val="20"/>
        </w:rPr>
      </w:pPr>
      <w:r w:rsidRPr="00563361">
        <w:rPr>
          <w:b/>
          <w:bCs/>
          <w:sz w:val="20"/>
          <w:szCs w:val="20"/>
        </w:rPr>
        <w:t>Статья 12. Приложения к договору</w:t>
      </w:r>
    </w:p>
    <w:p w:rsidR="0053387A" w:rsidRDefault="00563361" w:rsidP="002252DE">
      <w:pPr>
        <w:pStyle w:val="a9"/>
        <w:numPr>
          <w:ilvl w:val="1"/>
          <w:numId w:val="43"/>
        </w:numPr>
        <w:ind w:left="0" w:firstLine="567"/>
        <w:jc w:val="both"/>
        <w:rPr>
          <w:rFonts w:ascii="Times New Roman" w:hAnsi="Times New Roman"/>
          <w:sz w:val="20"/>
          <w:szCs w:val="20"/>
        </w:rPr>
      </w:pPr>
      <w:r w:rsidRPr="0053387A">
        <w:rPr>
          <w:rFonts w:ascii="Times New Roman" w:hAnsi="Times New Roman"/>
          <w:sz w:val="20"/>
          <w:szCs w:val="20"/>
        </w:rPr>
        <w:t>Приложения №№ 1</w:t>
      </w:r>
      <w:r w:rsidR="0010331A" w:rsidRPr="0053387A">
        <w:rPr>
          <w:rFonts w:ascii="Times New Roman" w:hAnsi="Times New Roman"/>
          <w:sz w:val="20"/>
          <w:szCs w:val="20"/>
        </w:rPr>
        <w:t xml:space="preserve">, 2, 3, 4, 5, </w:t>
      </w:r>
      <w:r w:rsidRPr="0053387A">
        <w:rPr>
          <w:rFonts w:ascii="Times New Roman" w:hAnsi="Times New Roman"/>
          <w:sz w:val="20"/>
          <w:szCs w:val="20"/>
        </w:rPr>
        <w:t>6</w:t>
      </w:r>
      <w:r w:rsidR="0021328D">
        <w:rPr>
          <w:rFonts w:ascii="Times New Roman" w:hAnsi="Times New Roman"/>
          <w:sz w:val="20"/>
          <w:szCs w:val="20"/>
        </w:rPr>
        <w:t xml:space="preserve"> – Д</w:t>
      </w:r>
      <w:r w:rsidRPr="0053387A">
        <w:rPr>
          <w:rFonts w:ascii="Times New Roman" w:hAnsi="Times New Roman"/>
          <w:sz w:val="20"/>
          <w:szCs w:val="20"/>
        </w:rPr>
        <w:t>ефектны</w:t>
      </w:r>
      <w:r w:rsidR="0021328D">
        <w:rPr>
          <w:rFonts w:ascii="Times New Roman" w:hAnsi="Times New Roman"/>
          <w:sz w:val="20"/>
          <w:szCs w:val="20"/>
        </w:rPr>
        <w:t>е ведомости</w:t>
      </w:r>
      <w:r w:rsidRPr="0053387A">
        <w:rPr>
          <w:rFonts w:ascii="Times New Roman" w:hAnsi="Times New Roman"/>
          <w:sz w:val="20"/>
          <w:szCs w:val="20"/>
        </w:rPr>
        <w:t>.</w:t>
      </w:r>
    </w:p>
    <w:p w:rsidR="0010331A" w:rsidRPr="0053387A" w:rsidRDefault="0010331A" w:rsidP="002252DE">
      <w:pPr>
        <w:pStyle w:val="a9"/>
        <w:numPr>
          <w:ilvl w:val="1"/>
          <w:numId w:val="43"/>
        </w:numPr>
        <w:ind w:left="0" w:firstLine="567"/>
        <w:jc w:val="both"/>
        <w:rPr>
          <w:rFonts w:ascii="Times New Roman" w:hAnsi="Times New Roman"/>
          <w:sz w:val="20"/>
          <w:szCs w:val="20"/>
        </w:rPr>
      </w:pPr>
      <w:r w:rsidRPr="0053387A">
        <w:rPr>
          <w:rFonts w:ascii="Times New Roman" w:hAnsi="Times New Roman"/>
          <w:sz w:val="20"/>
          <w:szCs w:val="20"/>
        </w:rPr>
        <w:t>Приложение № 7 – Сметные расчеты.</w:t>
      </w:r>
    </w:p>
    <w:p w:rsidR="00563361" w:rsidRPr="00563361" w:rsidRDefault="00563361" w:rsidP="00563361">
      <w:pPr>
        <w:ind w:firstLine="709"/>
        <w:jc w:val="both"/>
        <w:rPr>
          <w:sz w:val="20"/>
          <w:szCs w:val="20"/>
        </w:rPr>
      </w:pPr>
    </w:p>
    <w:p w:rsidR="00563361" w:rsidRPr="0010331A" w:rsidRDefault="00563361" w:rsidP="0010331A">
      <w:pPr>
        <w:pStyle w:val="20"/>
        <w:spacing w:before="0" w:after="0"/>
        <w:ind w:firstLine="709"/>
        <w:jc w:val="center"/>
        <w:rPr>
          <w:rFonts w:ascii="Times New Roman" w:hAnsi="Times New Roman"/>
          <w:i w:val="0"/>
          <w:sz w:val="20"/>
          <w:szCs w:val="20"/>
        </w:rPr>
      </w:pPr>
      <w:r w:rsidRPr="0010331A">
        <w:rPr>
          <w:rFonts w:ascii="Times New Roman" w:hAnsi="Times New Roman"/>
          <w:i w:val="0"/>
          <w:sz w:val="20"/>
          <w:szCs w:val="20"/>
        </w:rPr>
        <w:t>Статья 13. Юридические адреса, реквизиты и подписи Сторон</w:t>
      </w:r>
    </w:p>
    <w:p w:rsidR="0010331A" w:rsidRPr="0010331A" w:rsidRDefault="00563361" w:rsidP="0010331A">
      <w:pPr>
        <w:pStyle w:val="a9"/>
        <w:numPr>
          <w:ilvl w:val="1"/>
          <w:numId w:val="5"/>
        </w:numPr>
        <w:shd w:val="clear" w:color="auto" w:fill="FFFFFF"/>
        <w:autoSpaceDE w:val="0"/>
        <w:autoSpaceDN w:val="0"/>
        <w:adjustRightInd w:val="0"/>
        <w:ind w:left="0" w:firstLine="567"/>
        <w:jc w:val="both"/>
        <w:rPr>
          <w:rFonts w:ascii="Times New Roman" w:hAnsi="Times New Roman"/>
          <w:sz w:val="20"/>
          <w:szCs w:val="20"/>
        </w:rPr>
      </w:pPr>
      <w:r w:rsidRPr="0010331A">
        <w:rPr>
          <w:rFonts w:ascii="Times New Roman" w:hAnsi="Times New Roman"/>
          <w:color w:val="000000"/>
          <w:sz w:val="20"/>
          <w:szCs w:val="20"/>
        </w:rPr>
        <w:t>В случае изменения банковских, почтовых и иных юридических реквизитов Стороны обязаны в пятидневный срок письменно уведомить об этом друг друга. Для Сторон такие изменения становятся обязательными к исполнению со дня их получения.</w:t>
      </w:r>
    </w:p>
    <w:p w:rsidR="00563361" w:rsidRPr="0010331A" w:rsidRDefault="00563361" w:rsidP="0010331A">
      <w:pPr>
        <w:pStyle w:val="a9"/>
        <w:numPr>
          <w:ilvl w:val="1"/>
          <w:numId w:val="5"/>
        </w:numPr>
        <w:shd w:val="clear" w:color="auto" w:fill="FFFFFF"/>
        <w:autoSpaceDE w:val="0"/>
        <w:autoSpaceDN w:val="0"/>
        <w:adjustRightInd w:val="0"/>
        <w:ind w:left="0" w:firstLine="567"/>
        <w:jc w:val="both"/>
        <w:rPr>
          <w:rFonts w:ascii="Times New Roman" w:hAnsi="Times New Roman"/>
          <w:sz w:val="20"/>
          <w:szCs w:val="20"/>
        </w:rPr>
      </w:pPr>
      <w:r w:rsidRPr="0010331A">
        <w:rPr>
          <w:rFonts w:ascii="Times New Roman" w:hAnsi="Times New Roman"/>
          <w:color w:val="000000"/>
          <w:sz w:val="20"/>
          <w:szCs w:val="20"/>
        </w:rPr>
        <w:t>Реквизиты и подписи Сторон:</w:t>
      </w:r>
    </w:p>
    <w:p w:rsidR="00563361" w:rsidRPr="00563361" w:rsidRDefault="00563361" w:rsidP="00563361">
      <w:pPr>
        <w:pStyle w:val="a7"/>
        <w:keepLines/>
        <w:suppressLineNumbers/>
        <w:suppressAutoHyphens/>
        <w:spacing w:after="0"/>
        <w:ind w:firstLine="709"/>
        <w:rPr>
          <w:b/>
          <w:sz w:val="20"/>
        </w:rPr>
      </w:pPr>
    </w:p>
    <w:tbl>
      <w:tblPr>
        <w:tblW w:w="10800" w:type="dxa"/>
        <w:tblInd w:w="142" w:type="dxa"/>
        <w:tblLook w:val="01E0" w:firstRow="1" w:lastRow="1" w:firstColumn="1" w:lastColumn="1" w:noHBand="0" w:noVBand="0"/>
      </w:tblPr>
      <w:tblGrid>
        <w:gridCol w:w="10564"/>
        <w:gridCol w:w="236"/>
      </w:tblGrid>
      <w:tr w:rsidR="00563361" w:rsidRPr="00563361" w:rsidTr="0010331A">
        <w:trPr>
          <w:trHeight w:val="3977"/>
        </w:trPr>
        <w:tc>
          <w:tcPr>
            <w:tcW w:w="10564" w:type="dxa"/>
          </w:tcPr>
          <w:tbl>
            <w:tblPr>
              <w:tblW w:w="10348" w:type="dxa"/>
              <w:tblLook w:val="0000" w:firstRow="0" w:lastRow="0" w:firstColumn="0" w:lastColumn="0" w:noHBand="0" w:noVBand="0"/>
            </w:tblPr>
            <w:tblGrid>
              <w:gridCol w:w="5103"/>
              <w:gridCol w:w="5245"/>
            </w:tblGrid>
            <w:tr w:rsidR="00563361" w:rsidRPr="00563361" w:rsidTr="0010331A">
              <w:trPr>
                <w:trHeight w:val="3977"/>
              </w:trPr>
              <w:tc>
                <w:tcPr>
                  <w:tcW w:w="5103" w:type="dxa"/>
                </w:tcPr>
                <w:p w:rsidR="00563361" w:rsidRPr="00563361" w:rsidRDefault="00563361" w:rsidP="0010331A">
                  <w:pPr>
                    <w:pStyle w:val="afa"/>
                    <w:jc w:val="both"/>
                    <w:rPr>
                      <w:rFonts w:ascii="Times New Roman" w:hAnsi="Times New Roman"/>
                      <w:b/>
                      <w:sz w:val="20"/>
                      <w:szCs w:val="20"/>
                    </w:rPr>
                  </w:pPr>
                  <w:r w:rsidRPr="00563361">
                    <w:rPr>
                      <w:rFonts w:ascii="Times New Roman" w:hAnsi="Times New Roman"/>
                      <w:b/>
                      <w:sz w:val="20"/>
                      <w:szCs w:val="20"/>
                    </w:rPr>
                    <w:t>ЗАКАЗЧИК:</w:t>
                  </w:r>
                </w:p>
                <w:p w:rsidR="00563361" w:rsidRPr="00563361" w:rsidRDefault="00563361" w:rsidP="0010331A">
                  <w:pPr>
                    <w:pStyle w:val="afa"/>
                    <w:jc w:val="both"/>
                    <w:rPr>
                      <w:rFonts w:ascii="Times New Roman" w:hAnsi="Times New Roman"/>
                      <w:b/>
                      <w:sz w:val="20"/>
                      <w:szCs w:val="20"/>
                    </w:rPr>
                  </w:pPr>
                  <w:r w:rsidRPr="00563361">
                    <w:rPr>
                      <w:rFonts w:ascii="Times New Roman" w:hAnsi="Times New Roman"/>
                      <w:b/>
                      <w:sz w:val="20"/>
                      <w:szCs w:val="20"/>
                    </w:rPr>
                    <w:t>ПАО «СУЭНКО»</w:t>
                  </w:r>
                </w:p>
                <w:p w:rsidR="00563361" w:rsidRPr="00563361" w:rsidRDefault="00563361" w:rsidP="0010331A">
                  <w:pPr>
                    <w:pStyle w:val="afa"/>
                    <w:jc w:val="both"/>
                    <w:rPr>
                      <w:rFonts w:ascii="Times New Roman" w:hAnsi="Times New Roman"/>
                      <w:sz w:val="20"/>
                      <w:szCs w:val="20"/>
                    </w:rPr>
                  </w:pPr>
                  <w:r w:rsidRPr="00563361">
                    <w:rPr>
                      <w:rFonts w:ascii="Times New Roman" w:hAnsi="Times New Roman"/>
                      <w:sz w:val="20"/>
                      <w:szCs w:val="20"/>
                    </w:rPr>
                    <w:t>Юридический адрес:</w:t>
                  </w:r>
                </w:p>
                <w:p w:rsidR="00563361" w:rsidRPr="00563361" w:rsidRDefault="00563361" w:rsidP="0010331A">
                  <w:pPr>
                    <w:pStyle w:val="afa"/>
                    <w:ind w:right="-210"/>
                    <w:jc w:val="both"/>
                    <w:rPr>
                      <w:rFonts w:ascii="Times New Roman" w:hAnsi="Times New Roman"/>
                      <w:sz w:val="20"/>
                      <w:szCs w:val="20"/>
                    </w:rPr>
                  </w:pPr>
                  <w:r w:rsidRPr="00563361">
                    <w:rPr>
                      <w:rFonts w:ascii="Times New Roman" w:hAnsi="Times New Roman"/>
                      <w:sz w:val="20"/>
                      <w:szCs w:val="20"/>
                    </w:rPr>
                    <w:t xml:space="preserve">625023, Тюменская область г. Тюмень, </w:t>
                  </w:r>
                </w:p>
                <w:p w:rsidR="00563361" w:rsidRPr="00563361" w:rsidRDefault="00563361" w:rsidP="0010331A">
                  <w:pPr>
                    <w:pStyle w:val="afa"/>
                    <w:ind w:right="-210"/>
                    <w:jc w:val="both"/>
                    <w:rPr>
                      <w:rFonts w:ascii="Times New Roman" w:hAnsi="Times New Roman"/>
                      <w:sz w:val="20"/>
                      <w:szCs w:val="20"/>
                    </w:rPr>
                  </w:pPr>
                  <w:r w:rsidRPr="00563361">
                    <w:rPr>
                      <w:rFonts w:ascii="Times New Roman" w:hAnsi="Times New Roman"/>
                      <w:sz w:val="20"/>
                      <w:szCs w:val="20"/>
                    </w:rPr>
                    <w:t>ул. Одесская, 14.</w:t>
                  </w:r>
                </w:p>
                <w:p w:rsidR="00563361" w:rsidRPr="00563361" w:rsidRDefault="00563361" w:rsidP="0010331A">
                  <w:pPr>
                    <w:pStyle w:val="afa"/>
                    <w:jc w:val="both"/>
                    <w:rPr>
                      <w:rFonts w:ascii="Times New Roman" w:hAnsi="Times New Roman"/>
                      <w:sz w:val="20"/>
                      <w:szCs w:val="20"/>
                    </w:rPr>
                  </w:pPr>
                  <w:r w:rsidRPr="00563361">
                    <w:rPr>
                      <w:rFonts w:ascii="Times New Roman" w:hAnsi="Times New Roman"/>
                      <w:sz w:val="20"/>
                      <w:szCs w:val="20"/>
                    </w:rPr>
                    <w:t>Фактический адрес:</w:t>
                  </w:r>
                </w:p>
                <w:p w:rsidR="00563361" w:rsidRPr="00563361" w:rsidRDefault="00563361" w:rsidP="0010331A">
                  <w:pPr>
                    <w:pStyle w:val="afa"/>
                    <w:jc w:val="both"/>
                    <w:rPr>
                      <w:rFonts w:ascii="Times New Roman" w:hAnsi="Times New Roman"/>
                      <w:sz w:val="20"/>
                      <w:szCs w:val="20"/>
                    </w:rPr>
                  </w:pPr>
                  <w:r w:rsidRPr="00563361">
                    <w:rPr>
                      <w:rFonts w:ascii="Times New Roman" w:hAnsi="Times New Roman"/>
                      <w:sz w:val="20"/>
                      <w:szCs w:val="20"/>
                    </w:rPr>
                    <w:t xml:space="preserve">625023, Тюменская область г. Тюмень, </w:t>
                  </w:r>
                </w:p>
                <w:p w:rsidR="00563361" w:rsidRPr="00563361" w:rsidRDefault="00563361" w:rsidP="0010331A">
                  <w:pPr>
                    <w:pStyle w:val="afa"/>
                    <w:jc w:val="both"/>
                    <w:rPr>
                      <w:rFonts w:ascii="Times New Roman" w:hAnsi="Times New Roman"/>
                      <w:sz w:val="20"/>
                      <w:szCs w:val="20"/>
                    </w:rPr>
                  </w:pPr>
                  <w:r w:rsidRPr="00563361">
                    <w:rPr>
                      <w:rFonts w:ascii="Times New Roman" w:hAnsi="Times New Roman"/>
                      <w:sz w:val="20"/>
                      <w:szCs w:val="20"/>
                    </w:rPr>
                    <w:t>ул. Одесская, 14.</w:t>
                  </w:r>
                </w:p>
                <w:p w:rsidR="00563361" w:rsidRPr="00563361" w:rsidRDefault="00563361" w:rsidP="0010331A">
                  <w:pPr>
                    <w:pStyle w:val="afa"/>
                    <w:jc w:val="both"/>
                    <w:rPr>
                      <w:rFonts w:ascii="Times New Roman" w:hAnsi="Times New Roman"/>
                      <w:sz w:val="20"/>
                      <w:szCs w:val="20"/>
                    </w:rPr>
                  </w:pPr>
                  <w:r w:rsidRPr="00563361">
                    <w:rPr>
                      <w:rFonts w:ascii="Times New Roman" w:hAnsi="Times New Roman"/>
                      <w:sz w:val="20"/>
                      <w:szCs w:val="20"/>
                    </w:rPr>
                    <w:t>тел.: +7 (3452) 53-60-11/  53-60-12</w:t>
                  </w:r>
                </w:p>
                <w:p w:rsidR="00563361" w:rsidRPr="00563361" w:rsidRDefault="00563361" w:rsidP="0010331A">
                  <w:pPr>
                    <w:pStyle w:val="afa"/>
                    <w:jc w:val="both"/>
                    <w:rPr>
                      <w:rFonts w:ascii="Times New Roman" w:hAnsi="Times New Roman"/>
                      <w:sz w:val="20"/>
                      <w:szCs w:val="20"/>
                    </w:rPr>
                  </w:pPr>
                  <w:r w:rsidRPr="00563361">
                    <w:rPr>
                      <w:rFonts w:ascii="Times New Roman" w:hAnsi="Times New Roman"/>
                      <w:sz w:val="20"/>
                      <w:szCs w:val="20"/>
                    </w:rPr>
                    <w:t>ОГРН 1027201233620</w:t>
                  </w:r>
                </w:p>
                <w:p w:rsidR="00563361" w:rsidRPr="00563361" w:rsidRDefault="00563361" w:rsidP="0010331A">
                  <w:pPr>
                    <w:pStyle w:val="afa"/>
                    <w:jc w:val="both"/>
                    <w:rPr>
                      <w:rFonts w:ascii="Times New Roman" w:hAnsi="Times New Roman"/>
                      <w:sz w:val="20"/>
                      <w:szCs w:val="20"/>
                    </w:rPr>
                  </w:pPr>
                  <w:r w:rsidRPr="00563361">
                    <w:rPr>
                      <w:rFonts w:ascii="Times New Roman" w:hAnsi="Times New Roman"/>
                      <w:sz w:val="20"/>
                      <w:szCs w:val="20"/>
                    </w:rPr>
                    <w:t xml:space="preserve">ИНН 7205011944, </w:t>
                  </w:r>
                </w:p>
                <w:p w:rsidR="00563361" w:rsidRPr="00563361" w:rsidRDefault="00563361" w:rsidP="0010331A">
                  <w:pPr>
                    <w:pStyle w:val="afa"/>
                    <w:jc w:val="both"/>
                    <w:rPr>
                      <w:rFonts w:ascii="Times New Roman" w:hAnsi="Times New Roman"/>
                      <w:strike/>
                      <w:color w:val="FF0000"/>
                      <w:sz w:val="20"/>
                      <w:szCs w:val="20"/>
                    </w:rPr>
                  </w:pPr>
                  <w:r w:rsidRPr="00563361">
                    <w:rPr>
                      <w:rFonts w:ascii="Times New Roman" w:hAnsi="Times New Roman"/>
                      <w:sz w:val="20"/>
                      <w:szCs w:val="20"/>
                    </w:rPr>
                    <w:t xml:space="preserve">КПП 720350001, </w:t>
                  </w:r>
                </w:p>
                <w:p w:rsidR="00563361" w:rsidRPr="00563361" w:rsidRDefault="00563361" w:rsidP="0010331A">
                  <w:pPr>
                    <w:pStyle w:val="afa"/>
                    <w:jc w:val="both"/>
                    <w:rPr>
                      <w:rFonts w:ascii="Times New Roman" w:hAnsi="Times New Roman"/>
                      <w:sz w:val="20"/>
                      <w:szCs w:val="20"/>
                    </w:rPr>
                  </w:pPr>
                  <w:r w:rsidRPr="00563361">
                    <w:rPr>
                      <w:rFonts w:ascii="Times New Roman" w:hAnsi="Times New Roman"/>
                      <w:sz w:val="20"/>
                      <w:szCs w:val="20"/>
                    </w:rPr>
                    <w:t>р/счет 40702810000020000106</w:t>
                  </w:r>
                </w:p>
                <w:p w:rsidR="0010331A" w:rsidRDefault="00563361" w:rsidP="0010331A">
                  <w:pPr>
                    <w:pStyle w:val="afa"/>
                    <w:jc w:val="both"/>
                    <w:rPr>
                      <w:rFonts w:ascii="Times New Roman" w:hAnsi="Times New Roman"/>
                      <w:sz w:val="20"/>
                      <w:szCs w:val="20"/>
                    </w:rPr>
                  </w:pPr>
                  <w:r w:rsidRPr="00563361">
                    <w:rPr>
                      <w:rFonts w:ascii="Times New Roman" w:hAnsi="Times New Roman"/>
                      <w:sz w:val="20"/>
                      <w:szCs w:val="20"/>
                    </w:rPr>
                    <w:t>в Тюменском филиале АО КБ «</w:t>
                  </w:r>
                  <w:proofErr w:type="spellStart"/>
                  <w:r w:rsidRPr="00563361">
                    <w:rPr>
                      <w:rFonts w:ascii="Times New Roman" w:hAnsi="Times New Roman"/>
                      <w:sz w:val="20"/>
                      <w:szCs w:val="20"/>
                    </w:rPr>
                    <w:t>Агропромкредит</w:t>
                  </w:r>
                  <w:proofErr w:type="spellEnd"/>
                  <w:r w:rsidRPr="00563361">
                    <w:rPr>
                      <w:rFonts w:ascii="Times New Roman" w:hAnsi="Times New Roman"/>
                      <w:sz w:val="20"/>
                      <w:szCs w:val="20"/>
                    </w:rPr>
                    <w:t xml:space="preserve">», </w:t>
                  </w:r>
                  <w:r w:rsidR="0010331A">
                    <w:rPr>
                      <w:rFonts w:ascii="Times New Roman" w:hAnsi="Times New Roman"/>
                      <w:sz w:val="20"/>
                      <w:szCs w:val="20"/>
                    </w:rPr>
                    <w:t xml:space="preserve">   </w:t>
                  </w:r>
                </w:p>
                <w:p w:rsidR="00563361" w:rsidRPr="00563361" w:rsidRDefault="00563361" w:rsidP="0010331A">
                  <w:pPr>
                    <w:pStyle w:val="afa"/>
                    <w:jc w:val="both"/>
                    <w:rPr>
                      <w:rFonts w:ascii="Times New Roman" w:hAnsi="Times New Roman"/>
                      <w:sz w:val="20"/>
                      <w:szCs w:val="20"/>
                    </w:rPr>
                  </w:pPr>
                  <w:r w:rsidRPr="00563361">
                    <w:rPr>
                      <w:rFonts w:ascii="Times New Roman" w:hAnsi="Times New Roman"/>
                      <w:sz w:val="20"/>
                      <w:szCs w:val="20"/>
                    </w:rPr>
                    <w:t xml:space="preserve">г. Тюмень, </w:t>
                  </w:r>
                </w:p>
                <w:p w:rsidR="00563361" w:rsidRPr="00563361" w:rsidRDefault="00563361" w:rsidP="0010331A">
                  <w:pPr>
                    <w:pStyle w:val="afa"/>
                    <w:jc w:val="both"/>
                    <w:rPr>
                      <w:rFonts w:ascii="Times New Roman" w:hAnsi="Times New Roman"/>
                      <w:sz w:val="20"/>
                      <w:szCs w:val="20"/>
                    </w:rPr>
                  </w:pPr>
                  <w:r w:rsidRPr="00563361">
                    <w:rPr>
                      <w:rFonts w:ascii="Times New Roman" w:hAnsi="Times New Roman"/>
                      <w:sz w:val="20"/>
                      <w:szCs w:val="20"/>
                    </w:rPr>
                    <w:t>К/с 30101810500000000962</w:t>
                  </w:r>
                </w:p>
                <w:p w:rsidR="00563361" w:rsidRPr="00563361" w:rsidRDefault="00563361" w:rsidP="0010331A">
                  <w:pPr>
                    <w:jc w:val="both"/>
                    <w:rPr>
                      <w:sz w:val="20"/>
                      <w:szCs w:val="20"/>
                    </w:rPr>
                  </w:pPr>
                  <w:r w:rsidRPr="00563361">
                    <w:rPr>
                      <w:sz w:val="20"/>
                      <w:szCs w:val="20"/>
                    </w:rPr>
                    <w:t>БИК 047106962</w:t>
                  </w:r>
                </w:p>
              </w:tc>
              <w:tc>
                <w:tcPr>
                  <w:tcW w:w="5245" w:type="dxa"/>
                </w:tcPr>
                <w:p w:rsidR="00563361" w:rsidRPr="00563361" w:rsidRDefault="00563361" w:rsidP="0010331A">
                  <w:pPr>
                    <w:pStyle w:val="afa"/>
                    <w:jc w:val="both"/>
                    <w:rPr>
                      <w:rFonts w:ascii="Times New Roman" w:hAnsi="Times New Roman"/>
                      <w:b/>
                      <w:sz w:val="20"/>
                      <w:szCs w:val="20"/>
                    </w:rPr>
                  </w:pPr>
                  <w:r w:rsidRPr="00563361">
                    <w:rPr>
                      <w:rFonts w:ascii="Times New Roman" w:hAnsi="Times New Roman"/>
                      <w:b/>
                      <w:sz w:val="20"/>
                      <w:szCs w:val="20"/>
                    </w:rPr>
                    <w:t>ПОДРЯДЧИК:</w:t>
                  </w:r>
                </w:p>
                <w:p w:rsidR="00563361" w:rsidRPr="00563361" w:rsidRDefault="00563361" w:rsidP="0010331A">
                  <w:pPr>
                    <w:pStyle w:val="afa"/>
                    <w:jc w:val="both"/>
                    <w:rPr>
                      <w:rFonts w:ascii="Times New Roman" w:hAnsi="Times New Roman"/>
                      <w:b/>
                      <w:sz w:val="20"/>
                      <w:szCs w:val="20"/>
                    </w:rPr>
                  </w:pPr>
                </w:p>
                <w:p w:rsidR="00563361" w:rsidRPr="00563361" w:rsidRDefault="00563361" w:rsidP="0010331A">
                  <w:pPr>
                    <w:pStyle w:val="afa"/>
                    <w:jc w:val="both"/>
                    <w:rPr>
                      <w:rFonts w:ascii="Times New Roman" w:hAnsi="Times New Roman"/>
                      <w:sz w:val="20"/>
                      <w:szCs w:val="20"/>
                      <w:u w:val="single"/>
                    </w:rPr>
                  </w:pPr>
                  <w:r w:rsidRPr="00563361">
                    <w:rPr>
                      <w:rFonts w:ascii="Times New Roman" w:hAnsi="Times New Roman"/>
                      <w:b/>
                      <w:sz w:val="20"/>
                      <w:szCs w:val="20"/>
                      <w:u w:val="single"/>
                    </w:rPr>
                    <w:t xml:space="preserve"> </w:t>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t>___________________</w:t>
                  </w:r>
                </w:p>
                <w:p w:rsidR="00563361" w:rsidRPr="00563361" w:rsidRDefault="00563361" w:rsidP="0010331A">
                  <w:pPr>
                    <w:pStyle w:val="afa"/>
                    <w:jc w:val="both"/>
                    <w:rPr>
                      <w:rFonts w:ascii="Times New Roman" w:hAnsi="Times New Roman"/>
                      <w:sz w:val="20"/>
                      <w:szCs w:val="20"/>
                      <w:u w:val="single"/>
                    </w:rPr>
                  </w:pPr>
                </w:p>
                <w:p w:rsidR="00563361" w:rsidRPr="00563361" w:rsidRDefault="00563361" w:rsidP="0010331A">
                  <w:pPr>
                    <w:pStyle w:val="afa"/>
                    <w:jc w:val="both"/>
                    <w:rPr>
                      <w:rFonts w:ascii="Times New Roman" w:hAnsi="Times New Roman"/>
                      <w:sz w:val="20"/>
                      <w:szCs w:val="20"/>
                      <w:u w:val="single"/>
                    </w:rPr>
                  </w:pP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t>___________________</w:t>
                  </w:r>
                </w:p>
                <w:p w:rsidR="00563361" w:rsidRPr="00563361" w:rsidRDefault="00563361" w:rsidP="0010331A">
                  <w:pPr>
                    <w:pStyle w:val="afa"/>
                    <w:jc w:val="both"/>
                    <w:rPr>
                      <w:rFonts w:ascii="Times New Roman" w:hAnsi="Times New Roman"/>
                      <w:sz w:val="20"/>
                      <w:szCs w:val="20"/>
                      <w:u w:val="single"/>
                    </w:rPr>
                  </w:pPr>
                </w:p>
                <w:p w:rsidR="00563361" w:rsidRPr="00563361" w:rsidRDefault="00563361" w:rsidP="0010331A">
                  <w:pPr>
                    <w:pStyle w:val="afa"/>
                    <w:jc w:val="both"/>
                    <w:rPr>
                      <w:rFonts w:ascii="Times New Roman" w:hAnsi="Times New Roman"/>
                      <w:sz w:val="20"/>
                      <w:szCs w:val="20"/>
                      <w:u w:val="single"/>
                    </w:rPr>
                  </w:pP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t>___________________</w:t>
                  </w:r>
                </w:p>
                <w:p w:rsidR="00563361" w:rsidRPr="00563361" w:rsidRDefault="00563361" w:rsidP="0010331A">
                  <w:pPr>
                    <w:pStyle w:val="afa"/>
                    <w:jc w:val="both"/>
                    <w:rPr>
                      <w:rFonts w:ascii="Times New Roman" w:hAnsi="Times New Roman"/>
                      <w:sz w:val="20"/>
                      <w:szCs w:val="20"/>
                      <w:u w:val="single"/>
                    </w:rPr>
                  </w:pPr>
                </w:p>
                <w:p w:rsidR="00563361" w:rsidRPr="00563361" w:rsidRDefault="00563361" w:rsidP="0010331A">
                  <w:pPr>
                    <w:pStyle w:val="afa"/>
                    <w:jc w:val="both"/>
                    <w:rPr>
                      <w:rFonts w:ascii="Times New Roman" w:hAnsi="Times New Roman"/>
                      <w:sz w:val="20"/>
                      <w:szCs w:val="20"/>
                      <w:u w:val="single"/>
                    </w:rPr>
                  </w:pP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t>___________________</w:t>
                  </w:r>
                </w:p>
                <w:p w:rsidR="00563361" w:rsidRPr="00563361" w:rsidRDefault="00563361" w:rsidP="0010331A">
                  <w:pPr>
                    <w:pStyle w:val="afa"/>
                    <w:jc w:val="both"/>
                    <w:rPr>
                      <w:rFonts w:ascii="Times New Roman" w:hAnsi="Times New Roman"/>
                      <w:sz w:val="20"/>
                      <w:szCs w:val="20"/>
                      <w:u w:val="single"/>
                    </w:rPr>
                  </w:pPr>
                </w:p>
                <w:p w:rsidR="00563361" w:rsidRPr="00563361" w:rsidRDefault="00563361" w:rsidP="0010331A">
                  <w:pPr>
                    <w:pStyle w:val="afa"/>
                    <w:jc w:val="both"/>
                    <w:rPr>
                      <w:rFonts w:ascii="Times New Roman" w:hAnsi="Times New Roman"/>
                      <w:sz w:val="20"/>
                      <w:szCs w:val="20"/>
                      <w:u w:val="single"/>
                    </w:rPr>
                  </w:pP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t>___________________</w:t>
                  </w:r>
                </w:p>
                <w:p w:rsidR="00563361" w:rsidRPr="00563361" w:rsidRDefault="00563361" w:rsidP="0010331A">
                  <w:pPr>
                    <w:pStyle w:val="afa"/>
                    <w:jc w:val="both"/>
                    <w:rPr>
                      <w:rFonts w:ascii="Times New Roman" w:hAnsi="Times New Roman"/>
                      <w:sz w:val="20"/>
                      <w:szCs w:val="20"/>
                      <w:u w:val="single"/>
                    </w:rPr>
                  </w:pPr>
                </w:p>
                <w:p w:rsidR="00563361" w:rsidRPr="00563361" w:rsidRDefault="00563361" w:rsidP="0010331A">
                  <w:pPr>
                    <w:pStyle w:val="afa"/>
                    <w:jc w:val="both"/>
                    <w:rPr>
                      <w:rFonts w:ascii="Times New Roman" w:hAnsi="Times New Roman"/>
                      <w:sz w:val="20"/>
                      <w:szCs w:val="20"/>
                      <w:u w:val="single"/>
                    </w:rPr>
                  </w:pP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r>
                  <w:r w:rsidRPr="00563361">
                    <w:rPr>
                      <w:rFonts w:ascii="Times New Roman" w:hAnsi="Times New Roman"/>
                      <w:sz w:val="20"/>
                      <w:szCs w:val="20"/>
                      <w:u w:val="single"/>
                    </w:rPr>
                    <w:softHyphen/>
                    <w:t>___________________</w:t>
                  </w:r>
                </w:p>
                <w:p w:rsidR="00563361" w:rsidRPr="00563361" w:rsidRDefault="00563361" w:rsidP="0010331A">
                  <w:pPr>
                    <w:pStyle w:val="afa"/>
                    <w:jc w:val="both"/>
                    <w:rPr>
                      <w:rFonts w:ascii="Times New Roman" w:hAnsi="Times New Roman"/>
                      <w:sz w:val="20"/>
                      <w:szCs w:val="20"/>
                      <w:u w:val="single"/>
                    </w:rPr>
                  </w:pPr>
                </w:p>
                <w:p w:rsidR="00563361" w:rsidRPr="00563361" w:rsidRDefault="00563361" w:rsidP="0010331A">
                  <w:pPr>
                    <w:pStyle w:val="afa"/>
                    <w:jc w:val="both"/>
                    <w:rPr>
                      <w:rFonts w:ascii="Times New Roman" w:hAnsi="Times New Roman"/>
                      <w:sz w:val="20"/>
                      <w:szCs w:val="20"/>
                      <w:u w:val="single"/>
                    </w:rPr>
                  </w:pPr>
                </w:p>
              </w:tc>
            </w:tr>
          </w:tbl>
          <w:p w:rsidR="00563361" w:rsidRPr="00563361" w:rsidRDefault="00563361" w:rsidP="0010331A">
            <w:pPr>
              <w:jc w:val="both"/>
              <w:rPr>
                <w:b/>
                <w:sz w:val="20"/>
                <w:szCs w:val="20"/>
              </w:rPr>
            </w:pPr>
          </w:p>
        </w:tc>
        <w:tc>
          <w:tcPr>
            <w:tcW w:w="236" w:type="dxa"/>
          </w:tcPr>
          <w:p w:rsidR="00563361" w:rsidRPr="00563361" w:rsidRDefault="00563361" w:rsidP="00563361">
            <w:pPr>
              <w:ind w:firstLine="709"/>
              <w:jc w:val="both"/>
              <w:rPr>
                <w:b/>
                <w:sz w:val="20"/>
                <w:szCs w:val="20"/>
              </w:rPr>
            </w:pPr>
          </w:p>
        </w:tc>
      </w:tr>
      <w:tr w:rsidR="00563361" w:rsidRPr="00563361" w:rsidTr="0010331A">
        <w:trPr>
          <w:trHeight w:val="1653"/>
        </w:trPr>
        <w:tc>
          <w:tcPr>
            <w:tcW w:w="10564" w:type="dxa"/>
          </w:tcPr>
          <w:p w:rsidR="00563361" w:rsidRPr="00563361" w:rsidRDefault="00563361" w:rsidP="0010331A">
            <w:pPr>
              <w:jc w:val="both"/>
              <w:rPr>
                <w:sz w:val="20"/>
                <w:szCs w:val="20"/>
              </w:rPr>
            </w:pPr>
            <w:r w:rsidRPr="00563361">
              <w:rPr>
                <w:sz w:val="20"/>
                <w:szCs w:val="20"/>
              </w:rPr>
              <w:t>Главный инженер</w:t>
            </w:r>
          </w:p>
          <w:p w:rsidR="00563361" w:rsidRPr="00563361" w:rsidRDefault="00563361" w:rsidP="0010331A">
            <w:pPr>
              <w:jc w:val="both"/>
              <w:rPr>
                <w:bCs/>
                <w:sz w:val="20"/>
                <w:szCs w:val="20"/>
              </w:rPr>
            </w:pPr>
            <w:r w:rsidRPr="00563361">
              <w:rPr>
                <w:sz w:val="20"/>
                <w:szCs w:val="20"/>
              </w:rPr>
              <w:t>ПАО «СУЭНКО»</w:t>
            </w:r>
          </w:p>
          <w:p w:rsidR="00563361" w:rsidRPr="00563361" w:rsidRDefault="00563361" w:rsidP="0010331A">
            <w:pPr>
              <w:jc w:val="both"/>
              <w:rPr>
                <w:bCs/>
                <w:sz w:val="20"/>
                <w:szCs w:val="20"/>
              </w:rPr>
            </w:pPr>
          </w:p>
          <w:p w:rsidR="00563361" w:rsidRPr="00563361" w:rsidRDefault="00563361" w:rsidP="0010331A">
            <w:pPr>
              <w:jc w:val="both"/>
              <w:rPr>
                <w:sz w:val="20"/>
                <w:szCs w:val="20"/>
              </w:rPr>
            </w:pPr>
            <w:r w:rsidRPr="00563361">
              <w:rPr>
                <w:bCs/>
                <w:sz w:val="20"/>
                <w:szCs w:val="20"/>
              </w:rPr>
              <w:t>____________________ В.С. Фролов</w:t>
            </w:r>
          </w:p>
        </w:tc>
        <w:tc>
          <w:tcPr>
            <w:tcW w:w="236" w:type="dxa"/>
          </w:tcPr>
          <w:p w:rsidR="00563361" w:rsidRPr="00563361" w:rsidRDefault="00563361" w:rsidP="00563361">
            <w:pPr>
              <w:pStyle w:val="af1"/>
              <w:ind w:right="201" w:firstLine="709"/>
              <w:jc w:val="both"/>
              <w:rPr>
                <w:b/>
                <w:sz w:val="20"/>
                <w:szCs w:val="20"/>
              </w:rPr>
            </w:pPr>
          </w:p>
        </w:tc>
      </w:tr>
    </w:tbl>
    <w:p w:rsidR="00563361" w:rsidRDefault="00563361" w:rsidP="00563361">
      <w:pPr>
        <w:rPr>
          <w:rFonts w:ascii="Arial" w:hAnsi="Arial" w:cs="Arial"/>
          <w:sz w:val="22"/>
          <w:szCs w:val="22"/>
        </w:rPr>
      </w:pPr>
    </w:p>
    <w:p w:rsidR="00115429" w:rsidRDefault="00115429" w:rsidP="001D5A15">
      <w:pPr>
        <w:pStyle w:val="a9"/>
        <w:keepLines/>
        <w:suppressLineNumbers/>
        <w:suppressAutoHyphens/>
        <w:ind w:left="0"/>
        <w:jc w:val="right"/>
        <w:rPr>
          <w:rFonts w:ascii="Times New Roman" w:hAnsi="Times New Roman"/>
          <w:b/>
          <w:sz w:val="20"/>
          <w:szCs w:val="20"/>
        </w:rPr>
      </w:pPr>
    </w:p>
    <w:p w:rsidR="00E73788" w:rsidRDefault="00E73788" w:rsidP="001D5A15">
      <w:pPr>
        <w:pStyle w:val="a9"/>
        <w:keepLines/>
        <w:suppressLineNumbers/>
        <w:suppressAutoHyphens/>
        <w:ind w:left="0"/>
        <w:jc w:val="right"/>
        <w:rPr>
          <w:rFonts w:ascii="Times New Roman" w:hAnsi="Times New Roman"/>
          <w:b/>
          <w:sz w:val="20"/>
          <w:szCs w:val="20"/>
        </w:rPr>
      </w:pPr>
    </w:p>
    <w:p w:rsidR="0010331A" w:rsidRDefault="0010331A" w:rsidP="001D5A15">
      <w:pPr>
        <w:pStyle w:val="a9"/>
        <w:keepLines/>
        <w:suppressLineNumbers/>
        <w:suppressAutoHyphens/>
        <w:ind w:left="0"/>
        <w:jc w:val="right"/>
        <w:rPr>
          <w:rFonts w:ascii="Times New Roman" w:hAnsi="Times New Roman"/>
          <w:b/>
          <w:sz w:val="20"/>
          <w:szCs w:val="20"/>
        </w:rPr>
      </w:pPr>
    </w:p>
    <w:p w:rsidR="0010331A" w:rsidRDefault="0010331A" w:rsidP="001D5A15">
      <w:pPr>
        <w:pStyle w:val="a9"/>
        <w:keepLines/>
        <w:suppressLineNumbers/>
        <w:suppressAutoHyphens/>
        <w:ind w:left="0"/>
        <w:jc w:val="right"/>
        <w:rPr>
          <w:rFonts w:ascii="Times New Roman" w:hAnsi="Times New Roman"/>
          <w:b/>
          <w:sz w:val="20"/>
          <w:szCs w:val="20"/>
        </w:rPr>
      </w:pPr>
    </w:p>
    <w:p w:rsidR="0010331A" w:rsidRDefault="0010331A" w:rsidP="001D5A15">
      <w:pPr>
        <w:pStyle w:val="a9"/>
        <w:keepLines/>
        <w:suppressLineNumbers/>
        <w:suppressAutoHyphens/>
        <w:ind w:left="0"/>
        <w:jc w:val="right"/>
        <w:rPr>
          <w:rFonts w:ascii="Times New Roman" w:hAnsi="Times New Roman"/>
          <w:b/>
          <w:sz w:val="20"/>
          <w:szCs w:val="20"/>
        </w:rPr>
      </w:pPr>
    </w:p>
    <w:p w:rsidR="0010331A" w:rsidRDefault="0010331A" w:rsidP="001D5A15">
      <w:pPr>
        <w:pStyle w:val="a9"/>
        <w:keepLines/>
        <w:suppressLineNumbers/>
        <w:suppressAutoHyphens/>
        <w:ind w:left="0"/>
        <w:jc w:val="right"/>
        <w:rPr>
          <w:rFonts w:ascii="Times New Roman" w:hAnsi="Times New Roman"/>
          <w:b/>
          <w:sz w:val="20"/>
          <w:szCs w:val="20"/>
        </w:rPr>
      </w:pPr>
    </w:p>
    <w:p w:rsidR="0010331A" w:rsidRDefault="0010331A" w:rsidP="001D5A15">
      <w:pPr>
        <w:pStyle w:val="a9"/>
        <w:keepLines/>
        <w:suppressLineNumbers/>
        <w:suppressAutoHyphens/>
        <w:ind w:left="0"/>
        <w:jc w:val="right"/>
        <w:rPr>
          <w:rFonts w:ascii="Times New Roman" w:hAnsi="Times New Roman"/>
          <w:b/>
          <w:sz w:val="20"/>
          <w:szCs w:val="20"/>
        </w:rPr>
      </w:pPr>
    </w:p>
    <w:p w:rsidR="003B6789" w:rsidRPr="008123A5" w:rsidRDefault="00F157C5" w:rsidP="001D5A15">
      <w:pPr>
        <w:pStyle w:val="a9"/>
        <w:keepLines/>
        <w:suppressLineNumbers/>
        <w:suppressAutoHyphens/>
        <w:ind w:left="0"/>
        <w:jc w:val="right"/>
        <w:rPr>
          <w:rFonts w:ascii="Times New Roman" w:hAnsi="Times New Roman"/>
          <w:b/>
          <w:sz w:val="20"/>
          <w:szCs w:val="20"/>
        </w:rPr>
      </w:pPr>
      <w:r w:rsidRPr="008123A5">
        <w:rPr>
          <w:rFonts w:ascii="Times New Roman" w:hAnsi="Times New Roman"/>
          <w:b/>
          <w:sz w:val="20"/>
          <w:szCs w:val="20"/>
        </w:rPr>
        <w:lastRenderedPageBreak/>
        <w:t xml:space="preserve">Приложение </w:t>
      </w:r>
      <w:r w:rsidR="0010331A">
        <w:rPr>
          <w:rFonts w:ascii="Times New Roman" w:hAnsi="Times New Roman"/>
          <w:b/>
          <w:sz w:val="20"/>
          <w:szCs w:val="20"/>
        </w:rPr>
        <w:t>№</w:t>
      </w:r>
      <w:r w:rsidRPr="008123A5">
        <w:rPr>
          <w:rFonts w:ascii="Times New Roman" w:hAnsi="Times New Roman"/>
          <w:b/>
          <w:sz w:val="20"/>
          <w:szCs w:val="20"/>
        </w:rPr>
        <w:t>№</w:t>
      </w:r>
      <w:r w:rsidR="0010331A">
        <w:rPr>
          <w:rFonts w:ascii="Times New Roman" w:hAnsi="Times New Roman"/>
          <w:b/>
          <w:sz w:val="20"/>
          <w:szCs w:val="20"/>
        </w:rPr>
        <w:t xml:space="preserve"> </w:t>
      </w:r>
      <w:r w:rsidRPr="008123A5">
        <w:rPr>
          <w:rFonts w:ascii="Times New Roman" w:hAnsi="Times New Roman"/>
          <w:b/>
          <w:sz w:val="20"/>
          <w:szCs w:val="20"/>
        </w:rPr>
        <w:t>1</w:t>
      </w:r>
      <w:r w:rsidR="00205837">
        <w:rPr>
          <w:rFonts w:ascii="Times New Roman" w:hAnsi="Times New Roman"/>
          <w:b/>
          <w:sz w:val="20"/>
          <w:szCs w:val="20"/>
        </w:rPr>
        <w:t>, 2, 3, 4, 5, 6</w:t>
      </w:r>
      <w:r w:rsidRPr="008123A5">
        <w:rPr>
          <w:rFonts w:ascii="Times New Roman" w:hAnsi="Times New Roman"/>
          <w:b/>
          <w:sz w:val="20"/>
          <w:szCs w:val="20"/>
        </w:rPr>
        <w:t xml:space="preserve"> к договору</w:t>
      </w:r>
    </w:p>
    <w:p w:rsidR="003B6789" w:rsidRPr="001D5A15" w:rsidRDefault="00205837" w:rsidP="001D5A15">
      <w:pPr>
        <w:pStyle w:val="a9"/>
        <w:keepLines/>
        <w:suppressLineNumbers/>
        <w:suppressAutoHyphens/>
        <w:ind w:left="0"/>
        <w:jc w:val="center"/>
        <w:rPr>
          <w:rFonts w:ascii="Times New Roman" w:hAnsi="Times New Roman"/>
          <w:sz w:val="20"/>
          <w:szCs w:val="20"/>
        </w:rPr>
      </w:pPr>
      <w:r w:rsidRPr="00205837">
        <w:rPr>
          <w:rFonts w:ascii="Times New Roman" w:hAnsi="Times New Roman"/>
          <w:sz w:val="20"/>
          <w:szCs w:val="20"/>
        </w:rPr>
        <w:t>Дефектные ведомости</w:t>
      </w:r>
    </w:p>
    <w:p w:rsidR="003B6789" w:rsidRPr="008123A5" w:rsidRDefault="003B6789" w:rsidP="008123A5">
      <w:pPr>
        <w:pStyle w:val="a9"/>
        <w:keepLines/>
        <w:suppressLineNumbers/>
        <w:suppressAutoHyphens/>
        <w:ind w:left="0"/>
        <w:jc w:val="both"/>
        <w:rPr>
          <w:rFonts w:ascii="Times New Roman" w:hAnsi="Times New Roman"/>
          <w:b/>
          <w:sz w:val="20"/>
          <w:szCs w:val="20"/>
        </w:rPr>
      </w:pPr>
    </w:p>
    <w:p w:rsidR="003B6789" w:rsidRPr="008123A5" w:rsidRDefault="008E3AC6" w:rsidP="001D5A15">
      <w:pPr>
        <w:pStyle w:val="a9"/>
        <w:keepLines/>
        <w:suppressLineNumbers/>
        <w:suppressAutoHyphens/>
        <w:ind w:left="0"/>
        <w:jc w:val="center"/>
        <w:rPr>
          <w:rFonts w:ascii="Times New Roman" w:hAnsi="Times New Roman"/>
          <w:b/>
          <w:sz w:val="20"/>
          <w:szCs w:val="20"/>
        </w:rPr>
      </w:pPr>
      <w:r w:rsidRPr="008123A5">
        <w:rPr>
          <w:rFonts w:ascii="Times New Roman" w:hAnsi="Times New Roman"/>
          <w:b/>
          <w:sz w:val="20"/>
          <w:szCs w:val="20"/>
        </w:rPr>
        <w:t>прилагается</w:t>
      </w:r>
    </w:p>
    <w:p w:rsidR="003B6789" w:rsidRPr="008123A5" w:rsidRDefault="003B6789" w:rsidP="008123A5">
      <w:pPr>
        <w:pStyle w:val="a9"/>
        <w:keepLines/>
        <w:suppressLineNumbers/>
        <w:suppressAutoHyphens/>
        <w:ind w:left="0"/>
        <w:jc w:val="both"/>
        <w:rPr>
          <w:rFonts w:ascii="Times New Roman" w:hAnsi="Times New Roman"/>
          <w:b/>
          <w:sz w:val="20"/>
          <w:szCs w:val="20"/>
        </w:rPr>
      </w:pPr>
    </w:p>
    <w:p w:rsidR="003B6789" w:rsidRPr="008123A5" w:rsidRDefault="003B6789" w:rsidP="008123A5">
      <w:pPr>
        <w:pStyle w:val="a9"/>
        <w:keepLines/>
        <w:suppressLineNumbers/>
        <w:suppressAutoHyphens/>
        <w:ind w:left="0"/>
        <w:jc w:val="both"/>
        <w:rPr>
          <w:rFonts w:ascii="Times New Roman" w:hAnsi="Times New Roman"/>
          <w:b/>
          <w:sz w:val="20"/>
          <w:szCs w:val="20"/>
        </w:rPr>
      </w:pPr>
    </w:p>
    <w:p w:rsidR="003B6789" w:rsidRPr="008123A5" w:rsidRDefault="003B6789" w:rsidP="008123A5">
      <w:pPr>
        <w:pStyle w:val="a9"/>
        <w:keepLines/>
        <w:suppressLineNumbers/>
        <w:suppressAutoHyphens/>
        <w:ind w:left="0"/>
        <w:jc w:val="both"/>
        <w:rPr>
          <w:rFonts w:ascii="Times New Roman" w:hAnsi="Times New Roman"/>
          <w:b/>
          <w:sz w:val="20"/>
          <w:szCs w:val="20"/>
        </w:rPr>
      </w:pPr>
    </w:p>
    <w:p w:rsidR="003B6789" w:rsidRPr="008123A5" w:rsidRDefault="003B6789" w:rsidP="008123A5">
      <w:pPr>
        <w:pStyle w:val="a9"/>
        <w:keepLines/>
        <w:suppressLineNumbers/>
        <w:suppressAutoHyphens/>
        <w:ind w:left="0"/>
        <w:jc w:val="both"/>
        <w:rPr>
          <w:rFonts w:ascii="Times New Roman" w:hAnsi="Times New Roman"/>
          <w:b/>
          <w:sz w:val="20"/>
          <w:szCs w:val="20"/>
        </w:rPr>
      </w:pPr>
    </w:p>
    <w:p w:rsidR="003B6789" w:rsidRPr="008123A5" w:rsidRDefault="003B6789" w:rsidP="008123A5">
      <w:pPr>
        <w:pStyle w:val="a9"/>
        <w:keepLines/>
        <w:suppressLineNumbers/>
        <w:suppressAutoHyphens/>
        <w:ind w:left="0"/>
        <w:jc w:val="both"/>
        <w:rPr>
          <w:rFonts w:ascii="Times New Roman" w:hAnsi="Times New Roman"/>
          <w:b/>
          <w:sz w:val="20"/>
          <w:szCs w:val="20"/>
        </w:rPr>
      </w:pPr>
    </w:p>
    <w:p w:rsidR="003B6789" w:rsidRPr="008123A5" w:rsidRDefault="003B6789" w:rsidP="008123A5">
      <w:pPr>
        <w:pStyle w:val="a9"/>
        <w:keepLines/>
        <w:suppressLineNumbers/>
        <w:suppressAutoHyphens/>
        <w:ind w:left="0"/>
        <w:jc w:val="both"/>
        <w:rPr>
          <w:rFonts w:ascii="Times New Roman" w:hAnsi="Times New Roman"/>
          <w:b/>
          <w:sz w:val="20"/>
          <w:szCs w:val="20"/>
        </w:rPr>
      </w:pPr>
    </w:p>
    <w:p w:rsidR="00CF700F" w:rsidRPr="008123A5" w:rsidRDefault="00CF700F" w:rsidP="008123A5">
      <w:pPr>
        <w:pStyle w:val="a9"/>
        <w:keepLines/>
        <w:suppressLineNumbers/>
        <w:suppressAutoHyphens/>
        <w:ind w:left="0"/>
        <w:jc w:val="both"/>
        <w:rPr>
          <w:rFonts w:ascii="Times New Roman" w:hAnsi="Times New Roman"/>
          <w:b/>
          <w:sz w:val="20"/>
          <w:szCs w:val="20"/>
        </w:rPr>
      </w:pPr>
    </w:p>
    <w:p w:rsidR="00F81046" w:rsidRDefault="00F81046" w:rsidP="001D5A15">
      <w:pPr>
        <w:pStyle w:val="a9"/>
        <w:keepLines/>
        <w:suppressLineNumbers/>
        <w:suppressAutoHyphens/>
        <w:ind w:left="0"/>
        <w:jc w:val="center"/>
        <w:rPr>
          <w:rFonts w:ascii="Times New Roman" w:hAnsi="Times New Roman"/>
          <w:b/>
          <w:sz w:val="20"/>
          <w:szCs w:val="20"/>
        </w:rPr>
      </w:pPr>
    </w:p>
    <w:p w:rsidR="002C2572" w:rsidRDefault="002C2572" w:rsidP="001D5A15">
      <w:pPr>
        <w:pStyle w:val="a9"/>
        <w:keepLines/>
        <w:suppressLineNumbers/>
        <w:suppressAutoHyphens/>
        <w:ind w:left="0"/>
        <w:jc w:val="center"/>
        <w:rPr>
          <w:rFonts w:ascii="Times New Roman" w:hAnsi="Times New Roman"/>
          <w:b/>
          <w:sz w:val="20"/>
          <w:szCs w:val="20"/>
        </w:rPr>
      </w:pPr>
    </w:p>
    <w:p w:rsidR="002C2572" w:rsidRDefault="002C2572" w:rsidP="001D5A15">
      <w:pPr>
        <w:pStyle w:val="a9"/>
        <w:keepLines/>
        <w:suppressLineNumbers/>
        <w:suppressAutoHyphens/>
        <w:ind w:left="0"/>
        <w:jc w:val="center"/>
        <w:rPr>
          <w:rFonts w:ascii="Times New Roman" w:hAnsi="Times New Roman"/>
          <w:b/>
          <w:sz w:val="20"/>
          <w:szCs w:val="20"/>
        </w:rPr>
      </w:pPr>
    </w:p>
    <w:p w:rsidR="002C2572" w:rsidRDefault="002C2572" w:rsidP="001D5A15">
      <w:pPr>
        <w:pStyle w:val="a9"/>
        <w:keepLines/>
        <w:suppressLineNumbers/>
        <w:suppressAutoHyphens/>
        <w:ind w:left="0"/>
        <w:jc w:val="center"/>
        <w:rPr>
          <w:rFonts w:ascii="Times New Roman" w:hAnsi="Times New Roman"/>
          <w:b/>
          <w:sz w:val="20"/>
          <w:szCs w:val="20"/>
        </w:rPr>
      </w:pPr>
    </w:p>
    <w:p w:rsidR="00F81046" w:rsidRPr="008123A5" w:rsidRDefault="00F81046" w:rsidP="00F81046">
      <w:pPr>
        <w:pStyle w:val="a9"/>
        <w:keepLines/>
        <w:suppressLineNumbers/>
        <w:suppressAutoHyphens/>
        <w:ind w:left="0"/>
        <w:jc w:val="right"/>
        <w:rPr>
          <w:rFonts w:ascii="Times New Roman" w:hAnsi="Times New Roman"/>
          <w:b/>
          <w:sz w:val="20"/>
          <w:szCs w:val="20"/>
        </w:rPr>
      </w:pPr>
      <w:r w:rsidRPr="008123A5">
        <w:rPr>
          <w:rFonts w:ascii="Times New Roman" w:hAnsi="Times New Roman"/>
          <w:b/>
          <w:sz w:val="20"/>
          <w:szCs w:val="20"/>
        </w:rPr>
        <w:t>Приложение №</w:t>
      </w:r>
      <w:r w:rsidR="006B212E">
        <w:rPr>
          <w:rFonts w:ascii="Times New Roman" w:hAnsi="Times New Roman"/>
          <w:b/>
          <w:sz w:val="20"/>
          <w:szCs w:val="20"/>
        </w:rPr>
        <w:t xml:space="preserve"> </w:t>
      </w:r>
      <w:r w:rsidR="004A35C3">
        <w:rPr>
          <w:rFonts w:ascii="Times New Roman" w:hAnsi="Times New Roman"/>
          <w:b/>
          <w:sz w:val="20"/>
          <w:szCs w:val="20"/>
        </w:rPr>
        <w:t>7</w:t>
      </w:r>
      <w:r w:rsidRPr="008123A5">
        <w:rPr>
          <w:rFonts w:ascii="Times New Roman" w:hAnsi="Times New Roman"/>
          <w:b/>
          <w:sz w:val="20"/>
          <w:szCs w:val="20"/>
        </w:rPr>
        <w:t xml:space="preserve"> к договору</w:t>
      </w:r>
    </w:p>
    <w:p w:rsidR="00F81046" w:rsidRPr="008123A5" w:rsidRDefault="00F81046" w:rsidP="00F81046">
      <w:pPr>
        <w:pStyle w:val="a9"/>
        <w:keepLines/>
        <w:suppressLineNumbers/>
        <w:suppressAutoHyphens/>
        <w:ind w:left="0"/>
        <w:jc w:val="both"/>
        <w:rPr>
          <w:rFonts w:ascii="Times New Roman" w:hAnsi="Times New Roman"/>
          <w:b/>
          <w:sz w:val="20"/>
          <w:szCs w:val="20"/>
        </w:rPr>
      </w:pPr>
    </w:p>
    <w:p w:rsidR="00F81046" w:rsidRPr="001D5A15" w:rsidRDefault="00F81046" w:rsidP="00F81046">
      <w:pPr>
        <w:pStyle w:val="a9"/>
        <w:keepLines/>
        <w:suppressLineNumbers/>
        <w:suppressAutoHyphens/>
        <w:ind w:left="0"/>
        <w:jc w:val="center"/>
        <w:rPr>
          <w:rFonts w:ascii="Times New Roman" w:hAnsi="Times New Roman"/>
          <w:sz w:val="20"/>
          <w:szCs w:val="20"/>
        </w:rPr>
      </w:pPr>
      <w:r>
        <w:rPr>
          <w:rFonts w:ascii="Times New Roman" w:hAnsi="Times New Roman"/>
          <w:sz w:val="20"/>
          <w:szCs w:val="20"/>
        </w:rPr>
        <w:t>Сметны</w:t>
      </w:r>
      <w:r w:rsidR="00436B3C">
        <w:rPr>
          <w:rFonts w:ascii="Times New Roman" w:hAnsi="Times New Roman"/>
          <w:sz w:val="20"/>
          <w:szCs w:val="20"/>
        </w:rPr>
        <w:t>е</w:t>
      </w:r>
      <w:r>
        <w:rPr>
          <w:rFonts w:ascii="Times New Roman" w:hAnsi="Times New Roman"/>
          <w:sz w:val="20"/>
          <w:szCs w:val="20"/>
        </w:rPr>
        <w:t xml:space="preserve"> расчет</w:t>
      </w:r>
      <w:r w:rsidR="00436B3C">
        <w:rPr>
          <w:rFonts w:ascii="Times New Roman" w:hAnsi="Times New Roman"/>
          <w:sz w:val="20"/>
          <w:szCs w:val="20"/>
        </w:rPr>
        <w:t>ы</w:t>
      </w:r>
    </w:p>
    <w:p w:rsidR="00F81046" w:rsidRDefault="00F81046" w:rsidP="00F81046">
      <w:pPr>
        <w:pStyle w:val="a9"/>
        <w:keepLines/>
        <w:suppressLineNumbers/>
        <w:suppressAutoHyphens/>
        <w:ind w:left="0"/>
        <w:jc w:val="center"/>
        <w:rPr>
          <w:rFonts w:ascii="Times New Roman" w:hAnsi="Times New Roman"/>
          <w:b/>
          <w:sz w:val="20"/>
          <w:szCs w:val="20"/>
        </w:rPr>
      </w:pPr>
      <w:r w:rsidRPr="008123A5">
        <w:rPr>
          <w:rFonts w:ascii="Times New Roman" w:hAnsi="Times New Roman"/>
          <w:b/>
          <w:sz w:val="20"/>
          <w:szCs w:val="20"/>
        </w:rPr>
        <w:t>Предоставляет участник закупки</w:t>
      </w:r>
    </w:p>
    <w:p w:rsidR="00F81046" w:rsidRPr="008123A5" w:rsidRDefault="00F81046" w:rsidP="001D5A15">
      <w:pPr>
        <w:pStyle w:val="a9"/>
        <w:keepLines/>
        <w:suppressLineNumbers/>
        <w:suppressAutoHyphens/>
        <w:ind w:left="0"/>
        <w:jc w:val="center"/>
        <w:rPr>
          <w:rFonts w:ascii="Times New Roman" w:hAnsi="Times New Roman"/>
          <w:b/>
          <w:sz w:val="20"/>
          <w:szCs w:val="20"/>
        </w:rPr>
      </w:pPr>
    </w:p>
    <w:sectPr w:rsidR="00F81046" w:rsidRPr="008123A5" w:rsidSect="00F15BE2">
      <w:footerReference w:type="default" r:id="rId19"/>
      <w:pgSz w:w="11906" w:h="16838"/>
      <w:pgMar w:top="851" w:right="70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F5D" w:rsidRDefault="00FF6F5D">
      <w:r>
        <w:separator/>
      </w:r>
    </w:p>
  </w:endnote>
  <w:endnote w:type="continuationSeparator" w:id="0">
    <w:p w:rsidR="00FF6F5D" w:rsidRDefault="00FF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0B1" w:rsidRDefault="005870B1">
    <w:pPr>
      <w:pStyle w:val="ae"/>
      <w:jc w:val="right"/>
    </w:pPr>
  </w:p>
  <w:p w:rsidR="005870B1" w:rsidRDefault="005870B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0B1" w:rsidRDefault="005870B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F5D" w:rsidRDefault="00FF6F5D">
      <w:r>
        <w:separator/>
      </w:r>
    </w:p>
  </w:footnote>
  <w:footnote w:type="continuationSeparator" w:id="0">
    <w:p w:rsidR="00FF6F5D" w:rsidRDefault="00FF6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D85"/>
    <w:multiLevelType w:val="multilevel"/>
    <w:tmpl w:val="D06A32A2"/>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52D4116"/>
    <w:multiLevelType w:val="multilevel"/>
    <w:tmpl w:val="4788AF6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hint="default"/>
        <w:b w:val="0"/>
        <w:strike w:val="0"/>
      </w:rPr>
    </w:lvl>
    <w:lvl w:ilvl="2">
      <w:start w:val="1"/>
      <w:numFmt w:val="decimal"/>
      <w:lvlText w:val="%1.%2.%3."/>
      <w:lvlJc w:val="left"/>
      <w:pPr>
        <w:tabs>
          <w:tab w:val="num" w:pos="800"/>
        </w:tabs>
        <w:ind w:left="800" w:hanging="720"/>
      </w:pPr>
      <w:rPr>
        <w:rFonts w:hint="default"/>
        <w:b/>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4">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62597"/>
    <w:multiLevelType w:val="multilevel"/>
    <w:tmpl w:val="A3406530"/>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9">
    <w:nsid w:val="14897E23"/>
    <w:multiLevelType w:val="multilevel"/>
    <w:tmpl w:val="A228729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0">
    <w:nsid w:val="180E1872"/>
    <w:multiLevelType w:val="multilevel"/>
    <w:tmpl w:val="221A952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2">
    <w:nsid w:val="1D7F3B3F"/>
    <w:multiLevelType w:val="multilevel"/>
    <w:tmpl w:val="6E6EE4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89D4815"/>
    <w:multiLevelType w:val="multilevel"/>
    <w:tmpl w:val="0F546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95155ED"/>
    <w:multiLevelType w:val="multilevel"/>
    <w:tmpl w:val="4B7409EA"/>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D88035A"/>
    <w:multiLevelType w:val="hybridMultilevel"/>
    <w:tmpl w:val="B484DA1E"/>
    <w:lvl w:ilvl="0" w:tplc="04190017">
      <w:start w:val="1"/>
      <w:numFmt w:val="lowerLetter"/>
      <w:lvlText w:val="%1)"/>
      <w:lvlJc w:val="left"/>
      <w:pPr>
        <w:ind w:left="720" w:hanging="360"/>
      </w:pPr>
    </w:lvl>
    <w:lvl w:ilvl="1" w:tplc="732E373A">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8">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9">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5F17C2"/>
    <w:multiLevelType w:val="hybridMultilevel"/>
    <w:tmpl w:val="4DBEC7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4716A3"/>
    <w:multiLevelType w:val="multilevel"/>
    <w:tmpl w:val="2F5065F8"/>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5">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733752"/>
    <w:multiLevelType w:val="multilevel"/>
    <w:tmpl w:val="D4F20A0C"/>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51254787"/>
    <w:multiLevelType w:val="multilevel"/>
    <w:tmpl w:val="1C4274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start w:val="2"/>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8940AF"/>
    <w:multiLevelType w:val="multilevel"/>
    <w:tmpl w:val="99CC954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3610113"/>
    <w:multiLevelType w:val="multilevel"/>
    <w:tmpl w:val="EB9C66F2"/>
    <w:lvl w:ilvl="0">
      <w:start w:val="10"/>
      <w:numFmt w:val="decimal"/>
      <w:lvlText w:val="%1"/>
      <w:lvlJc w:val="left"/>
      <w:pPr>
        <w:ind w:left="420" w:hanging="420"/>
      </w:pPr>
      <w:rPr>
        <w:rFonts w:hint="default"/>
      </w:rPr>
    </w:lvl>
    <w:lvl w:ilvl="1">
      <w:start w:val="7"/>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5143543"/>
    <w:multiLevelType w:val="hybridMultilevel"/>
    <w:tmpl w:val="1DC6AF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2">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0A6E7F"/>
    <w:multiLevelType w:val="multilevel"/>
    <w:tmpl w:val="44B07D7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74463B7"/>
    <w:multiLevelType w:val="multilevel"/>
    <w:tmpl w:val="44B07D7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76C5CE7"/>
    <w:multiLevelType w:val="multilevel"/>
    <w:tmpl w:val="6E6EE4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CD1C2F"/>
    <w:multiLevelType w:val="multilevel"/>
    <w:tmpl w:val="6E6EE4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6E3C49"/>
    <w:multiLevelType w:val="multilevel"/>
    <w:tmpl w:val="0112829A"/>
    <w:lvl w:ilvl="0">
      <w:start w:val="4"/>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CA3A45"/>
    <w:multiLevelType w:val="multilevel"/>
    <w:tmpl w:val="6E6EE4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
  </w:num>
  <w:num w:numId="3">
    <w:abstractNumId w:val="27"/>
  </w:num>
  <w:num w:numId="4">
    <w:abstractNumId w:val="24"/>
  </w:num>
  <w:num w:numId="5">
    <w:abstractNumId w:val="23"/>
  </w:num>
  <w:num w:numId="6">
    <w:abstractNumId w:val="30"/>
  </w:num>
  <w:num w:numId="7">
    <w:abstractNumId w:val="17"/>
  </w:num>
  <w:num w:numId="8">
    <w:abstractNumId w:val="7"/>
  </w:num>
  <w:num w:numId="9">
    <w:abstractNumId w:val="11"/>
  </w:num>
  <w:num w:numId="10">
    <w:abstractNumId w:val="15"/>
  </w:num>
  <w:num w:numId="11">
    <w:abstractNumId w:val="38"/>
  </w:num>
  <w:num w:numId="12">
    <w:abstractNumId w:val="8"/>
  </w:num>
  <w:num w:numId="13">
    <w:abstractNumId w:val="18"/>
  </w:num>
  <w:num w:numId="14">
    <w:abstractNumId w:val="31"/>
  </w:num>
  <w:num w:numId="15">
    <w:abstractNumId w:val="10"/>
  </w:num>
  <w:num w:numId="16">
    <w:abstractNumId w:val="14"/>
  </w:num>
  <w:num w:numId="17">
    <w:abstractNumId w:val="22"/>
  </w:num>
  <w:num w:numId="18">
    <w:abstractNumId w:val="32"/>
  </w:num>
  <w:num w:numId="19">
    <w:abstractNumId w:val="36"/>
  </w:num>
  <w:num w:numId="20">
    <w:abstractNumId w:val="41"/>
  </w:num>
  <w:num w:numId="21">
    <w:abstractNumId w:val="19"/>
  </w:num>
  <w:num w:numId="22">
    <w:abstractNumId w:val="20"/>
  </w:num>
  <w:num w:numId="23">
    <w:abstractNumId w:val="39"/>
  </w:num>
  <w:num w:numId="24">
    <w:abstractNumId w:val="25"/>
  </w:num>
  <w:num w:numId="25">
    <w:abstractNumId w:val="26"/>
  </w:num>
  <w:num w:numId="26">
    <w:abstractNumId w:val="0"/>
  </w:num>
  <w:num w:numId="27">
    <w:abstractNumId w:val="2"/>
  </w:num>
  <w:num w:numId="28">
    <w:abstractNumId w:val="16"/>
  </w:num>
  <w:num w:numId="29">
    <w:abstractNumId w:val="4"/>
  </w:num>
  <w:num w:numId="30">
    <w:abstractNumId w:val="21"/>
  </w:num>
  <w:num w:numId="31">
    <w:abstractNumId w:val="5"/>
  </w:num>
  <w:num w:numId="32">
    <w:abstractNumId w:val="3"/>
  </w:num>
  <w:num w:numId="33">
    <w:abstractNumId w:val="29"/>
  </w:num>
  <w:num w:numId="34">
    <w:abstractNumId w:val="9"/>
  </w:num>
  <w:num w:numId="35">
    <w:abstractNumId w:val="13"/>
  </w:num>
  <w:num w:numId="36">
    <w:abstractNumId w:val="40"/>
  </w:num>
  <w:num w:numId="37">
    <w:abstractNumId w:val="42"/>
  </w:num>
  <w:num w:numId="38">
    <w:abstractNumId w:val="35"/>
  </w:num>
  <w:num w:numId="39">
    <w:abstractNumId w:val="37"/>
  </w:num>
  <w:num w:numId="40">
    <w:abstractNumId w:val="28"/>
  </w:num>
  <w:num w:numId="41">
    <w:abstractNumId w:val="12"/>
  </w:num>
  <w:num w:numId="42">
    <w:abstractNumId w:val="34"/>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2843"/>
    <w:rsid w:val="000033F2"/>
    <w:rsid w:val="0000374A"/>
    <w:rsid w:val="00003D37"/>
    <w:rsid w:val="00004B68"/>
    <w:rsid w:val="0000567C"/>
    <w:rsid w:val="000061A4"/>
    <w:rsid w:val="000071D7"/>
    <w:rsid w:val="0000724A"/>
    <w:rsid w:val="0000760E"/>
    <w:rsid w:val="00007D97"/>
    <w:rsid w:val="00010037"/>
    <w:rsid w:val="000116B4"/>
    <w:rsid w:val="0001565F"/>
    <w:rsid w:val="00015BCF"/>
    <w:rsid w:val="00016375"/>
    <w:rsid w:val="00016F34"/>
    <w:rsid w:val="000170B3"/>
    <w:rsid w:val="00017282"/>
    <w:rsid w:val="00017B58"/>
    <w:rsid w:val="00020892"/>
    <w:rsid w:val="00021182"/>
    <w:rsid w:val="00021DA5"/>
    <w:rsid w:val="00026E2C"/>
    <w:rsid w:val="000307B3"/>
    <w:rsid w:val="000323E8"/>
    <w:rsid w:val="00033363"/>
    <w:rsid w:val="00033897"/>
    <w:rsid w:val="00033A91"/>
    <w:rsid w:val="00035ACB"/>
    <w:rsid w:val="000404EC"/>
    <w:rsid w:val="00040705"/>
    <w:rsid w:val="00042215"/>
    <w:rsid w:val="000456AA"/>
    <w:rsid w:val="000468EC"/>
    <w:rsid w:val="000506B0"/>
    <w:rsid w:val="0005075B"/>
    <w:rsid w:val="0005161E"/>
    <w:rsid w:val="00052644"/>
    <w:rsid w:val="000536BA"/>
    <w:rsid w:val="00054EBE"/>
    <w:rsid w:val="000560C2"/>
    <w:rsid w:val="00056639"/>
    <w:rsid w:val="00057D21"/>
    <w:rsid w:val="00060A22"/>
    <w:rsid w:val="00061A2D"/>
    <w:rsid w:val="000622E0"/>
    <w:rsid w:val="00063809"/>
    <w:rsid w:val="000656B2"/>
    <w:rsid w:val="0006630D"/>
    <w:rsid w:val="00066601"/>
    <w:rsid w:val="00066ADA"/>
    <w:rsid w:val="000722A3"/>
    <w:rsid w:val="00073241"/>
    <w:rsid w:val="0007341D"/>
    <w:rsid w:val="0007379F"/>
    <w:rsid w:val="00073D52"/>
    <w:rsid w:val="00074D7B"/>
    <w:rsid w:val="00075625"/>
    <w:rsid w:val="00076515"/>
    <w:rsid w:val="0008071D"/>
    <w:rsid w:val="00080FB9"/>
    <w:rsid w:val="0008145B"/>
    <w:rsid w:val="00083771"/>
    <w:rsid w:val="00084B35"/>
    <w:rsid w:val="000872D1"/>
    <w:rsid w:val="000873CE"/>
    <w:rsid w:val="0008796A"/>
    <w:rsid w:val="0009087C"/>
    <w:rsid w:val="00090D58"/>
    <w:rsid w:val="00091160"/>
    <w:rsid w:val="00091B1D"/>
    <w:rsid w:val="00092202"/>
    <w:rsid w:val="00092AA6"/>
    <w:rsid w:val="00094558"/>
    <w:rsid w:val="00095333"/>
    <w:rsid w:val="00096180"/>
    <w:rsid w:val="00096CFC"/>
    <w:rsid w:val="000976C8"/>
    <w:rsid w:val="000A12E0"/>
    <w:rsid w:val="000A2E16"/>
    <w:rsid w:val="000A4011"/>
    <w:rsid w:val="000A6945"/>
    <w:rsid w:val="000B0386"/>
    <w:rsid w:val="000B0AF3"/>
    <w:rsid w:val="000B19F8"/>
    <w:rsid w:val="000B21C0"/>
    <w:rsid w:val="000B2C11"/>
    <w:rsid w:val="000B3440"/>
    <w:rsid w:val="000B3A8B"/>
    <w:rsid w:val="000B4243"/>
    <w:rsid w:val="000B473F"/>
    <w:rsid w:val="000B7B77"/>
    <w:rsid w:val="000B7D78"/>
    <w:rsid w:val="000C0C03"/>
    <w:rsid w:val="000C2CEE"/>
    <w:rsid w:val="000C2EA6"/>
    <w:rsid w:val="000C6626"/>
    <w:rsid w:val="000C68D9"/>
    <w:rsid w:val="000C6DB8"/>
    <w:rsid w:val="000D0984"/>
    <w:rsid w:val="000D12B9"/>
    <w:rsid w:val="000D18B4"/>
    <w:rsid w:val="000D22F1"/>
    <w:rsid w:val="000D5510"/>
    <w:rsid w:val="000D675C"/>
    <w:rsid w:val="000D6AFD"/>
    <w:rsid w:val="000D7B06"/>
    <w:rsid w:val="000E24A1"/>
    <w:rsid w:val="000E37A0"/>
    <w:rsid w:val="000E4557"/>
    <w:rsid w:val="000E711D"/>
    <w:rsid w:val="000E7FA1"/>
    <w:rsid w:val="000F0787"/>
    <w:rsid w:val="000F1D76"/>
    <w:rsid w:val="000F2F17"/>
    <w:rsid w:val="000F493B"/>
    <w:rsid w:val="000F493C"/>
    <w:rsid w:val="000F54E4"/>
    <w:rsid w:val="000F5517"/>
    <w:rsid w:val="000F66C6"/>
    <w:rsid w:val="000F67B8"/>
    <w:rsid w:val="000F7140"/>
    <w:rsid w:val="000F7516"/>
    <w:rsid w:val="000F7D7E"/>
    <w:rsid w:val="00100781"/>
    <w:rsid w:val="0010122C"/>
    <w:rsid w:val="0010331A"/>
    <w:rsid w:val="0010587D"/>
    <w:rsid w:val="00106328"/>
    <w:rsid w:val="0011001C"/>
    <w:rsid w:val="00112294"/>
    <w:rsid w:val="001126A3"/>
    <w:rsid w:val="00113483"/>
    <w:rsid w:val="00115429"/>
    <w:rsid w:val="00116B0D"/>
    <w:rsid w:val="00116B7C"/>
    <w:rsid w:val="001174CC"/>
    <w:rsid w:val="0012241F"/>
    <w:rsid w:val="00122D91"/>
    <w:rsid w:val="0012486C"/>
    <w:rsid w:val="00124B59"/>
    <w:rsid w:val="001251DE"/>
    <w:rsid w:val="00126779"/>
    <w:rsid w:val="0012791E"/>
    <w:rsid w:val="001300A7"/>
    <w:rsid w:val="00132CC0"/>
    <w:rsid w:val="0013495C"/>
    <w:rsid w:val="001354D2"/>
    <w:rsid w:val="00136DA0"/>
    <w:rsid w:val="00140921"/>
    <w:rsid w:val="00145724"/>
    <w:rsid w:val="0014581D"/>
    <w:rsid w:val="00146573"/>
    <w:rsid w:val="00151215"/>
    <w:rsid w:val="00151B47"/>
    <w:rsid w:val="00151BB5"/>
    <w:rsid w:val="00151F0A"/>
    <w:rsid w:val="0015590A"/>
    <w:rsid w:val="00155C06"/>
    <w:rsid w:val="001567A6"/>
    <w:rsid w:val="00156D05"/>
    <w:rsid w:val="00157D04"/>
    <w:rsid w:val="001601CD"/>
    <w:rsid w:val="00160C73"/>
    <w:rsid w:val="0016146D"/>
    <w:rsid w:val="00162634"/>
    <w:rsid w:val="00162B68"/>
    <w:rsid w:val="00162CE6"/>
    <w:rsid w:val="00163995"/>
    <w:rsid w:val="001644A7"/>
    <w:rsid w:val="00164EEF"/>
    <w:rsid w:val="00165390"/>
    <w:rsid w:val="001674E5"/>
    <w:rsid w:val="001720B2"/>
    <w:rsid w:val="00172D26"/>
    <w:rsid w:val="00172EE3"/>
    <w:rsid w:val="00174BED"/>
    <w:rsid w:val="00175A14"/>
    <w:rsid w:val="00181019"/>
    <w:rsid w:val="001810C4"/>
    <w:rsid w:val="0018172C"/>
    <w:rsid w:val="00183158"/>
    <w:rsid w:val="00184361"/>
    <w:rsid w:val="00184E48"/>
    <w:rsid w:val="00186CFD"/>
    <w:rsid w:val="00190485"/>
    <w:rsid w:val="00191352"/>
    <w:rsid w:val="0019198E"/>
    <w:rsid w:val="001934E1"/>
    <w:rsid w:val="00193C90"/>
    <w:rsid w:val="00197C14"/>
    <w:rsid w:val="001A020E"/>
    <w:rsid w:val="001A270D"/>
    <w:rsid w:val="001A2848"/>
    <w:rsid w:val="001A4BB4"/>
    <w:rsid w:val="001A586B"/>
    <w:rsid w:val="001A7E93"/>
    <w:rsid w:val="001B2718"/>
    <w:rsid w:val="001B54F0"/>
    <w:rsid w:val="001B6023"/>
    <w:rsid w:val="001B7143"/>
    <w:rsid w:val="001B78CF"/>
    <w:rsid w:val="001C2537"/>
    <w:rsid w:val="001C660C"/>
    <w:rsid w:val="001C6C27"/>
    <w:rsid w:val="001D29C4"/>
    <w:rsid w:val="001D33F2"/>
    <w:rsid w:val="001D37BE"/>
    <w:rsid w:val="001D4039"/>
    <w:rsid w:val="001D43C5"/>
    <w:rsid w:val="001D5A15"/>
    <w:rsid w:val="001D728B"/>
    <w:rsid w:val="001D76BF"/>
    <w:rsid w:val="001D7C9E"/>
    <w:rsid w:val="001E0E92"/>
    <w:rsid w:val="001E137D"/>
    <w:rsid w:val="001E338B"/>
    <w:rsid w:val="001E52B7"/>
    <w:rsid w:val="001E5CD6"/>
    <w:rsid w:val="001E61A5"/>
    <w:rsid w:val="001E6846"/>
    <w:rsid w:val="001F0998"/>
    <w:rsid w:val="001F3F3A"/>
    <w:rsid w:val="001F65FC"/>
    <w:rsid w:val="001F6E39"/>
    <w:rsid w:val="001F774E"/>
    <w:rsid w:val="00201E86"/>
    <w:rsid w:val="00202064"/>
    <w:rsid w:val="00202758"/>
    <w:rsid w:val="00205837"/>
    <w:rsid w:val="00205AD9"/>
    <w:rsid w:val="002065BC"/>
    <w:rsid w:val="00206A2C"/>
    <w:rsid w:val="00206A7F"/>
    <w:rsid w:val="00207007"/>
    <w:rsid w:val="00210824"/>
    <w:rsid w:val="00212D8B"/>
    <w:rsid w:val="0021328D"/>
    <w:rsid w:val="0021376A"/>
    <w:rsid w:val="00214156"/>
    <w:rsid w:val="002176D0"/>
    <w:rsid w:val="002246EC"/>
    <w:rsid w:val="002252DE"/>
    <w:rsid w:val="002253A0"/>
    <w:rsid w:val="00226FE7"/>
    <w:rsid w:val="00227B97"/>
    <w:rsid w:val="00227E10"/>
    <w:rsid w:val="00227E5A"/>
    <w:rsid w:val="00230C1F"/>
    <w:rsid w:val="00231F6C"/>
    <w:rsid w:val="00231F7C"/>
    <w:rsid w:val="002341DD"/>
    <w:rsid w:val="00234677"/>
    <w:rsid w:val="00234EF7"/>
    <w:rsid w:val="00235A8E"/>
    <w:rsid w:val="00236B89"/>
    <w:rsid w:val="00237148"/>
    <w:rsid w:val="0023738E"/>
    <w:rsid w:val="0024170F"/>
    <w:rsid w:val="00242943"/>
    <w:rsid w:val="00243D1D"/>
    <w:rsid w:val="00244098"/>
    <w:rsid w:val="0024409F"/>
    <w:rsid w:val="00244CC4"/>
    <w:rsid w:val="00245078"/>
    <w:rsid w:val="002454D1"/>
    <w:rsid w:val="00245536"/>
    <w:rsid w:val="00246169"/>
    <w:rsid w:val="0025133D"/>
    <w:rsid w:val="002515B9"/>
    <w:rsid w:val="0025333B"/>
    <w:rsid w:val="00254452"/>
    <w:rsid w:val="00254816"/>
    <w:rsid w:val="00254C51"/>
    <w:rsid w:val="002566CD"/>
    <w:rsid w:val="00256A8E"/>
    <w:rsid w:val="00260D17"/>
    <w:rsid w:val="00262911"/>
    <w:rsid w:val="00264D86"/>
    <w:rsid w:val="00265B4C"/>
    <w:rsid w:val="00266F23"/>
    <w:rsid w:val="00267A73"/>
    <w:rsid w:val="002703B2"/>
    <w:rsid w:val="00276F20"/>
    <w:rsid w:val="0027773E"/>
    <w:rsid w:val="00280AE6"/>
    <w:rsid w:val="00280B3C"/>
    <w:rsid w:val="002821D0"/>
    <w:rsid w:val="00283BE7"/>
    <w:rsid w:val="00284553"/>
    <w:rsid w:val="002858BC"/>
    <w:rsid w:val="0029132C"/>
    <w:rsid w:val="00292443"/>
    <w:rsid w:val="002944D9"/>
    <w:rsid w:val="002968EB"/>
    <w:rsid w:val="00296A3F"/>
    <w:rsid w:val="002A0653"/>
    <w:rsid w:val="002A20F4"/>
    <w:rsid w:val="002A2B00"/>
    <w:rsid w:val="002A2C06"/>
    <w:rsid w:val="002A2C49"/>
    <w:rsid w:val="002A2F74"/>
    <w:rsid w:val="002A35AD"/>
    <w:rsid w:val="002A4EF0"/>
    <w:rsid w:val="002A6248"/>
    <w:rsid w:val="002B06BE"/>
    <w:rsid w:val="002B1DD5"/>
    <w:rsid w:val="002B26FC"/>
    <w:rsid w:val="002B5A71"/>
    <w:rsid w:val="002B66DE"/>
    <w:rsid w:val="002B6E75"/>
    <w:rsid w:val="002B72E1"/>
    <w:rsid w:val="002C1813"/>
    <w:rsid w:val="002C18C2"/>
    <w:rsid w:val="002C24D7"/>
    <w:rsid w:val="002C2572"/>
    <w:rsid w:val="002C39F9"/>
    <w:rsid w:val="002C54D8"/>
    <w:rsid w:val="002C58DD"/>
    <w:rsid w:val="002D27F0"/>
    <w:rsid w:val="002D2A0E"/>
    <w:rsid w:val="002D2A42"/>
    <w:rsid w:val="002D4424"/>
    <w:rsid w:val="002D4AD2"/>
    <w:rsid w:val="002D79DC"/>
    <w:rsid w:val="002E0691"/>
    <w:rsid w:val="002E2D3E"/>
    <w:rsid w:val="002E5158"/>
    <w:rsid w:val="002E5206"/>
    <w:rsid w:val="002E5E97"/>
    <w:rsid w:val="002E753A"/>
    <w:rsid w:val="002E773A"/>
    <w:rsid w:val="002E7E06"/>
    <w:rsid w:val="002F048D"/>
    <w:rsid w:val="002F0774"/>
    <w:rsid w:val="002F1E70"/>
    <w:rsid w:val="002F33A4"/>
    <w:rsid w:val="002F3EFF"/>
    <w:rsid w:val="002F486C"/>
    <w:rsid w:val="002F6108"/>
    <w:rsid w:val="002F6748"/>
    <w:rsid w:val="00302A50"/>
    <w:rsid w:val="00304730"/>
    <w:rsid w:val="003052B1"/>
    <w:rsid w:val="00306A99"/>
    <w:rsid w:val="00310532"/>
    <w:rsid w:val="00310BF3"/>
    <w:rsid w:val="003114BC"/>
    <w:rsid w:val="003122B4"/>
    <w:rsid w:val="00312B4D"/>
    <w:rsid w:val="00313D28"/>
    <w:rsid w:val="003145B4"/>
    <w:rsid w:val="0031537F"/>
    <w:rsid w:val="00315985"/>
    <w:rsid w:val="00320008"/>
    <w:rsid w:val="0032177A"/>
    <w:rsid w:val="0032334B"/>
    <w:rsid w:val="003238C4"/>
    <w:rsid w:val="00323FE8"/>
    <w:rsid w:val="00325B10"/>
    <w:rsid w:val="00326DE2"/>
    <w:rsid w:val="00327186"/>
    <w:rsid w:val="003277D2"/>
    <w:rsid w:val="00331ABA"/>
    <w:rsid w:val="00332E6D"/>
    <w:rsid w:val="00333EFF"/>
    <w:rsid w:val="00334D9F"/>
    <w:rsid w:val="00334E9E"/>
    <w:rsid w:val="003363FD"/>
    <w:rsid w:val="0034146E"/>
    <w:rsid w:val="0034321D"/>
    <w:rsid w:val="00343C8D"/>
    <w:rsid w:val="00351025"/>
    <w:rsid w:val="003517F3"/>
    <w:rsid w:val="00352715"/>
    <w:rsid w:val="00352CB1"/>
    <w:rsid w:val="00353357"/>
    <w:rsid w:val="00354323"/>
    <w:rsid w:val="00354CED"/>
    <w:rsid w:val="00355446"/>
    <w:rsid w:val="00356035"/>
    <w:rsid w:val="00356430"/>
    <w:rsid w:val="00357146"/>
    <w:rsid w:val="003603D7"/>
    <w:rsid w:val="00363645"/>
    <w:rsid w:val="00364261"/>
    <w:rsid w:val="003642B8"/>
    <w:rsid w:val="00364C60"/>
    <w:rsid w:val="003652C8"/>
    <w:rsid w:val="00365838"/>
    <w:rsid w:val="00366E19"/>
    <w:rsid w:val="00367FCC"/>
    <w:rsid w:val="00370022"/>
    <w:rsid w:val="003700A5"/>
    <w:rsid w:val="00371270"/>
    <w:rsid w:val="00372EEA"/>
    <w:rsid w:val="00373F4D"/>
    <w:rsid w:val="00377A08"/>
    <w:rsid w:val="003811B3"/>
    <w:rsid w:val="0038134A"/>
    <w:rsid w:val="00381677"/>
    <w:rsid w:val="003826CF"/>
    <w:rsid w:val="0038356E"/>
    <w:rsid w:val="00383603"/>
    <w:rsid w:val="003878F3"/>
    <w:rsid w:val="00387C02"/>
    <w:rsid w:val="0039077F"/>
    <w:rsid w:val="00391579"/>
    <w:rsid w:val="00391DCF"/>
    <w:rsid w:val="00391EFC"/>
    <w:rsid w:val="00393C9D"/>
    <w:rsid w:val="00394720"/>
    <w:rsid w:val="00394A6E"/>
    <w:rsid w:val="003957E0"/>
    <w:rsid w:val="00397F20"/>
    <w:rsid w:val="003A1E81"/>
    <w:rsid w:val="003A334D"/>
    <w:rsid w:val="003A471D"/>
    <w:rsid w:val="003B15E1"/>
    <w:rsid w:val="003B1D65"/>
    <w:rsid w:val="003B1F1E"/>
    <w:rsid w:val="003B331C"/>
    <w:rsid w:val="003B3931"/>
    <w:rsid w:val="003B56B0"/>
    <w:rsid w:val="003B5D7E"/>
    <w:rsid w:val="003B6789"/>
    <w:rsid w:val="003B6A34"/>
    <w:rsid w:val="003C01E3"/>
    <w:rsid w:val="003C0229"/>
    <w:rsid w:val="003C0E64"/>
    <w:rsid w:val="003C3FC7"/>
    <w:rsid w:val="003C42F4"/>
    <w:rsid w:val="003C4541"/>
    <w:rsid w:val="003C4FDC"/>
    <w:rsid w:val="003C533C"/>
    <w:rsid w:val="003C6553"/>
    <w:rsid w:val="003C6912"/>
    <w:rsid w:val="003D07AA"/>
    <w:rsid w:val="003D1389"/>
    <w:rsid w:val="003D37D5"/>
    <w:rsid w:val="003D43B9"/>
    <w:rsid w:val="003D5276"/>
    <w:rsid w:val="003D6B5D"/>
    <w:rsid w:val="003E0F5C"/>
    <w:rsid w:val="003E1283"/>
    <w:rsid w:val="003E1ADA"/>
    <w:rsid w:val="003E21E1"/>
    <w:rsid w:val="003E281C"/>
    <w:rsid w:val="003E2CE6"/>
    <w:rsid w:val="003E72ED"/>
    <w:rsid w:val="003E7887"/>
    <w:rsid w:val="003F1306"/>
    <w:rsid w:val="003F1476"/>
    <w:rsid w:val="003F2D96"/>
    <w:rsid w:val="003F3E95"/>
    <w:rsid w:val="003F5C33"/>
    <w:rsid w:val="004003CB"/>
    <w:rsid w:val="0040224E"/>
    <w:rsid w:val="00402E89"/>
    <w:rsid w:val="004037BE"/>
    <w:rsid w:val="0040486F"/>
    <w:rsid w:val="00404CF3"/>
    <w:rsid w:val="00405227"/>
    <w:rsid w:val="0040544E"/>
    <w:rsid w:val="00405574"/>
    <w:rsid w:val="004065B4"/>
    <w:rsid w:val="004067B4"/>
    <w:rsid w:val="00406DC9"/>
    <w:rsid w:val="00411D28"/>
    <w:rsid w:val="00412F92"/>
    <w:rsid w:val="0041435B"/>
    <w:rsid w:val="00415AFA"/>
    <w:rsid w:val="00415FF9"/>
    <w:rsid w:val="0041672E"/>
    <w:rsid w:val="00416B91"/>
    <w:rsid w:val="00416FE9"/>
    <w:rsid w:val="00417324"/>
    <w:rsid w:val="00417D67"/>
    <w:rsid w:val="00420B42"/>
    <w:rsid w:val="00424B1E"/>
    <w:rsid w:val="004254D7"/>
    <w:rsid w:val="00430721"/>
    <w:rsid w:val="0043097C"/>
    <w:rsid w:val="00432743"/>
    <w:rsid w:val="00434136"/>
    <w:rsid w:val="00434800"/>
    <w:rsid w:val="00435874"/>
    <w:rsid w:val="00435DCE"/>
    <w:rsid w:val="0043611C"/>
    <w:rsid w:val="00436B3C"/>
    <w:rsid w:val="00437F21"/>
    <w:rsid w:val="004408DB"/>
    <w:rsid w:val="00440D1A"/>
    <w:rsid w:val="004430EE"/>
    <w:rsid w:val="004433E1"/>
    <w:rsid w:val="004442D8"/>
    <w:rsid w:val="00444A78"/>
    <w:rsid w:val="00444DA8"/>
    <w:rsid w:val="00445283"/>
    <w:rsid w:val="00446937"/>
    <w:rsid w:val="00447091"/>
    <w:rsid w:val="004506F5"/>
    <w:rsid w:val="00454111"/>
    <w:rsid w:val="004543B0"/>
    <w:rsid w:val="00454D74"/>
    <w:rsid w:val="004553B6"/>
    <w:rsid w:val="00455C6C"/>
    <w:rsid w:val="00455F49"/>
    <w:rsid w:val="00456757"/>
    <w:rsid w:val="00457F8F"/>
    <w:rsid w:val="00461669"/>
    <w:rsid w:val="00461817"/>
    <w:rsid w:val="004629BC"/>
    <w:rsid w:val="00463B14"/>
    <w:rsid w:val="00464B52"/>
    <w:rsid w:val="00465028"/>
    <w:rsid w:val="00467903"/>
    <w:rsid w:val="00471310"/>
    <w:rsid w:val="004718D1"/>
    <w:rsid w:val="004732D6"/>
    <w:rsid w:val="0047397F"/>
    <w:rsid w:val="0047419A"/>
    <w:rsid w:val="00475359"/>
    <w:rsid w:val="00475469"/>
    <w:rsid w:val="004757FC"/>
    <w:rsid w:val="004762B1"/>
    <w:rsid w:val="00476A10"/>
    <w:rsid w:val="00480FB7"/>
    <w:rsid w:val="004819B1"/>
    <w:rsid w:val="0048256B"/>
    <w:rsid w:val="004826DA"/>
    <w:rsid w:val="00485205"/>
    <w:rsid w:val="00487A65"/>
    <w:rsid w:val="00493032"/>
    <w:rsid w:val="0049753F"/>
    <w:rsid w:val="004A00D7"/>
    <w:rsid w:val="004A035D"/>
    <w:rsid w:val="004A1591"/>
    <w:rsid w:val="004A1881"/>
    <w:rsid w:val="004A1A63"/>
    <w:rsid w:val="004A27CE"/>
    <w:rsid w:val="004A2919"/>
    <w:rsid w:val="004A3428"/>
    <w:rsid w:val="004A354A"/>
    <w:rsid w:val="004A35C3"/>
    <w:rsid w:val="004A5EE7"/>
    <w:rsid w:val="004B0E97"/>
    <w:rsid w:val="004B0F37"/>
    <w:rsid w:val="004B1200"/>
    <w:rsid w:val="004B2783"/>
    <w:rsid w:val="004B4A17"/>
    <w:rsid w:val="004B5FB8"/>
    <w:rsid w:val="004B6BCB"/>
    <w:rsid w:val="004B7BAB"/>
    <w:rsid w:val="004C01BF"/>
    <w:rsid w:val="004C1363"/>
    <w:rsid w:val="004C4E57"/>
    <w:rsid w:val="004C6433"/>
    <w:rsid w:val="004C6B71"/>
    <w:rsid w:val="004D20FF"/>
    <w:rsid w:val="004D2F0D"/>
    <w:rsid w:val="004D4292"/>
    <w:rsid w:val="004D44FE"/>
    <w:rsid w:val="004E072E"/>
    <w:rsid w:val="004E0EF5"/>
    <w:rsid w:val="004E1007"/>
    <w:rsid w:val="004E1E13"/>
    <w:rsid w:val="004E4920"/>
    <w:rsid w:val="004E5CE5"/>
    <w:rsid w:val="004E6EC7"/>
    <w:rsid w:val="004E6FFE"/>
    <w:rsid w:val="004F2401"/>
    <w:rsid w:val="004F2594"/>
    <w:rsid w:val="004F3FF6"/>
    <w:rsid w:val="004F528C"/>
    <w:rsid w:val="004F548B"/>
    <w:rsid w:val="004F7009"/>
    <w:rsid w:val="005003F7"/>
    <w:rsid w:val="005028EC"/>
    <w:rsid w:val="005035F0"/>
    <w:rsid w:val="005037B4"/>
    <w:rsid w:val="00503CA6"/>
    <w:rsid w:val="00506338"/>
    <w:rsid w:val="005064F6"/>
    <w:rsid w:val="00506F04"/>
    <w:rsid w:val="005127CB"/>
    <w:rsid w:val="00514623"/>
    <w:rsid w:val="00514A2E"/>
    <w:rsid w:val="005174E8"/>
    <w:rsid w:val="00517B3C"/>
    <w:rsid w:val="00520693"/>
    <w:rsid w:val="00523874"/>
    <w:rsid w:val="00523B34"/>
    <w:rsid w:val="00527B5E"/>
    <w:rsid w:val="00527F99"/>
    <w:rsid w:val="00532101"/>
    <w:rsid w:val="0053387A"/>
    <w:rsid w:val="00534EB4"/>
    <w:rsid w:val="00536AC3"/>
    <w:rsid w:val="00536BC7"/>
    <w:rsid w:val="00536D3E"/>
    <w:rsid w:val="00536EE7"/>
    <w:rsid w:val="0053757F"/>
    <w:rsid w:val="00541369"/>
    <w:rsid w:val="00542B51"/>
    <w:rsid w:val="00542BB4"/>
    <w:rsid w:val="00545842"/>
    <w:rsid w:val="00551E1B"/>
    <w:rsid w:val="0055298D"/>
    <w:rsid w:val="0055461E"/>
    <w:rsid w:val="005548FD"/>
    <w:rsid w:val="005559DC"/>
    <w:rsid w:val="00555F1C"/>
    <w:rsid w:val="0055666A"/>
    <w:rsid w:val="0055712C"/>
    <w:rsid w:val="00560503"/>
    <w:rsid w:val="005605FF"/>
    <w:rsid w:val="00560A44"/>
    <w:rsid w:val="0056105E"/>
    <w:rsid w:val="00561266"/>
    <w:rsid w:val="0056241A"/>
    <w:rsid w:val="00563361"/>
    <w:rsid w:val="005651B4"/>
    <w:rsid w:val="00565659"/>
    <w:rsid w:val="00565E0E"/>
    <w:rsid w:val="00567AB6"/>
    <w:rsid w:val="00567BB1"/>
    <w:rsid w:val="005715BE"/>
    <w:rsid w:val="00571C62"/>
    <w:rsid w:val="00572C4C"/>
    <w:rsid w:val="005731EC"/>
    <w:rsid w:val="00576DB0"/>
    <w:rsid w:val="00577A9B"/>
    <w:rsid w:val="00581219"/>
    <w:rsid w:val="00581268"/>
    <w:rsid w:val="005815A8"/>
    <w:rsid w:val="005821D1"/>
    <w:rsid w:val="00582538"/>
    <w:rsid w:val="00583240"/>
    <w:rsid w:val="00584AF5"/>
    <w:rsid w:val="00584F84"/>
    <w:rsid w:val="00585648"/>
    <w:rsid w:val="00586614"/>
    <w:rsid w:val="00586FF6"/>
    <w:rsid w:val="005870B1"/>
    <w:rsid w:val="00587153"/>
    <w:rsid w:val="005908D7"/>
    <w:rsid w:val="0059271E"/>
    <w:rsid w:val="00592AAF"/>
    <w:rsid w:val="0059394B"/>
    <w:rsid w:val="00593C09"/>
    <w:rsid w:val="00593D54"/>
    <w:rsid w:val="00594117"/>
    <w:rsid w:val="00597446"/>
    <w:rsid w:val="005A04A4"/>
    <w:rsid w:val="005A0E62"/>
    <w:rsid w:val="005A0EE1"/>
    <w:rsid w:val="005A2DA8"/>
    <w:rsid w:val="005A3BFA"/>
    <w:rsid w:val="005A4496"/>
    <w:rsid w:val="005A4D10"/>
    <w:rsid w:val="005A6D42"/>
    <w:rsid w:val="005A6F9A"/>
    <w:rsid w:val="005B0ECE"/>
    <w:rsid w:val="005B43D7"/>
    <w:rsid w:val="005B4A95"/>
    <w:rsid w:val="005B50F6"/>
    <w:rsid w:val="005B571B"/>
    <w:rsid w:val="005C0A9E"/>
    <w:rsid w:val="005C135D"/>
    <w:rsid w:val="005C41F3"/>
    <w:rsid w:val="005C56B0"/>
    <w:rsid w:val="005D0BC3"/>
    <w:rsid w:val="005D2B41"/>
    <w:rsid w:val="005D47DE"/>
    <w:rsid w:val="005D78BC"/>
    <w:rsid w:val="005E008F"/>
    <w:rsid w:val="005E1380"/>
    <w:rsid w:val="005E1614"/>
    <w:rsid w:val="005F146D"/>
    <w:rsid w:val="005F20F7"/>
    <w:rsid w:val="005F2BD7"/>
    <w:rsid w:val="005F2F0F"/>
    <w:rsid w:val="005F36C0"/>
    <w:rsid w:val="005F52DB"/>
    <w:rsid w:val="005F58EC"/>
    <w:rsid w:val="005F6146"/>
    <w:rsid w:val="00600257"/>
    <w:rsid w:val="00601989"/>
    <w:rsid w:val="006034FD"/>
    <w:rsid w:val="00603801"/>
    <w:rsid w:val="00603AEA"/>
    <w:rsid w:val="0061012E"/>
    <w:rsid w:val="006119C5"/>
    <w:rsid w:val="00613F0A"/>
    <w:rsid w:val="0061580D"/>
    <w:rsid w:val="00617370"/>
    <w:rsid w:val="0061780C"/>
    <w:rsid w:val="006210D8"/>
    <w:rsid w:val="00623D21"/>
    <w:rsid w:val="006257F8"/>
    <w:rsid w:val="00625810"/>
    <w:rsid w:val="00630F5B"/>
    <w:rsid w:val="00631DCA"/>
    <w:rsid w:val="00632A27"/>
    <w:rsid w:val="00634E74"/>
    <w:rsid w:val="006359FE"/>
    <w:rsid w:val="006369B9"/>
    <w:rsid w:val="00636CB1"/>
    <w:rsid w:val="00637D64"/>
    <w:rsid w:val="00640177"/>
    <w:rsid w:val="00642312"/>
    <w:rsid w:val="006428F4"/>
    <w:rsid w:val="00642D96"/>
    <w:rsid w:val="00642F7E"/>
    <w:rsid w:val="00643125"/>
    <w:rsid w:val="0064609A"/>
    <w:rsid w:val="00646BAB"/>
    <w:rsid w:val="00647280"/>
    <w:rsid w:val="006473AF"/>
    <w:rsid w:val="00650804"/>
    <w:rsid w:val="0065225A"/>
    <w:rsid w:val="00655D9B"/>
    <w:rsid w:val="00657ABA"/>
    <w:rsid w:val="00662331"/>
    <w:rsid w:val="00663B32"/>
    <w:rsid w:val="00663EAA"/>
    <w:rsid w:val="006646C2"/>
    <w:rsid w:val="00664D1F"/>
    <w:rsid w:val="00665790"/>
    <w:rsid w:val="006678FA"/>
    <w:rsid w:val="006756FE"/>
    <w:rsid w:val="0067708D"/>
    <w:rsid w:val="006802CA"/>
    <w:rsid w:val="00680FE8"/>
    <w:rsid w:val="006817EC"/>
    <w:rsid w:val="0068258B"/>
    <w:rsid w:val="0068285E"/>
    <w:rsid w:val="00682E56"/>
    <w:rsid w:val="0068319A"/>
    <w:rsid w:val="0068399B"/>
    <w:rsid w:val="00684E02"/>
    <w:rsid w:val="00685800"/>
    <w:rsid w:val="00690E7B"/>
    <w:rsid w:val="00691753"/>
    <w:rsid w:val="00693780"/>
    <w:rsid w:val="00693C05"/>
    <w:rsid w:val="00693F81"/>
    <w:rsid w:val="00694323"/>
    <w:rsid w:val="006A0C58"/>
    <w:rsid w:val="006A10AA"/>
    <w:rsid w:val="006A14B4"/>
    <w:rsid w:val="006A2E27"/>
    <w:rsid w:val="006A3CCC"/>
    <w:rsid w:val="006A4E69"/>
    <w:rsid w:val="006A5A48"/>
    <w:rsid w:val="006A7B5A"/>
    <w:rsid w:val="006B00F4"/>
    <w:rsid w:val="006B212E"/>
    <w:rsid w:val="006B2B86"/>
    <w:rsid w:val="006B348F"/>
    <w:rsid w:val="006B445E"/>
    <w:rsid w:val="006B6158"/>
    <w:rsid w:val="006B6672"/>
    <w:rsid w:val="006C1657"/>
    <w:rsid w:val="006C3C3B"/>
    <w:rsid w:val="006C41B7"/>
    <w:rsid w:val="006C5275"/>
    <w:rsid w:val="006C52FE"/>
    <w:rsid w:val="006C5E01"/>
    <w:rsid w:val="006C7CEA"/>
    <w:rsid w:val="006D2068"/>
    <w:rsid w:val="006D2E82"/>
    <w:rsid w:val="006D51B1"/>
    <w:rsid w:val="006D56E1"/>
    <w:rsid w:val="006D645C"/>
    <w:rsid w:val="006D71FC"/>
    <w:rsid w:val="006D7A02"/>
    <w:rsid w:val="006D7EBE"/>
    <w:rsid w:val="006E0A0E"/>
    <w:rsid w:val="006E0AC5"/>
    <w:rsid w:val="006E2F65"/>
    <w:rsid w:val="006F09B9"/>
    <w:rsid w:val="006F0F21"/>
    <w:rsid w:val="006F42AC"/>
    <w:rsid w:val="006F4D7D"/>
    <w:rsid w:val="006F4F4C"/>
    <w:rsid w:val="006F67E5"/>
    <w:rsid w:val="00700C0E"/>
    <w:rsid w:val="00700C19"/>
    <w:rsid w:val="0070456C"/>
    <w:rsid w:val="007045F3"/>
    <w:rsid w:val="00704C98"/>
    <w:rsid w:val="00705878"/>
    <w:rsid w:val="00707EA6"/>
    <w:rsid w:val="0071038B"/>
    <w:rsid w:val="0071298E"/>
    <w:rsid w:val="00712B3A"/>
    <w:rsid w:val="0071459D"/>
    <w:rsid w:val="0071484C"/>
    <w:rsid w:val="00714E5C"/>
    <w:rsid w:val="00715EFA"/>
    <w:rsid w:val="007166FF"/>
    <w:rsid w:val="00720822"/>
    <w:rsid w:val="00720EBA"/>
    <w:rsid w:val="0072147B"/>
    <w:rsid w:val="00723F19"/>
    <w:rsid w:val="00730DD1"/>
    <w:rsid w:val="007310C2"/>
    <w:rsid w:val="0073181C"/>
    <w:rsid w:val="00731D44"/>
    <w:rsid w:val="00733311"/>
    <w:rsid w:val="0073348D"/>
    <w:rsid w:val="0074145E"/>
    <w:rsid w:val="00746106"/>
    <w:rsid w:val="00750C02"/>
    <w:rsid w:val="00750F8F"/>
    <w:rsid w:val="00752C33"/>
    <w:rsid w:val="00754545"/>
    <w:rsid w:val="00756E7A"/>
    <w:rsid w:val="00757732"/>
    <w:rsid w:val="00757CFD"/>
    <w:rsid w:val="00761965"/>
    <w:rsid w:val="00761A2A"/>
    <w:rsid w:val="00764C33"/>
    <w:rsid w:val="00764CBA"/>
    <w:rsid w:val="00765122"/>
    <w:rsid w:val="00766888"/>
    <w:rsid w:val="007678B4"/>
    <w:rsid w:val="007703ED"/>
    <w:rsid w:val="00772962"/>
    <w:rsid w:val="00773AB2"/>
    <w:rsid w:val="007745C5"/>
    <w:rsid w:val="00774FDA"/>
    <w:rsid w:val="007757BB"/>
    <w:rsid w:val="00775C28"/>
    <w:rsid w:val="00775F96"/>
    <w:rsid w:val="007771F9"/>
    <w:rsid w:val="007774E4"/>
    <w:rsid w:val="00777B40"/>
    <w:rsid w:val="00780039"/>
    <w:rsid w:val="007808EB"/>
    <w:rsid w:val="00780C47"/>
    <w:rsid w:val="00780D33"/>
    <w:rsid w:val="0078180C"/>
    <w:rsid w:val="00782BED"/>
    <w:rsid w:val="007839F2"/>
    <w:rsid w:val="00785A8B"/>
    <w:rsid w:val="00790460"/>
    <w:rsid w:val="00790534"/>
    <w:rsid w:val="00790D7B"/>
    <w:rsid w:val="00791285"/>
    <w:rsid w:val="00794F55"/>
    <w:rsid w:val="00796FF4"/>
    <w:rsid w:val="007971A7"/>
    <w:rsid w:val="00797A42"/>
    <w:rsid w:val="00797D4B"/>
    <w:rsid w:val="00797FE2"/>
    <w:rsid w:val="007A003D"/>
    <w:rsid w:val="007A1518"/>
    <w:rsid w:val="007A2405"/>
    <w:rsid w:val="007A393B"/>
    <w:rsid w:val="007A4EB8"/>
    <w:rsid w:val="007A6FBF"/>
    <w:rsid w:val="007B0CF5"/>
    <w:rsid w:val="007B1D89"/>
    <w:rsid w:val="007B214F"/>
    <w:rsid w:val="007B2BFA"/>
    <w:rsid w:val="007B42B8"/>
    <w:rsid w:val="007C2D37"/>
    <w:rsid w:val="007C4307"/>
    <w:rsid w:val="007C46AE"/>
    <w:rsid w:val="007C5343"/>
    <w:rsid w:val="007C6C6D"/>
    <w:rsid w:val="007C7B9A"/>
    <w:rsid w:val="007D029E"/>
    <w:rsid w:val="007D0F97"/>
    <w:rsid w:val="007D173D"/>
    <w:rsid w:val="007D1DFB"/>
    <w:rsid w:val="007D2296"/>
    <w:rsid w:val="007D23CD"/>
    <w:rsid w:val="007D64B3"/>
    <w:rsid w:val="007D678C"/>
    <w:rsid w:val="007E036A"/>
    <w:rsid w:val="007E0F7A"/>
    <w:rsid w:val="007E45AA"/>
    <w:rsid w:val="007E4F5D"/>
    <w:rsid w:val="007E516B"/>
    <w:rsid w:val="007F0428"/>
    <w:rsid w:val="007F0659"/>
    <w:rsid w:val="007F10C9"/>
    <w:rsid w:val="007F1D76"/>
    <w:rsid w:val="007F25A7"/>
    <w:rsid w:val="007F4EDF"/>
    <w:rsid w:val="007F51ED"/>
    <w:rsid w:val="007F749B"/>
    <w:rsid w:val="00801709"/>
    <w:rsid w:val="00801B49"/>
    <w:rsid w:val="008020B7"/>
    <w:rsid w:val="008020E6"/>
    <w:rsid w:val="0080221C"/>
    <w:rsid w:val="00802C59"/>
    <w:rsid w:val="00803240"/>
    <w:rsid w:val="008046CE"/>
    <w:rsid w:val="00805A4A"/>
    <w:rsid w:val="0080771E"/>
    <w:rsid w:val="008116A8"/>
    <w:rsid w:val="00812080"/>
    <w:rsid w:val="008123A5"/>
    <w:rsid w:val="00812C34"/>
    <w:rsid w:val="00813377"/>
    <w:rsid w:val="00814702"/>
    <w:rsid w:val="00816BDC"/>
    <w:rsid w:val="00817969"/>
    <w:rsid w:val="00820AE2"/>
    <w:rsid w:val="00820D1E"/>
    <w:rsid w:val="00820E32"/>
    <w:rsid w:val="00820FBC"/>
    <w:rsid w:val="0082163C"/>
    <w:rsid w:val="00821AD3"/>
    <w:rsid w:val="00821EF8"/>
    <w:rsid w:val="0082337C"/>
    <w:rsid w:val="00823729"/>
    <w:rsid w:val="00824DCF"/>
    <w:rsid w:val="008277B8"/>
    <w:rsid w:val="00830E1E"/>
    <w:rsid w:val="008313E1"/>
    <w:rsid w:val="008334BB"/>
    <w:rsid w:val="00836C16"/>
    <w:rsid w:val="00836F4E"/>
    <w:rsid w:val="008409AA"/>
    <w:rsid w:val="00840C96"/>
    <w:rsid w:val="00841E2C"/>
    <w:rsid w:val="008422EC"/>
    <w:rsid w:val="00842993"/>
    <w:rsid w:val="00842A57"/>
    <w:rsid w:val="008513F7"/>
    <w:rsid w:val="00851AC7"/>
    <w:rsid w:val="008546BB"/>
    <w:rsid w:val="008548A5"/>
    <w:rsid w:val="00854BB7"/>
    <w:rsid w:val="00855A32"/>
    <w:rsid w:val="00856FF0"/>
    <w:rsid w:val="0086741E"/>
    <w:rsid w:val="008704FA"/>
    <w:rsid w:val="00870AF3"/>
    <w:rsid w:val="00872D17"/>
    <w:rsid w:val="00873A94"/>
    <w:rsid w:val="0087486F"/>
    <w:rsid w:val="00875615"/>
    <w:rsid w:val="00877C0F"/>
    <w:rsid w:val="0088088E"/>
    <w:rsid w:val="00883855"/>
    <w:rsid w:val="008864FD"/>
    <w:rsid w:val="0088707C"/>
    <w:rsid w:val="0089117F"/>
    <w:rsid w:val="00891872"/>
    <w:rsid w:val="0089333B"/>
    <w:rsid w:val="00893B15"/>
    <w:rsid w:val="00894DA3"/>
    <w:rsid w:val="00895806"/>
    <w:rsid w:val="0089698C"/>
    <w:rsid w:val="00897743"/>
    <w:rsid w:val="008A0641"/>
    <w:rsid w:val="008A2500"/>
    <w:rsid w:val="008A3250"/>
    <w:rsid w:val="008A434A"/>
    <w:rsid w:val="008A4C05"/>
    <w:rsid w:val="008A4EA2"/>
    <w:rsid w:val="008A6599"/>
    <w:rsid w:val="008A7A92"/>
    <w:rsid w:val="008B10DE"/>
    <w:rsid w:val="008B17E2"/>
    <w:rsid w:val="008B21C1"/>
    <w:rsid w:val="008B380F"/>
    <w:rsid w:val="008B464F"/>
    <w:rsid w:val="008B4CC6"/>
    <w:rsid w:val="008B4D3D"/>
    <w:rsid w:val="008B675E"/>
    <w:rsid w:val="008B6A8C"/>
    <w:rsid w:val="008B72F0"/>
    <w:rsid w:val="008C201D"/>
    <w:rsid w:val="008C3BE6"/>
    <w:rsid w:val="008C48B8"/>
    <w:rsid w:val="008C6442"/>
    <w:rsid w:val="008C66CE"/>
    <w:rsid w:val="008D2312"/>
    <w:rsid w:val="008D469C"/>
    <w:rsid w:val="008D48D5"/>
    <w:rsid w:val="008D53CB"/>
    <w:rsid w:val="008D6776"/>
    <w:rsid w:val="008D7D5E"/>
    <w:rsid w:val="008E17D7"/>
    <w:rsid w:val="008E1C5F"/>
    <w:rsid w:val="008E1D59"/>
    <w:rsid w:val="008E3AC6"/>
    <w:rsid w:val="008E3C85"/>
    <w:rsid w:val="008E416D"/>
    <w:rsid w:val="008E4886"/>
    <w:rsid w:val="008E4BB4"/>
    <w:rsid w:val="008E6161"/>
    <w:rsid w:val="008E7954"/>
    <w:rsid w:val="008E79D3"/>
    <w:rsid w:val="008E7BC8"/>
    <w:rsid w:val="008F19CB"/>
    <w:rsid w:val="008F1B67"/>
    <w:rsid w:val="008F22FE"/>
    <w:rsid w:val="008F296A"/>
    <w:rsid w:val="008F3E7B"/>
    <w:rsid w:val="008F4FD3"/>
    <w:rsid w:val="008F518D"/>
    <w:rsid w:val="008F5FB2"/>
    <w:rsid w:val="008F7926"/>
    <w:rsid w:val="008F7F29"/>
    <w:rsid w:val="008F7FCD"/>
    <w:rsid w:val="00901628"/>
    <w:rsid w:val="00903673"/>
    <w:rsid w:val="009038A5"/>
    <w:rsid w:val="00904D9D"/>
    <w:rsid w:val="00905D20"/>
    <w:rsid w:val="00905E2D"/>
    <w:rsid w:val="00907C44"/>
    <w:rsid w:val="00910BA7"/>
    <w:rsid w:val="0091138F"/>
    <w:rsid w:val="009124A9"/>
    <w:rsid w:val="009125C0"/>
    <w:rsid w:val="009166C3"/>
    <w:rsid w:val="00917D88"/>
    <w:rsid w:val="00917FB0"/>
    <w:rsid w:val="00921475"/>
    <w:rsid w:val="0092290D"/>
    <w:rsid w:val="00923407"/>
    <w:rsid w:val="00923EA9"/>
    <w:rsid w:val="00923EC5"/>
    <w:rsid w:val="00924EB1"/>
    <w:rsid w:val="00925874"/>
    <w:rsid w:val="00927AC1"/>
    <w:rsid w:val="00927B84"/>
    <w:rsid w:val="00930104"/>
    <w:rsid w:val="00932B27"/>
    <w:rsid w:val="00934075"/>
    <w:rsid w:val="0093473E"/>
    <w:rsid w:val="00934B6B"/>
    <w:rsid w:val="00936A04"/>
    <w:rsid w:val="009375AF"/>
    <w:rsid w:val="00940ACB"/>
    <w:rsid w:val="00940F7B"/>
    <w:rsid w:val="00941552"/>
    <w:rsid w:val="00943671"/>
    <w:rsid w:val="00943E7E"/>
    <w:rsid w:val="00943FAC"/>
    <w:rsid w:val="00944199"/>
    <w:rsid w:val="00951761"/>
    <w:rsid w:val="00951795"/>
    <w:rsid w:val="00952585"/>
    <w:rsid w:val="009529DA"/>
    <w:rsid w:val="00954196"/>
    <w:rsid w:val="009571AB"/>
    <w:rsid w:val="009574AA"/>
    <w:rsid w:val="009634A6"/>
    <w:rsid w:val="00967B6F"/>
    <w:rsid w:val="00967E5B"/>
    <w:rsid w:val="00972920"/>
    <w:rsid w:val="00972AE3"/>
    <w:rsid w:val="00973BC5"/>
    <w:rsid w:val="00976EF7"/>
    <w:rsid w:val="0097702D"/>
    <w:rsid w:val="0097736E"/>
    <w:rsid w:val="009817BC"/>
    <w:rsid w:val="00985096"/>
    <w:rsid w:val="00986A5C"/>
    <w:rsid w:val="00987688"/>
    <w:rsid w:val="00991BBB"/>
    <w:rsid w:val="009921E6"/>
    <w:rsid w:val="009927C5"/>
    <w:rsid w:val="00996530"/>
    <w:rsid w:val="00996E03"/>
    <w:rsid w:val="009A1B02"/>
    <w:rsid w:val="009A2CCA"/>
    <w:rsid w:val="009A3220"/>
    <w:rsid w:val="009A33BF"/>
    <w:rsid w:val="009A43B2"/>
    <w:rsid w:val="009A4AD5"/>
    <w:rsid w:val="009A5CD8"/>
    <w:rsid w:val="009A6067"/>
    <w:rsid w:val="009A6EE5"/>
    <w:rsid w:val="009A7B23"/>
    <w:rsid w:val="009B28B3"/>
    <w:rsid w:val="009B394F"/>
    <w:rsid w:val="009B3DA5"/>
    <w:rsid w:val="009B5151"/>
    <w:rsid w:val="009B758F"/>
    <w:rsid w:val="009B7913"/>
    <w:rsid w:val="009B7E4C"/>
    <w:rsid w:val="009C24EF"/>
    <w:rsid w:val="009C38CC"/>
    <w:rsid w:val="009C57C0"/>
    <w:rsid w:val="009C747A"/>
    <w:rsid w:val="009C7F70"/>
    <w:rsid w:val="009D0511"/>
    <w:rsid w:val="009D0900"/>
    <w:rsid w:val="009D19C5"/>
    <w:rsid w:val="009D241A"/>
    <w:rsid w:val="009D3A21"/>
    <w:rsid w:val="009D6756"/>
    <w:rsid w:val="009D76DF"/>
    <w:rsid w:val="009E1AB3"/>
    <w:rsid w:val="009E1F4B"/>
    <w:rsid w:val="009E5BA8"/>
    <w:rsid w:val="009E5C7C"/>
    <w:rsid w:val="009E6A74"/>
    <w:rsid w:val="009E6FB0"/>
    <w:rsid w:val="009E702B"/>
    <w:rsid w:val="009E78A0"/>
    <w:rsid w:val="009E7A81"/>
    <w:rsid w:val="009F553B"/>
    <w:rsid w:val="009F6337"/>
    <w:rsid w:val="009F68B5"/>
    <w:rsid w:val="00A00A23"/>
    <w:rsid w:val="00A024E9"/>
    <w:rsid w:val="00A02E83"/>
    <w:rsid w:val="00A06061"/>
    <w:rsid w:val="00A0716E"/>
    <w:rsid w:val="00A1020D"/>
    <w:rsid w:val="00A10492"/>
    <w:rsid w:val="00A11D43"/>
    <w:rsid w:val="00A1228E"/>
    <w:rsid w:val="00A1270E"/>
    <w:rsid w:val="00A15480"/>
    <w:rsid w:val="00A17013"/>
    <w:rsid w:val="00A207A8"/>
    <w:rsid w:val="00A21F26"/>
    <w:rsid w:val="00A22B41"/>
    <w:rsid w:val="00A25113"/>
    <w:rsid w:val="00A252D1"/>
    <w:rsid w:val="00A25D2B"/>
    <w:rsid w:val="00A32CBF"/>
    <w:rsid w:val="00A33253"/>
    <w:rsid w:val="00A3660A"/>
    <w:rsid w:val="00A3696C"/>
    <w:rsid w:val="00A37F19"/>
    <w:rsid w:val="00A41361"/>
    <w:rsid w:val="00A43C6E"/>
    <w:rsid w:val="00A43D8A"/>
    <w:rsid w:val="00A474A9"/>
    <w:rsid w:val="00A50167"/>
    <w:rsid w:val="00A50991"/>
    <w:rsid w:val="00A52C82"/>
    <w:rsid w:val="00A56691"/>
    <w:rsid w:val="00A57D08"/>
    <w:rsid w:val="00A60874"/>
    <w:rsid w:val="00A60A5B"/>
    <w:rsid w:val="00A61F4C"/>
    <w:rsid w:val="00A63F2E"/>
    <w:rsid w:val="00A63FC5"/>
    <w:rsid w:val="00A641B6"/>
    <w:rsid w:val="00A64D89"/>
    <w:rsid w:val="00A66D91"/>
    <w:rsid w:val="00A67FF8"/>
    <w:rsid w:val="00A702DE"/>
    <w:rsid w:val="00A7124D"/>
    <w:rsid w:val="00A720B3"/>
    <w:rsid w:val="00A72F2F"/>
    <w:rsid w:val="00A73E40"/>
    <w:rsid w:val="00A74781"/>
    <w:rsid w:val="00A82627"/>
    <w:rsid w:val="00A83396"/>
    <w:rsid w:val="00A84E85"/>
    <w:rsid w:val="00A85E57"/>
    <w:rsid w:val="00A86BA0"/>
    <w:rsid w:val="00A90661"/>
    <w:rsid w:val="00A929B5"/>
    <w:rsid w:val="00A94333"/>
    <w:rsid w:val="00A946A4"/>
    <w:rsid w:val="00A96045"/>
    <w:rsid w:val="00A96704"/>
    <w:rsid w:val="00A972DE"/>
    <w:rsid w:val="00AA4C4F"/>
    <w:rsid w:val="00AA5AB1"/>
    <w:rsid w:val="00AA6864"/>
    <w:rsid w:val="00AA7C41"/>
    <w:rsid w:val="00AB09FC"/>
    <w:rsid w:val="00AB1222"/>
    <w:rsid w:val="00AB134C"/>
    <w:rsid w:val="00AB1F47"/>
    <w:rsid w:val="00AB3927"/>
    <w:rsid w:val="00AB552A"/>
    <w:rsid w:val="00AB5EBD"/>
    <w:rsid w:val="00AB6759"/>
    <w:rsid w:val="00AB6B29"/>
    <w:rsid w:val="00AC0D52"/>
    <w:rsid w:val="00AC1209"/>
    <w:rsid w:val="00AC13DC"/>
    <w:rsid w:val="00AC1DA2"/>
    <w:rsid w:val="00AC5844"/>
    <w:rsid w:val="00AC685D"/>
    <w:rsid w:val="00AC75E5"/>
    <w:rsid w:val="00AD012A"/>
    <w:rsid w:val="00AD1CC5"/>
    <w:rsid w:val="00AD2340"/>
    <w:rsid w:val="00AD3FAE"/>
    <w:rsid w:val="00AD4375"/>
    <w:rsid w:val="00AD537D"/>
    <w:rsid w:val="00AD56AE"/>
    <w:rsid w:val="00AD79BE"/>
    <w:rsid w:val="00AE00B3"/>
    <w:rsid w:val="00AE01A0"/>
    <w:rsid w:val="00AE62FA"/>
    <w:rsid w:val="00AE659B"/>
    <w:rsid w:val="00AE7092"/>
    <w:rsid w:val="00AE73D0"/>
    <w:rsid w:val="00AE7C8F"/>
    <w:rsid w:val="00AF1502"/>
    <w:rsid w:val="00AF2B2D"/>
    <w:rsid w:val="00AF3CA7"/>
    <w:rsid w:val="00AF5309"/>
    <w:rsid w:val="00AF76CC"/>
    <w:rsid w:val="00B01984"/>
    <w:rsid w:val="00B028E7"/>
    <w:rsid w:val="00B04888"/>
    <w:rsid w:val="00B052F8"/>
    <w:rsid w:val="00B07012"/>
    <w:rsid w:val="00B07E0E"/>
    <w:rsid w:val="00B10F09"/>
    <w:rsid w:val="00B1105A"/>
    <w:rsid w:val="00B1150E"/>
    <w:rsid w:val="00B131F3"/>
    <w:rsid w:val="00B1393E"/>
    <w:rsid w:val="00B14419"/>
    <w:rsid w:val="00B15CAC"/>
    <w:rsid w:val="00B15D8A"/>
    <w:rsid w:val="00B15F7F"/>
    <w:rsid w:val="00B17258"/>
    <w:rsid w:val="00B174CB"/>
    <w:rsid w:val="00B17AEF"/>
    <w:rsid w:val="00B210E8"/>
    <w:rsid w:val="00B211BB"/>
    <w:rsid w:val="00B21595"/>
    <w:rsid w:val="00B244FA"/>
    <w:rsid w:val="00B25D23"/>
    <w:rsid w:val="00B30615"/>
    <w:rsid w:val="00B3075D"/>
    <w:rsid w:val="00B30E1D"/>
    <w:rsid w:val="00B311B8"/>
    <w:rsid w:val="00B324DF"/>
    <w:rsid w:val="00B352CF"/>
    <w:rsid w:val="00B35EEF"/>
    <w:rsid w:val="00B36DB4"/>
    <w:rsid w:val="00B377F5"/>
    <w:rsid w:val="00B37E2F"/>
    <w:rsid w:val="00B41013"/>
    <w:rsid w:val="00B41BB0"/>
    <w:rsid w:val="00B43020"/>
    <w:rsid w:val="00B461C3"/>
    <w:rsid w:val="00B5043E"/>
    <w:rsid w:val="00B508F8"/>
    <w:rsid w:val="00B52698"/>
    <w:rsid w:val="00B527A0"/>
    <w:rsid w:val="00B52ADF"/>
    <w:rsid w:val="00B541E1"/>
    <w:rsid w:val="00B56716"/>
    <w:rsid w:val="00B613D2"/>
    <w:rsid w:val="00B6250D"/>
    <w:rsid w:val="00B62993"/>
    <w:rsid w:val="00B63005"/>
    <w:rsid w:val="00B64133"/>
    <w:rsid w:val="00B66195"/>
    <w:rsid w:val="00B6689E"/>
    <w:rsid w:val="00B7378D"/>
    <w:rsid w:val="00B73D5B"/>
    <w:rsid w:val="00B74FE0"/>
    <w:rsid w:val="00B7691A"/>
    <w:rsid w:val="00B772ED"/>
    <w:rsid w:val="00B778BC"/>
    <w:rsid w:val="00B81B79"/>
    <w:rsid w:val="00B8251E"/>
    <w:rsid w:val="00B8362E"/>
    <w:rsid w:val="00B83833"/>
    <w:rsid w:val="00B844A3"/>
    <w:rsid w:val="00B86DB0"/>
    <w:rsid w:val="00B879B1"/>
    <w:rsid w:val="00B910D8"/>
    <w:rsid w:val="00B94DC9"/>
    <w:rsid w:val="00BA07DE"/>
    <w:rsid w:val="00BA09C4"/>
    <w:rsid w:val="00BA105D"/>
    <w:rsid w:val="00BA1701"/>
    <w:rsid w:val="00BA3C7E"/>
    <w:rsid w:val="00BA3F9F"/>
    <w:rsid w:val="00BA5706"/>
    <w:rsid w:val="00BA5C9E"/>
    <w:rsid w:val="00BA7E00"/>
    <w:rsid w:val="00BB0F83"/>
    <w:rsid w:val="00BB2A13"/>
    <w:rsid w:val="00BB453C"/>
    <w:rsid w:val="00BB618D"/>
    <w:rsid w:val="00BB6EA4"/>
    <w:rsid w:val="00BB7736"/>
    <w:rsid w:val="00BC146A"/>
    <w:rsid w:val="00BC3FCA"/>
    <w:rsid w:val="00BC400C"/>
    <w:rsid w:val="00BC4602"/>
    <w:rsid w:val="00BC4D7F"/>
    <w:rsid w:val="00BC5BEF"/>
    <w:rsid w:val="00BC6812"/>
    <w:rsid w:val="00BD02F5"/>
    <w:rsid w:val="00BD0874"/>
    <w:rsid w:val="00BD145D"/>
    <w:rsid w:val="00BD37AE"/>
    <w:rsid w:val="00BD546B"/>
    <w:rsid w:val="00BD603D"/>
    <w:rsid w:val="00BD606E"/>
    <w:rsid w:val="00BD7672"/>
    <w:rsid w:val="00BE0EF7"/>
    <w:rsid w:val="00BE15AC"/>
    <w:rsid w:val="00BE1676"/>
    <w:rsid w:val="00BE1B94"/>
    <w:rsid w:val="00BE1E08"/>
    <w:rsid w:val="00BE30AA"/>
    <w:rsid w:val="00BE460C"/>
    <w:rsid w:val="00BE5912"/>
    <w:rsid w:val="00BE618A"/>
    <w:rsid w:val="00BE62AF"/>
    <w:rsid w:val="00BE7BDE"/>
    <w:rsid w:val="00BF01DF"/>
    <w:rsid w:val="00BF0271"/>
    <w:rsid w:val="00BF1B9D"/>
    <w:rsid w:val="00BF26E9"/>
    <w:rsid w:val="00BF4C4F"/>
    <w:rsid w:val="00BF6BF7"/>
    <w:rsid w:val="00C00312"/>
    <w:rsid w:val="00C00606"/>
    <w:rsid w:val="00C03514"/>
    <w:rsid w:val="00C03CB3"/>
    <w:rsid w:val="00C0571E"/>
    <w:rsid w:val="00C05DFA"/>
    <w:rsid w:val="00C1287F"/>
    <w:rsid w:val="00C131C3"/>
    <w:rsid w:val="00C134CA"/>
    <w:rsid w:val="00C13849"/>
    <w:rsid w:val="00C14362"/>
    <w:rsid w:val="00C14F1C"/>
    <w:rsid w:val="00C154B4"/>
    <w:rsid w:val="00C158E3"/>
    <w:rsid w:val="00C159B9"/>
    <w:rsid w:val="00C17E80"/>
    <w:rsid w:val="00C20C49"/>
    <w:rsid w:val="00C21157"/>
    <w:rsid w:val="00C21EEA"/>
    <w:rsid w:val="00C23165"/>
    <w:rsid w:val="00C246B5"/>
    <w:rsid w:val="00C268E0"/>
    <w:rsid w:val="00C2700F"/>
    <w:rsid w:val="00C30483"/>
    <w:rsid w:val="00C30F04"/>
    <w:rsid w:val="00C34330"/>
    <w:rsid w:val="00C3556A"/>
    <w:rsid w:val="00C355B2"/>
    <w:rsid w:val="00C36907"/>
    <w:rsid w:val="00C40282"/>
    <w:rsid w:val="00C40EE1"/>
    <w:rsid w:val="00C4319E"/>
    <w:rsid w:val="00C437CE"/>
    <w:rsid w:val="00C43854"/>
    <w:rsid w:val="00C44047"/>
    <w:rsid w:val="00C45F08"/>
    <w:rsid w:val="00C460DF"/>
    <w:rsid w:val="00C46F03"/>
    <w:rsid w:val="00C4731E"/>
    <w:rsid w:val="00C47F4C"/>
    <w:rsid w:val="00C516A0"/>
    <w:rsid w:val="00C5325E"/>
    <w:rsid w:val="00C60082"/>
    <w:rsid w:val="00C609F7"/>
    <w:rsid w:val="00C60BC6"/>
    <w:rsid w:val="00C625FF"/>
    <w:rsid w:val="00C63EFB"/>
    <w:rsid w:val="00C65592"/>
    <w:rsid w:val="00C660F6"/>
    <w:rsid w:val="00C66A8A"/>
    <w:rsid w:val="00C66BD3"/>
    <w:rsid w:val="00C66EDB"/>
    <w:rsid w:val="00C674EA"/>
    <w:rsid w:val="00C674F8"/>
    <w:rsid w:val="00C67957"/>
    <w:rsid w:val="00C7022A"/>
    <w:rsid w:val="00C724D5"/>
    <w:rsid w:val="00C72A0C"/>
    <w:rsid w:val="00C7431D"/>
    <w:rsid w:val="00C75548"/>
    <w:rsid w:val="00C76A1D"/>
    <w:rsid w:val="00C77457"/>
    <w:rsid w:val="00C77D3B"/>
    <w:rsid w:val="00C80BEF"/>
    <w:rsid w:val="00C814D5"/>
    <w:rsid w:val="00C81798"/>
    <w:rsid w:val="00C84608"/>
    <w:rsid w:val="00C85390"/>
    <w:rsid w:val="00C85EA0"/>
    <w:rsid w:val="00C91D04"/>
    <w:rsid w:val="00C92989"/>
    <w:rsid w:val="00C942AF"/>
    <w:rsid w:val="00C9470C"/>
    <w:rsid w:val="00C9505E"/>
    <w:rsid w:val="00C96402"/>
    <w:rsid w:val="00CA0581"/>
    <w:rsid w:val="00CA07BC"/>
    <w:rsid w:val="00CA1930"/>
    <w:rsid w:val="00CA5621"/>
    <w:rsid w:val="00CA5B70"/>
    <w:rsid w:val="00CA6072"/>
    <w:rsid w:val="00CA6A2F"/>
    <w:rsid w:val="00CB0B22"/>
    <w:rsid w:val="00CB19C2"/>
    <w:rsid w:val="00CB1DB4"/>
    <w:rsid w:val="00CB3E9B"/>
    <w:rsid w:val="00CB42B1"/>
    <w:rsid w:val="00CB6590"/>
    <w:rsid w:val="00CB7908"/>
    <w:rsid w:val="00CC042D"/>
    <w:rsid w:val="00CC15AC"/>
    <w:rsid w:val="00CC2E10"/>
    <w:rsid w:val="00CC6845"/>
    <w:rsid w:val="00CD1396"/>
    <w:rsid w:val="00CD1EBF"/>
    <w:rsid w:val="00CD34BD"/>
    <w:rsid w:val="00CD7B5F"/>
    <w:rsid w:val="00CE2726"/>
    <w:rsid w:val="00CE606E"/>
    <w:rsid w:val="00CE6DC8"/>
    <w:rsid w:val="00CF1FB0"/>
    <w:rsid w:val="00CF21CE"/>
    <w:rsid w:val="00CF2B36"/>
    <w:rsid w:val="00CF2DC3"/>
    <w:rsid w:val="00CF46AA"/>
    <w:rsid w:val="00CF519D"/>
    <w:rsid w:val="00CF5A66"/>
    <w:rsid w:val="00CF700F"/>
    <w:rsid w:val="00CF7037"/>
    <w:rsid w:val="00CF7C1C"/>
    <w:rsid w:val="00D023CF"/>
    <w:rsid w:val="00D03582"/>
    <w:rsid w:val="00D04296"/>
    <w:rsid w:val="00D0668E"/>
    <w:rsid w:val="00D078A9"/>
    <w:rsid w:val="00D101CE"/>
    <w:rsid w:val="00D1050C"/>
    <w:rsid w:val="00D14CE9"/>
    <w:rsid w:val="00D17754"/>
    <w:rsid w:val="00D17FB8"/>
    <w:rsid w:val="00D21650"/>
    <w:rsid w:val="00D22E79"/>
    <w:rsid w:val="00D231DB"/>
    <w:rsid w:val="00D232B1"/>
    <w:rsid w:val="00D23701"/>
    <w:rsid w:val="00D23B8F"/>
    <w:rsid w:val="00D23C71"/>
    <w:rsid w:val="00D24CB1"/>
    <w:rsid w:val="00D26DB2"/>
    <w:rsid w:val="00D27667"/>
    <w:rsid w:val="00D33276"/>
    <w:rsid w:val="00D33DDA"/>
    <w:rsid w:val="00D3738D"/>
    <w:rsid w:val="00D37954"/>
    <w:rsid w:val="00D4584C"/>
    <w:rsid w:val="00D46BBF"/>
    <w:rsid w:val="00D474B5"/>
    <w:rsid w:val="00D50361"/>
    <w:rsid w:val="00D510E3"/>
    <w:rsid w:val="00D5348C"/>
    <w:rsid w:val="00D556D8"/>
    <w:rsid w:val="00D55AA1"/>
    <w:rsid w:val="00D56046"/>
    <w:rsid w:val="00D56C0A"/>
    <w:rsid w:val="00D56F85"/>
    <w:rsid w:val="00D6272C"/>
    <w:rsid w:val="00D640E8"/>
    <w:rsid w:val="00D649FD"/>
    <w:rsid w:val="00D657B3"/>
    <w:rsid w:val="00D65FB4"/>
    <w:rsid w:val="00D70C66"/>
    <w:rsid w:val="00D7503A"/>
    <w:rsid w:val="00D776B9"/>
    <w:rsid w:val="00D77755"/>
    <w:rsid w:val="00D778D9"/>
    <w:rsid w:val="00D80680"/>
    <w:rsid w:val="00D8179B"/>
    <w:rsid w:val="00D81AA7"/>
    <w:rsid w:val="00D822B2"/>
    <w:rsid w:val="00D840D3"/>
    <w:rsid w:val="00D84D3D"/>
    <w:rsid w:val="00D86CF0"/>
    <w:rsid w:val="00D90A9A"/>
    <w:rsid w:val="00D92AF6"/>
    <w:rsid w:val="00D9406B"/>
    <w:rsid w:val="00D94DD9"/>
    <w:rsid w:val="00D954E4"/>
    <w:rsid w:val="00D95CAD"/>
    <w:rsid w:val="00DA38C7"/>
    <w:rsid w:val="00DA4D3C"/>
    <w:rsid w:val="00DA50A3"/>
    <w:rsid w:val="00DA5241"/>
    <w:rsid w:val="00DA5B33"/>
    <w:rsid w:val="00DA70A8"/>
    <w:rsid w:val="00DB0E65"/>
    <w:rsid w:val="00DB1CBA"/>
    <w:rsid w:val="00DB36E4"/>
    <w:rsid w:val="00DB3AAE"/>
    <w:rsid w:val="00DB7E09"/>
    <w:rsid w:val="00DC25FA"/>
    <w:rsid w:val="00DC3872"/>
    <w:rsid w:val="00DC43BA"/>
    <w:rsid w:val="00DC49B4"/>
    <w:rsid w:val="00DC4FA3"/>
    <w:rsid w:val="00DC52D5"/>
    <w:rsid w:val="00DC5623"/>
    <w:rsid w:val="00DC625A"/>
    <w:rsid w:val="00DC6471"/>
    <w:rsid w:val="00DC745F"/>
    <w:rsid w:val="00DC7A1E"/>
    <w:rsid w:val="00DC7D30"/>
    <w:rsid w:val="00DD0BE1"/>
    <w:rsid w:val="00DD1571"/>
    <w:rsid w:val="00DD17C5"/>
    <w:rsid w:val="00DD1E62"/>
    <w:rsid w:val="00DD2400"/>
    <w:rsid w:val="00DD2A36"/>
    <w:rsid w:val="00DD5CF0"/>
    <w:rsid w:val="00DD5F4E"/>
    <w:rsid w:val="00DD61C5"/>
    <w:rsid w:val="00DE132D"/>
    <w:rsid w:val="00DE48AA"/>
    <w:rsid w:val="00DE5EA7"/>
    <w:rsid w:val="00DE6BCB"/>
    <w:rsid w:val="00DF086A"/>
    <w:rsid w:val="00DF102E"/>
    <w:rsid w:val="00DF1206"/>
    <w:rsid w:val="00DF3CCA"/>
    <w:rsid w:val="00DF3CCF"/>
    <w:rsid w:val="00DF3D5D"/>
    <w:rsid w:val="00DF4D05"/>
    <w:rsid w:val="00DF5232"/>
    <w:rsid w:val="00DF56E4"/>
    <w:rsid w:val="00DF66B5"/>
    <w:rsid w:val="00DF7031"/>
    <w:rsid w:val="00DF7A4A"/>
    <w:rsid w:val="00E0042B"/>
    <w:rsid w:val="00E00967"/>
    <w:rsid w:val="00E01A80"/>
    <w:rsid w:val="00E02542"/>
    <w:rsid w:val="00E05669"/>
    <w:rsid w:val="00E07B93"/>
    <w:rsid w:val="00E10A0B"/>
    <w:rsid w:val="00E12761"/>
    <w:rsid w:val="00E13422"/>
    <w:rsid w:val="00E134DC"/>
    <w:rsid w:val="00E14D65"/>
    <w:rsid w:val="00E157A4"/>
    <w:rsid w:val="00E15C60"/>
    <w:rsid w:val="00E16C36"/>
    <w:rsid w:val="00E2277C"/>
    <w:rsid w:val="00E22BC8"/>
    <w:rsid w:val="00E23165"/>
    <w:rsid w:val="00E23BE4"/>
    <w:rsid w:val="00E23CB9"/>
    <w:rsid w:val="00E2646C"/>
    <w:rsid w:val="00E264ED"/>
    <w:rsid w:val="00E31FB5"/>
    <w:rsid w:val="00E36348"/>
    <w:rsid w:val="00E36D9F"/>
    <w:rsid w:val="00E37759"/>
    <w:rsid w:val="00E43801"/>
    <w:rsid w:val="00E43A41"/>
    <w:rsid w:val="00E43AEA"/>
    <w:rsid w:val="00E455B8"/>
    <w:rsid w:val="00E45D53"/>
    <w:rsid w:val="00E5290A"/>
    <w:rsid w:val="00E52BC1"/>
    <w:rsid w:val="00E536C7"/>
    <w:rsid w:val="00E53DD5"/>
    <w:rsid w:val="00E553A4"/>
    <w:rsid w:val="00E55631"/>
    <w:rsid w:val="00E55C1E"/>
    <w:rsid w:val="00E56AAB"/>
    <w:rsid w:val="00E56CC6"/>
    <w:rsid w:val="00E60739"/>
    <w:rsid w:val="00E60A33"/>
    <w:rsid w:val="00E62386"/>
    <w:rsid w:val="00E63137"/>
    <w:rsid w:val="00E65027"/>
    <w:rsid w:val="00E65208"/>
    <w:rsid w:val="00E65E81"/>
    <w:rsid w:val="00E666F0"/>
    <w:rsid w:val="00E70053"/>
    <w:rsid w:val="00E73788"/>
    <w:rsid w:val="00E7493C"/>
    <w:rsid w:val="00E74955"/>
    <w:rsid w:val="00E758A7"/>
    <w:rsid w:val="00E75CAC"/>
    <w:rsid w:val="00E819F6"/>
    <w:rsid w:val="00E83C36"/>
    <w:rsid w:val="00E84C8E"/>
    <w:rsid w:val="00E85861"/>
    <w:rsid w:val="00E86A0D"/>
    <w:rsid w:val="00E91037"/>
    <w:rsid w:val="00E92044"/>
    <w:rsid w:val="00E93843"/>
    <w:rsid w:val="00E93920"/>
    <w:rsid w:val="00E95B27"/>
    <w:rsid w:val="00E95C14"/>
    <w:rsid w:val="00E96752"/>
    <w:rsid w:val="00EA2286"/>
    <w:rsid w:val="00EA27B7"/>
    <w:rsid w:val="00EA2AF2"/>
    <w:rsid w:val="00EA442A"/>
    <w:rsid w:val="00EA573B"/>
    <w:rsid w:val="00EA5D3E"/>
    <w:rsid w:val="00EA706F"/>
    <w:rsid w:val="00EB1696"/>
    <w:rsid w:val="00EB2C81"/>
    <w:rsid w:val="00EB3EC8"/>
    <w:rsid w:val="00EB5EE3"/>
    <w:rsid w:val="00EB5FAC"/>
    <w:rsid w:val="00EB6B0E"/>
    <w:rsid w:val="00EB7089"/>
    <w:rsid w:val="00EB7548"/>
    <w:rsid w:val="00EC01F5"/>
    <w:rsid w:val="00EC074B"/>
    <w:rsid w:val="00EC139C"/>
    <w:rsid w:val="00EC2233"/>
    <w:rsid w:val="00EC2D7A"/>
    <w:rsid w:val="00EC3621"/>
    <w:rsid w:val="00EC44FA"/>
    <w:rsid w:val="00EC491B"/>
    <w:rsid w:val="00EC4B2F"/>
    <w:rsid w:val="00EC4DC3"/>
    <w:rsid w:val="00ED155E"/>
    <w:rsid w:val="00ED2220"/>
    <w:rsid w:val="00ED3231"/>
    <w:rsid w:val="00ED3EBB"/>
    <w:rsid w:val="00ED6F27"/>
    <w:rsid w:val="00EE0A20"/>
    <w:rsid w:val="00EE1270"/>
    <w:rsid w:val="00EE173E"/>
    <w:rsid w:val="00EE2461"/>
    <w:rsid w:val="00EE57B9"/>
    <w:rsid w:val="00EE728D"/>
    <w:rsid w:val="00EE751B"/>
    <w:rsid w:val="00EE7715"/>
    <w:rsid w:val="00EF31F5"/>
    <w:rsid w:val="00EF3BE1"/>
    <w:rsid w:val="00EF4696"/>
    <w:rsid w:val="00EF47BB"/>
    <w:rsid w:val="00EF4866"/>
    <w:rsid w:val="00EF5158"/>
    <w:rsid w:val="00EF6B29"/>
    <w:rsid w:val="00EF6D1A"/>
    <w:rsid w:val="00EF7023"/>
    <w:rsid w:val="00F002E3"/>
    <w:rsid w:val="00F020B7"/>
    <w:rsid w:val="00F023FA"/>
    <w:rsid w:val="00F02491"/>
    <w:rsid w:val="00F04D34"/>
    <w:rsid w:val="00F05941"/>
    <w:rsid w:val="00F05C13"/>
    <w:rsid w:val="00F06040"/>
    <w:rsid w:val="00F075BA"/>
    <w:rsid w:val="00F11305"/>
    <w:rsid w:val="00F13D89"/>
    <w:rsid w:val="00F155C2"/>
    <w:rsid w:val="00F157C5"/>
    <w:rsid w:val="00F15BE2"/>
    <w:rsid w:val="00F17127"/>
    <w:rsid w:val="00F21C25"/>
    <w:rsid w:val="00F21E4A"/>
    <w:rsid w:val="00F22283"/>
    <w:rsid w:val="00F2357F"/>
    <w:rsid w:val="00F23866"/>
    <w:rsid w:val="00F2414E"/>
    <w:rsid w:val="00F25BD9"/>
    <w:rsid w:val="00F266E8"/>
    <w:rsid w:val="00F27265"/>
    <w:rsid w:val="00F27FD8"/>
    <w:rsid w:val="00F308FD"/>
    <w:rsid w:val="00F3492F"/>
    <w:rsid w:val="00F34DE1"/>
    <w:rsid w:val="00F35457"/>
    <w:rsid w:val="00F37315"/>
    <w:rsid w:val="00F41580"/>
    <w:rsid w:val="00F41D68"/>
    <w:rsid w:val="00F457F6"/>
    <w:rsid w:val="00F45E4E"/>
    <w:rsid w:val="00F515EB"/>
    <w:rsid w:val="00F52F21"/>
    <w:rsid w:val="00F55A75"/>
    <w:rsid w:val="00F57D08"/>
    <w:rsid w:val="00F61086"/>
    <w:rsid w:val="00F61A75"/>
    <w:rsid w:val="00F61C7D"/>
    <w:rsid w:val="00F61CDD"/>
    <w:rsid w:val="00F651E5"/>
    <w:rsid w:val="00F6535F"/>
    <w:rsid w:val="00F7147A"/>
    <w:rsid w:val="00F72135"/>
    <w:rsid w:val="00F72923"/>
    <w:rsid w:val="00F75115"/>
    <w:rsid w:val="00F768A7"/>
    <w:rsid w:val="00F804D8"/>
    <w:rsid w:val="00F81046"/>
    <w:rsid w:val="00F81FB3"/>
    <w:rsid w:val="00F82B31"/>
    <w:rsid w:val="00F8349B"/>
    <w:rsid w:val="00F848E0"/>
    <w:rsid w:val="00F86BF9"/>
    <w:rsid w:val="00F90FDC"/>
    <w:rsid w:val="00F97956"/>
    <w:rsid w:val="00FA0BCB"/>
    <w:rsid w:val="00FA1328"/>
    <w:rsid w:val="00FA1DEB"/>
    <w:rsid w:val="00FA48EC"/>
    <w:rsid w:val="00FA6DFE"/>
    <w:rsid w:val="00FA74DB"/>
    <w:rsid w:val="00FB0C28"/>
    <w:rsid w:val="00FB191A"/>
    <w:rsid w:val="00FB29C1"/>
    <w:rsid w:val="00FB5473"/>
    <w:rsid w:val="00FB643F"/>
    <w:rsid w:val="00FB7C49"/>
    <w:rsid w:val="00FB7F78"/>
    <w:rsid w:val="00FC0C62"/>
    <w:rsid w:val="00FC1A1B"/>
    <w:rsid w:val="00FC1D9E"/>
    <w:rsid w:val="00FC27A3"/>
    <w:rsid w:val="00FC30B6"/>
    <w:rsid w:val="00FC3129"/>
    <w:rsid w:val="00FC3AE6"/>
    <w:rsid w:val="00FC5A4A"/>
    <w:rsid w:val="00FC63D7"/>
    <w:rsid w:val="00FC712C"/>
    <w:rsid w:val="00FC7AD8"/>
    <w:rsid w:val="00FD0C8B"/>
    <w:rsid w:val="00FD10F7"/>
    <w:rsid w:val="00FD2510"/>
    <w:rsid w:val="00FD2B60"/>
    <w:rsid w:val="00FD4030"/>
    <w:rsid w:val="00FD4336"/>
    <w:rsid w:val="00FD4D0D"/>
    <w:rsid w:val="00FD4EAE"/>
    <w:rsid w:val="00FD5390"/>
    <w:rsid w:val="00FD54DA"/>
    <w:rsid w:val="00FD76A3"/>
    <w:rsid w:val="00FE2E9F"/>
    <w:rsid w:val="00FE371E"/>
    <w:rsid w:val="00FE46C9"/>
    <w:rsid w:val="00FE54AF"/>
    <w:rsid w:val="00FE7424"/>
    <w:rsid w:val="00FE771A"/>
    <w:rsid w:val="00FE7F78"/>
    <w:rsid w:val="00FF0B5A"/>
    <w:rsid w:val="00FF1A60"/>
    <w:rsid w:val="00FF1DB1"/>
    <w:rsid w:val="00FF1FAC"/>
    <w:rsid w:val="00FF4271"/>
    <w:rsid w:val="00FF4A29"/>
    <w:rsid w:val="00FF6755"/>
    <w:rsid w:val="00FF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rsid w:val="000323E8"/>
    <w:pPr>
      <w:ind w:left="720" w:hanging="720"/>
      <w:jc w:val="both"/>
    </w:pPr>
    <w:rPr>
      <w:szCs w:val="20"/>
      <w:lang w:val="x-none" w:eastAsia="x-none"/>
    </w:rPr>
  </w:style>
  <w:style w:type="character" w:customStyle="1" w:styleId="a6">
    <w:name w:val="Основной текст с отступом Знак"/>
    <w:basedOn w:val="a0"/>
    <w:link w:val="a5"/>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uiPriority w:val="99"/>
    <w:rsid w:val="000323E8"/>
    <w:rPr>
      <w:rFonts w:ascii="Tahoma" w:hAnsi="Tahoma" w:cs="Tahoma"/>
      <w:sz w:val="16"/>
      <w:szCs w:val="16"/>
    </w:rPr>
  </w:style>
  <w:style w:type="character" w:customStyle="1" w:styleId="ab">
    <w:name w:val="Текст выноски Знак"/>
    <w:basedOn w:val="a0"/>
    <w:link w:val="aa"/>
    <w:uiPriority w:val="99"/>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uiPriority w:val="99"/>
    <w:rsid w:val="000323E8"/>
    <w:pPr>
      <w:tabs>
        <w:tab w:val="center" w:pos="4677"/>
        <w:tab w:val="right" w:pos="9355"/>
      </w:tabs>
    </w:pPr>
  </w:style>
  <w:style w:type="character" w:customStyle="1" w:styleId="af">
    <w:name w:val="Нижний колонтитул Знак"/>
    <w:basedOn w:val="a0"/>
    <w:link w:val="ae"/>
    <w:uiPriority w:val="99"/>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rsid w:val="000323E8"/>
    <w:pPr>
      <w:tabs>
        <w:tab w:val="center" w:pos="4677"/>
        <w:tab w:val="right" w:pos="9355"/>
      </w:tabs>
    </w:pPr>
  </w:style>
  <w:style w:type="character" w:customStyle="1" w:styleId="af3">
    <w:name w:val="Верхний колонтитул Знак"/>
    <w:basedOn w:val="a0"/>
    <w:link w:val="af2"/>
    <w:uiPriority w:val="99"/>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5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rsid w:val="00D776B9"/>
    <w:rPr>
      <w:sz w:val="16"/>
      <w:szCs w:val="16"/>
    </w:rPr>
  </w:style>
  <w:style w:type="paragraph" w:styleId="af6">
    <w:name w:val="annotation text"/>
    <w:basedOn w:val="a"/>
    <w:link w:val="af7"/>
    <w:uiPriority w:val="99"/>
    <w:semiHidden/>
    <w:unhideWhenUsed/>
    <w:rsid w:val="00042215"/>
    <w:pPr>
      <w:widowControl w:val="0"/>
      <w:autoSpaceDE w:val="0"/>
      <w:autoSpaceDN w:val="0"/>
      <w:adjustRightInd w:val="0"/>
    </w:pPr>
    <w:rPr>
      <w:rFonts w:eastAsiaTheme="minorEastAsia"/>
      <w:sz w:val="20"/>
      <w:szCs w:val="20"/>
    </w:rPr>
  </w:style>
  <w:style w:type="character" w:customStyle="1" w:styleId="af7">
    <w:name w:val="Текст примечания Знак"/>
    <w:basedOn w:val="a0"/>
    <w:link w:val="af6"/>
    <w:uiPriority w:val="99"/>
    <w:semiHidden/>
    <w:rsid w:val="00042215"/>
    <w:rPr>
      <w:rFonts w:ascii="Times New Roman" w:eastAsiaTheme="minorEastAsia" w:hAnsi="Times New Roman" w:cs="Times New Roman"/>
      <w:sz w:val="20"/>
      <w:szCs w:val="20"/>
      <w:lang w:eastAsia="ru-RU"/>
    </w:rPr>
  </w:style>
  <w:style w:type="paragraph" w:styleId="af8">
    <w:name w:val="annotation subject"/>
    <w:basedOn w:val="af6"/>
    <w:next w:val="af6"/>
    <w:link w:val="af9"/>
    <w:uiPriority w:val="99"/>
    <w:semiHidden/>
    <w:unhideWhenUsed/>
    <w:rsid w:val="00042215"/>
    <w:rPr>
      <w:b/>
      <w:bCs/>
    </w:rPr>
  </w:style>
  <w:style w:type="character" w:customStyle="1" w:styleId="af9">
    <w:name w:val="Тема примечания Знак"/>
    <w:basedOn w:val="af7"/>
    <w:link w:val="af8"/>
    <w:uiPriority w:val="99"/>
    <w:semiHidden/>
    <w:rsid w:val="00042215"/>
    <w:rPr>
      <w:rFonts w:ascii="Times New Roman" w:eastAsiaTheme="minorEastAsia" w:hAnsi="Times New Roman" w:cs="Times New Roman"/>
      <w:b/>
      <w:bCs/>
      <w:sz w:val="20"/>
      <w:szCs w:val="20"/>
      <w:lang w:eastAsia="ru-RU"/>
    </w:rPr>
  </w:style>
  <w:style w:type="paragraph" w:styleId="afa">
    <w:name w:val="No Spacing"/>
    <w:uiPriority w:val="1"/>
    <w:qFormat/>
    <w:rsid w:val="0056336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zhevnikovIA@suenco.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zakupki@k-m-i.ru"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B4B60-04E4-4BD3-BAF0-50F76C23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2231</TotalTime>
  <Pages>28</Pages>
  <Words>14487</Words>
  <Characters>82576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Кожевников Иван Александрович</cp:lastModifiedBy>
  <cp:revision>994</cp:revision>
  <cp:lastPrinted>2015-11-19T04:41:00Z</cp:lastPrinted>
  <dcterms:created xsi:type="dcterms:W3CDTF">2015-04-20T06:08:00Z</dcterms:created>
  <dcterms:modified xsi:type="dcterms:W3CDTF">2015-11-23T03:20:00Z</dcterms:modified>
</cp:coreProperties>
</file>